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3781B687">
            <wp:simplePos x="0" y="0"/>
            <wp:positionH relativeFrom="page">
              <wp:posOffset>-245745</wp:posOffset>
            </wp:positionH>
            <wp:positionV relativeFrom="paragraph">
              <wp:posOffset>-85725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6BE06878" w:rsidR="0002235F" w:rsidRPr="00806BCF" w:rsidRDefault="00D0572A" w:rsidP="006A5F55">
      <w:pPr>
        <w:ind w:left="1984"/>
        <w:rPr>
          <w:noProof/>
          <w:color w:val="000000" w:themeColor="text1"/>
          <w:spacing w:val="-4"/>
          <w:sz w:val="24"/>
          <w:szCs w:val="24"/>
          <w:lang w:val="en-GB"/>
        </w:rPr>
      </w:pPr>
      <w:r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236E1CCE">
                <wp:simplePos x="0" y="0"/>
                <wp:positionH relativeFrom="column">
                  <wp:posOffset>-991235</wp:posOffset>
                </wp:positionH>
                <wp:positionV relativeFrom="paragraph">
                  <wp:posOffset>2094230</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52803274" w14:textId="77777777" w:rsidR="00B40D4D" w:rsidRPr="005D78CB" w:rsidRDefault="00B40D4D" w:rsidP="00B40D4D">
                            <w:pPr>
                              <w:jc w:val="center"/>
                              <w:rPr>
                                <w:rFonts w:ascii="Noto Sans" w:eastAsia="Noto Sans" w:hAnsi="Noto Sans" w:cs="Noto Sans"/>
                                <w:b/>
                                <w:bCs/>
                                <w:color w:val="FFFFFF"/>
                                <w:kern w:val="0"/>
                                <w:sz w:val="56"/>
                                <w:szCs w:val="56"/>
                                <w:lang w:val="de-AT" w:eastAsia="en-US"/>
                              </w:rPr>
                            </w:pPr>
                            <w:bookmarkStart w:id="0" w:name="_Toc56179379"/>
                            <w:bookmarkStart w:id="1" w:name="_Toc56179417"/>
                            <w:r w:rsidRPr="005D78CB">
                              <w:rPr>
                                <w:rFonts w:ascii="Noto Sans" w:eastAsia="Noto Sans" w:hAnsi="Noto Sans" w:cs="Noto Sans"/>
                                <w:b/>
                                <w:bCs/>
                                <w:color w:val="FFFFFF"/>
                                <w:kern w:val="0"/>
                                <w:sz w:val="56"/>
                                <w:szCs w:val="56"/>
                                <w:lang w:val="de-AT" w:eastAsia="en-US"/>
                              </w:rPr>
                              <w:t>SCHULUNGS- &amp; BEWERTUNGS-</w:t>
                            </w:r>
                          </w:p>
                          <w:p w14:paraId="1B1C774A" w14:textId="77777777" w:rsidR="00B40D4D" w:rsidRDefault="00B40D4D" w:rsidP="00B40D4D">
                            <w:pPr>
                              <w:jc w:val="center"/>
                              <w:rPr>
                                <w:rFonts w:ascii="Noto Sans" w:eastAsia="Noto Sans" w:hAnsi="Noto Sans" w:cs="Noto Sans"/>
                                <w:b/>
                                <w:bCs/>
                                <w:color w:val="FFFFFF"/>
                                <w:kern w:val="0"/>
                                <w:sz w:val="56"/>
                                <w:szCs w:val="56"/>
                                <w:lang w:val="de-AT" w:eastAsia="en-US"/>
                              </w:rPr>
                            </w:pPr>
                            <w:r w:rsidRPr="005D78CB">
                              <w:rPr>
                                <w:rFonts w:ascii="Noto Sans" w:eastAsia="Noto Sans" w:hAnsi="Noto Sans" w:cs="Noto Sans"/>
                                <w:b/>
                                <w:bCs/>
                                <w:color w:val="FFFFFF"/>
                                <w:kern w:val="0"/>
                                <w:sz w:val="56"/>
                                <w:szCs w:val="56"/>
                                <w:lang w:val="de-AT" w:eastAsia="en-US"/>
                              </w:rPr>
                              <w:t xml:space="preserve">UNTERLAGEN </w:t>
                            </w:r>
                          </w:p>
                          <w:bookmarkEnd w:id="0"/>
                          <w:bookmarkEnd w:id="1"/>
                          <w:p w14:paraId="04AD1573" w14:textId="316B11C4" w:rsidR="00B40D4D" w:rsidRPr="00B40D4D" w:rsidRDefault="00B40D4D" w:rsidP="005643FD">
                            <w:pPr>
                              <w:jc w:val="center"/>
                              <w:rPr>
                                <w:b/>
                                <w:bCs/>
                                <w:sz w:val="40"/>
                                <w:szCs w:val="40"/>
                                <w:lang w:val="de-AT" w:eastAsia="en-US"/>
                              </w:rPr>
                            </w:pPr>
                            <w:r w:rsidRPr="00A770CF">
                              <w:rPr>
                                <w:color w:val="FFFFFF"/>
                                <w:sz w:val="40"/>
                                <w:szCs w:val="40"/>
                                <w:lang w:val="de-AT" w:eastAsia="en-US"/>
                              </w:rPr>
                              <w:t xml:space="preserve">Lerneinheit </w:t>
                            </w:r>
                            <w:r w:rsidRPr="00B40D4D">
                              <w:rPr>
                                <w:color w:val="FFFFFF" w:themeColor="background1"/>
                                <w:sz w:val="40"/>
                                <w:szCs w:val="40"/>
                                <w:lang w:val="de-AT" w:eastAsia="en-US"/>
                              </w:rPr>
                              <w:t>3</w:t>
                            </w:r>
                          </w:p>
                          <w:p w14:paraId="57DF9A75" w14:textId="77777777" w:rsidR="00B40D4D" w:rsidRDefault="00B40D4D" w:rsidP="001072AD">
                            <w:pPr>
                              <w:pStyle w:val="Listenabsatz"/>
                              <w:spacing w:after="0" w:line="240" w:lineRule="auto"/>
                              <w:ind w:left="373" w:right="92"/>
                              <w:jc w:val="center"/>
                              <w:rPr>
                                <w:rFonts w:ascii="Noto Sans" w:eastAsia="Noto Sans" w:hAnsi="Noto Sans" w:cs="Noto Sans"/>
                                <w:color w:val="FFFFFF"/>
                                <w:spacing w:val="16"/>
                                <w:sz w:val="40"/>
                                <w:szCs w:val="40"/>
                              </w:rPr>
                            </w:pPr>
                          </w:p>
                          <w:p w14:paraId="180C3D8C" w14:textId="32C99FB8" w:rsidR="00B40D4D" w:rsidRPr="004F20E7" w:rsidRDefault="00B40D4D" w:rsidP="001072AD">
                            <w:pPr>
                              <w:pStyle w:val="Listenabsatz"/>
                              <w:spacing w:after="0" w:line="240" w:lineRule="auto"/>
                              <w:ind w:left="373" w:right="92"/>
                              <w:jc w:val="center"/>
                              <w:rPr>
                                <w:rFonts w:ascii="Noto Sans" w:eastAsia="Noto Sans" w:hAnsi="Noto Sans" w:cs="Noto Sans"/>
                                <w:b/>
                                <w:bCs/>
                                <w:color w:val="FFFFFF"/>
                                <w:spacing w:val="16"/>
                                <w:sz w:val="48"/>
                                <w:szCs w:val="48"/>
                                <w:lang w:val="de-AT"/>
                              </w:rPr>
                            </w:pPr>
                            <w:r w:rsidRPr="006371E0">
                              <w:rPr>
                                <w:rFonts w:ascii="Noto Sans" w:eastAsia="Noto Sans" w:hAnsi="Noto Sans" w:cs="Noto Sans"/>
                                <w:color w:val="FFFFFF"/>
                                <w:spacing w:val="16"/>
                                <w:sz w:val="40"/>
                                <w:szCs w:val="40"/>
                                <w:lang w:val="de-AT"/>
                              </w:rPr>
                              <w:t xml:space="preserve">Lektion </w:t>
                            </w:r>
                            <w:r>
                              <w:rPr>
                                <w:rFonts w:ascii="Noto Sans" w:eastAsia="Noto Sans" w:hAnsi="Noto Sans" w:cs="Noto Sans"/>
                                <w:bCs/>
                                <w:color w:val="FFFFFF"/>
                                <w:spacing w:val="16"/>
                                <w:sz w:val="40"/>
                                <w:szCs w:val="40"/>
                              </w:rPr>
                              <w:t>7</w:t>
                            </w:r>
                            <w:r w:rsidRPr="005643FD">
                              <w:rPr>
                                <w:rFonts w:ascii="Noto Sans" w:eastAsia="Noto Sans" w:hAnsi="Noto Sans" w:cs="Noto Sans"/>
                                <w:color w:val="FFFFFF"/>
                                <w:spacing w:val="16"/>
                                <w:sz w:val="40"/>
                                <w:szCs w:val="40"/>
                              </w:rPr>
                              <w:t xml:space="preserve">: </w:t>
                            </w:r>
                            <w:r w:rsidR="00D215B8" w:rsidRPr="004F20E7">
                              <w:rPr>
                                <w:rStyle w:val="tlid-translation"/>
                                <w:rFonts w:ascii="Noto Sans" w:hAnsi="Noto Sans" w:cs="Times New Roman"/>
                                <w:color w:val="FFFFFF" w:themeColor="background1"/>
                                <w:sz w:val="40"/>
                                <w:szCs w:val="40"/>
                                <w:lang w:val="de-AT"/>
                              </w:rPr>
                              <w:t>Dämmung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05pt;margin-top:164.9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" fillcolor="#a1785b" stroked="f" strokeweight=".5pt">
                <v:textbox>
                  <w:txbxContent>
                    <w:p w14:paraId="52803274" w14:textId="77777777" w:rsidR="00B40D4D" w:rsidRPr="005D78CB" w:rsidRDefault="00B40D4D" w:rsidP="00B40D4D">
                      <w:pPr>
                        <w:jc w:val="center"/>
                        <w:rPr>
                          <w:rFonts w:ascii="Noto Sans" w:eastAsia="Noto Sans" w:hAnsi="Noto Sans" w:cs="Noto Sans"/>
                          <w:b/>
                          <w:bCs/>
                          <w:color w:val="FFFFFF"/>
                          <w:kern w:val="0"/>
                          <w:sz w:val="56"/>
                          <w:szCs w:val="56"/>
                          <w:lang w:val="de-AT" w:eastAsia="en-US"/>
                        </w:rPr>
                      </w:pPr>
                      <w:bookmarkStart w:id="2" w:name="_Toc56179379"/>
                      <w:bookmarkStart w:id="3" w:name="_Toc56179417"/>
                      <w:r w:rsidRPr="005D78CB">
                        <w:rPr>
                          <w:rFonts w:ascii="Noto Sans" w:eastAsia="Noto Sans" w:hAnsi="Noto Sans" w:cs="Noto Sans"/>
                          <w:b/>
                          <w:bCs/>
                          <w:color w:val="FFFFFF"/>
                          <w:kern w:val="0"/>
                          <w:sz w:val="56"/>
                          <w:szCs w:val="56"/>
                          <w:lang w:val="de-AT" w:eastAsia="en-US"/>
                        </w:rPr>
                        <w:t>SCHULUNGS- &amp; BEWERTUNGS-</w:t>
                      </w:r>
                    </w:p>
                    <w:p w14:paraId="1B1C774A" w14:textId="77777777" w:rsidR="00B40D4D" w:rsidRDefault="00B40D4D" w:rsidP="00B40D4D">
                      <w:pPr>
                        <w:jc w:val="center"/>
                        <w:rPr>
                          <w:rFonts w:ascii="Noto Sans" w:eastAsia="Noto Sans" w:hAnsi="Noto Sans" w:cs="Noto Sans"/>
                          <w:b/>
                          <w:bCs/>
                          <w:color w:val="FFFFFF"/>
                          <w:kern w:val="0"/>
                          <w:sz w:val="56"/>
                          <w:szCs w:val="56"/>
                          <w:lang w:val="de-AT" w:eastAsia="en-US"/>
                        </w:rPr>
                      </w:pPr>
                      <w:r w:rsidRPr="005D78CB">
                        <w:rPr>
                          <w:rFonts w:ascii="Noto Sans" w:eastAsia="Noto Sans" w:hAnsi="Noto Sans" w:cs="Noto Sans"/>
                          <w:b/>
                          <w:bCs/>
                          <w:color w:val="FFFFFF"/>
                          <w:kern w:val="0"/>
                          <w:sz w:val="56"/>
                          <w:szCs w:val="56"/>
                          <w:lang w:val="de-AT" w:eastAsia="en-US"/>
                        </w:rPr>
                        <w:t xml:space="preserve">UNTERLAGEN </w:t>
                      </w:r>
                    </w:p>
                    <w:bookmarkEnd w:id="2"/>
                    <w:bookmarkEnd w:id="3"/>
                    <w:p w14:paraId="04AD1573" w14:textId="316B11C4" w:rsidR="00B40D4D" w:rsidRPr="00B40D4D" w:rsidRDefault="00B40D4D" w:rsidP="005643FD">
                      <w:pPr>
                        <w:jc w:val="center"/>
                        <w:rPr>
                          <w:b/>
                          <w:bCs/>
                          <w:sz w:val="40"/>
                          <w:szCs w:val="40"/>
                          <w:lang w:val="de-AT" w:eastAsia="en-US"/>
                        </w:rPr>
                      </w:pPr>
                      <w:r w:rsidRPr="00A770CF">
                        <w:rPr>
                          <w:color w:val="FFFFFF"/>
                          <w:sz w:val="40"/>
                          <w:szCs w:val="40"/>
                          <w:lang w:val="de-AT" w:eastAsia="en-US"/>
                        </w:rPr>
                        <w:t xml:space="preserve">Lerneinheit </w:t>
                      </w:r>
                      <w:r w:rsidRPr="00B40D4D">
                        <w:rPr>
                          <w:color w:val="FFFFFF" w:themeColor="background1"/>
                          <w:sz w:val="40"/>
                          <w:szCs w:val="40"/>
                          <w:lang w:val="de-AT" w:eastAsia="en-US"/>
                        </w:rPr>
                        <w:t>3</w:t>
                      </w:r>
                    </w:p>
                    <w:p w14:paraId="57DF9A75" w14:textId="77777777" w:rsidR="00B40D4D" w:rsidRDefault="00B40D4D" w:rsidP="001072AD">
                      <w:pPr>
                        <w:pStyle w:val="Listenabsatz"/>
                        <w:spacing w:after="0" w:line="240" w:lineRule="auto"/>
                        <w:ind w:left="373" w:right="92"/>
                        <w:jc w:val="center"/>
                        <w:rPr>
                          <w:rFonts w:ascii="Noto Sans" w:eastAsia="Noto Sans" w:hAnsi="Noto Sans" w:cs="Noto Sans"/>
                          <w:color w:val="FFFFFF"/>
                          <w:spacing w:val="16"/>
                          <w:sz w:val="40"/>
                          <w:szCs w:val="40"/>
                        </w:rPr>
                      </w:pPr>
                    </w:p>
                    <w:p w14:paraId="180C3D8C" w14:textId="32C99FB8" w:rsidR="00B40D4D" w:rsidRPr="004F20E7" w:rsidRDefault="00B40D4D" w:rsidP="001072AD">
                      <w:pPr>
                        <w:pStyle w:val="Listenabsatz"/>
                        <w:spacing w:after="0" w:line="240" w:lineRule="auto"/>
                        <w:ind w:left="373" w:right="92"/>
                        <w:jc w:val="center"/>
                        <w:rPr>
                          <w:rFonts w:ascii="Noto Sans" w:eastAsia="Noto Sans" w:hAnsi="Noto Sans" w:cs="Noto Sans"/>
                          <w:b/>
                          <w:bCs/>
                          <w:color w:val="FFFFFF"/>
                          <w:spacing w:val="16"/>
                          <w:sz w:val="48"/>
                          <w:szCs w:val="48"/>
                          <w:lang w:val="de-AT"/>
                        </w:rPr>
                      </w:pPr>
                      <w:r w:rsidRPr="006371E0">
                        <w:rPr>
                          <w:rFonts w:ascii="Noto Sans" w:eastAsia="Noto Sans" w:hAnsi="Noto Sans" w:cs="Noto Sans"/>
                          <w:color w:val="FFFFFF"/>
                          <w:spacing w:val="16"/>
                          <w:sz w:val="40"/>
                          <w:szCs w:val="40"/>
                          <w:lang w:val="de-AT"/>
                        </w:rPr>
                        <w:t xml:space="preserve">Lektion </w:t>
                      </w:r>
                      <w:r>
                        <w:rPr>
                          <w:rFonts w:ascii="Noto Sans" w:eastAsia="Noto Sans" w:hAnsi="Noto Sans" w:cs="Noto Sans"/>
                          <w:bCs/>
                          <w:color w:val="FFFFFF"/>
                          <w:spacing w:val="16"/>
                          <w:sz w:val="40"/>
                          <w:szCs w:val="40"/>
                        </w:rPr>
                        <w:t>7</w:t>
                      </w:r>
                      <w:r w:rsidRPr="005643FD">
                        <w:rPr>
                          <w:rFonts w:ascii="Noto Sans" w:eastAsia="Noto Sans" w:hAnsi="Noto Sans" w:cs="Noto Sans"/>
                          <w:color w:val="FFFFFF"/>
                          <w:spacing w:val="16"/>
                          <w:sz w:val="40"/>
                          <w:szCs w:val="40"/>
                        </w:rPr>
                        <w:t xml:space="preserve">: </w:t>
                      </w:r>
                      <w:r w:rsidR="00D215B8" w:rsidRPr="004F20E7">
                        <w:rPr>
                          <w:rStyle w:val="tlid-translation"/>
                          <w:rFonts w:ascii="Noto Sans" w:hAnsi="Noto Sans" w:cs="Times New Roman"/>
                          <w:color w:val="FFFFFF" w:themeColor="background1"/>
                          <w:sz w:val="40"/>
                          <w:szCs w:val="40"/>
                          <w:lang w:val="de-AT"/>
                        </w:rPr>
                        <w:t>Dämmung</w:t>
                      </w:r>
                    </w:p>
                  </w:txbxContent>
                </v:textbox>
              </v:shape>
            </w:pict>
          </mc:Fallback>
        </mc:AlternateContent>
      </w:r>
      <w:r w:rsidR="00A06A37"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765041EC">
                <wp:simplePos x="0" y="0"/>
                <wp:positionH relativeFrom="column">
                  <wp:posOffset>-895985</wp:posOffset>
                </wp:positionH>
                <wp:positionV relativeFrom="paragraph">
                  <wp:posOffset>4693285</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64C52B02" w14:textId="77777777" w:rsidR="00B40D4D" w:rsidRPr="00A770CF" w:rsidRDefault="00B40D4D" w:rsidP="00B40D4D">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A770CF">
                              <w:rPr>
                                <w:rFonts w:ascii="Noto Sans" w:eastAsia="Noto Sans" w:hAnsi="Noto Sans" w:cs="Noto Sans"/>
                                <w:color w:val="FFFFFF"/>
                                <w:kern w:val="0"/>
                                <w:sz w:val="32"/>
                                <w:szCs w:val="22"/>
                                <w:lang w:val="de-AT" w:eastAsia="en-US"/>
                              </w:rPr>
                              <w:t>UPWOOD</w:t>
                            </w:r>
                          </w:p>
                          <w:p w14:paraId="7B0FD11A" w14:textId="77777777" w:rsidR="00B40D4D" w:rsidRPr="005D78CB" w:rsidRDefault="00B40D4D" w:rsidP="00B40D4D">
                            <w:pPr>
                              <w:rPr>
                                <w:lang w:val="de-AT"/>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B40D4D" w:rsidRPr="00B40D4D" w:rsidRDefault="00B40D4D">
                            <w:pPr>
                              <w:rPr>
                                <w:lang w:val="de-AT"/>
                              </w:rPr>
                            </w:pPr>
                          </w:p>
                          <w:p w14:paraId="7F075585" w14:textId="77777777" w:rsidR="00B40D4D" w:rsidRPr="00D215B8" w:rsidRDefault="00B40D4D" w:rsidP="004146E9">
                            <w:pPr>
                              <w:jc w:val="center"/>
                              <w:rPr>
                                <w:rFonts w:ascii="Noto Sans" w:eastAsia="Noto Sans" w:hAnsi="Noto Sans" w:cs="Noto Sans"/>
                                <w:b/>
                                <w:bCs/>
                                <w:color w:val="FFFFFF"/>
                                <w:kern w:val="0"/>
                                <w:sz w:val="56"/>
                                <w:szCs w:val="56"/>
                                <w:lang w:val="de-AT" w:eastAsia="en-US"/>
                              </w:rPr>
                            </w:pPr>
                          </w:p>
                          <w:p w14:paraId="5768DC8E" w14:textId="77777777" w:rsidR="00B40D4D" w:rsidRPr="00D215B8" w:rsidRDefault="00B40D4D">
                            <w:pPr>
                              <w:rPr>
                                <w:lang w:val="de-AT"/>
                              </w:rPr>
                            </w:pPr>
                          </w:p>
                          <w:p w14:paraId="6CE21C8F" w14:textId="77777777"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B40D4D" w:rsidRDefault="00B40D4D"/>
                          <w:p w14:paraId="601D1E5E"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1A453A05" w14:textId="77777777" w:rsidR="00B40D4D" w:rsidRDefault="00B40D4D"/>
                          <w:p w14:paraId="6CCF8717" w14:textId="77777777"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B40D4D" w:rsidRDefault="00B40D4D"/>
                          <w:p w14:paraId="3ABB8149"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61CCBF7D" w14:textId="77777777" w:rsidR="00B40D4D" w:rsidRDefault="00B40D4D"/>
                          <w:p w14:paraId="0E557F98" w14:textId="06DAFF39"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B40D4D" w:rsidRDefault="00B40D4D"/>
                          <w:p w14:paraId="5D85F643"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3AFA8404" w14:textId="77777777" w:rsidR="00B40D4D" w:rsidRDefault="00B40D4D"/>
                          <w:p w14:paraId="37A75396" w14:textId="77777777"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B40D4D" w:rsidRDefault="00B40D4D"/>
                          <w:p w14:paraId="5D253C84"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321CED0C" w14:textId="77777777" w:rsidR="00B40D4D" w:rsidRDefault="00B40D4D"/>
                          <w:p w14:paraId="3869AD05" w14:textId="1ABEA5F3"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B40D4D" w:rsidRDefault="00B40D4D"/>
                          <w:p w14:paraId="54C69C7D"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6D01CA65" w14:textId="77777777" w:rsidR="00B40D4D" w:rsidRDefault="00B40D4D"/>
                          <w:p w14:paraId="71485047" w14:textId="78BE7DD9"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B40D4D" w:rsidRDefault="00B40D4D"/>
                          <w:p w14:paraId="1947E5FB"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B40D4D" w:rsidRPr="004146E9" w:rsidRDefault="00B40D4D"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0.55pt;margin-top:369.5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" fillcolor="#548235" stroked="f" strokeweight=".5pt">
                <v:textbox>
                  <w:txbxContent>
                    <w:p w14:paraId="64C52B02" w14:textId="77777777" w:rsidR="00B40D4D" w:rsidRPr="00A770CF" w:rsidRDefault="00B40D4D" w:rsidP="00B40D4D">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A770CF">
                        <w:rPr>
                          <w:rFonts w:ascii="Noto Sans" w:eastAsia="Noto Sans" w:hAnsi="Noto Sans" w:cs="Noto Sans"/>
                          <w:color w:val="FFFFFF"/>
                          <w:kern w:val="0"/>
                          <w:sz w:val="32"/>
                          <w:szCs w:val="22"/>
                          <w:lang w:val="de-AT" w:eastAsia="en-US"/>
                        </w:rPr>
                        <w:t>UPWOOD</w:t>
                      </w:r>
                    </w:p>
                    <w:p w14:paraId="7B0FD11A" w14:textId="77777777" w:rsidR="00B40D4D" w:rsidRPr="005D78CB" w:rsidRDefault="00B40D4D" w:rsidP="00B40D4D">
                      <w:pPr>
                        <w:rPr>
                          <w:lang w:val="de-AT"/>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B40D4D" w:rsidRPr="00B40D4D" w:rsidRDefault="00B40D4D">
                      <w:pPr>
                        <w:rPr>
                          <w:lang w:val="de-AT"/>
                        </w:rPr>
                      </w:pPr>
                    </w:p>
                    <w:p w14:paraId="7F075585" w14:textId="77777777" w:rsidR="00B40D4D" w:rsidRPr="00D215B8" w:rsidRDefault="00B40D4D" w:rsidP="004146E9">
                      <w:pPr>
                        <w:jc w:val="center"/>
                        <w:rPr>
                          <w:rFonts w:ascii="Noto Sans" w:eastAsia="Noto Sans" w:hAnsi="Noto Sans" w:cs="Noto Sans"/>
                          <w:b/>
                          <w:bCs/>
                          <w:color w:val="FFFFFF"/>
                          <w:kern w:val="0"/>
                          <w:sz w:val="56"/>
                          <w:szCs w:val="56"/>
                          <w:lang w:val="de-AT" w:eastAsia="en-US"/>
                        </w:rPr>
                      </w:pPr>
                    </w:p>
                    <w:p w14:paraId="5768DC8E" w14:textId="77777777" w:rsidR="00B40D4D" w:rsidRPr="00D215B8" w:rsidRDefault="00B40D4D">
                      <w:pPr>
                        <w:rPr>
                          <w:lang w:val="de-AT"/>
                        </w:rPr>
                      </w:pPr>
                    </w:p>
                    <w:p w14:paraId="6CE21C8F" w14:textId="77777777"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B40D4D" w:rsidRDefault="00B40D4D"/>
                    <w:p w14:paraId="601D1E5E"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1A453A05" w14:textId="77777777" w:rsidR="00B40D4D" w:rsidRDefault="00B40D4D"/>
                    <w:p w14:paraId="6CCF8717" w14:textId="77777777"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B40D4D" w:rsidRDefault="00B40D4D"/>
                    <w:p w14:paraId="3ABB8149"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61CCBF7D" w14:textId="77777777" w:rsidR="00B40D4D" w:rsidRDefault="00B40D4D"/>
                    <w:p w14:paraId="0E557F98" w14:textId="06DAFF39"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B40D4D" w:rsidRDefault="00B40D4D"/>
                    <w:p w14:paraId="5D85F643"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3AFA8404" w14:textId="77777777" w:rsidR="00B40D4D" w:rsidRDefault="00B40D4D"/>
                    <w:p w14:paraId="37A75396" w14:textId="77777777"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B40D4D" w:rsidRDefault="00B40D4D"/>
                    <w:p w14:paraId="5D253C84"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321CED0C" w14:textId="77777777" w:rsidR="00B40D4D" w:rsidRDefault="00B40D4D"/>
                    <w:p w14:paraId="3869AD05" w14:textId="1ABEA5F3"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B40D4D" w:rsidRDefault="00B40D4D"/>
                    <w:p w14:paraId="54C69C7D"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B40D4D" w:rsidRPr="004146E9" w:rsidRDefault="00B40D4D" w:rsidP="004146E9">
                      <w:pPr>
                        <w:jc w:val="center"/>
                        <w:rPr>
                          <w:rFonts w:ascii="Noto Sans" w:eastAsia="Noto Sans" w:hAnsi="Noto Sans" w:cs="Noto Sans"/>
                          <w:b/>
                          <w:bCs/>
                          <w:color w:val="FFFFFF"/>
                          <w:kern w:val="0"/>
                          <w:sz w:val="56"/>
                          <w:szCs w:val="56"/>
                          <w:lang w:eastAsia="en-US"/>
                        </w:rPr>
                      </w:pPr>
                    </w:p>
                    <w:p w14:paraId="6D01CA65" w14:textId="77777777" w:rsidR="00B40D4D" w:rsidRDefault="00B40D4D"/>
                    <w:p w14:paraId="71485047" w14:textId="78BE7DD9" w:rsidR="00B40D4D" w:rsidRPr="00806D92" w:rsidRDefault="00B40D4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B40D4D" w:rsidRDefault="00B40D4D"/>
                    <w:p w14:paraId="1947E5FB" w14:textId="77777777" w:rsidR="00B40D4D" w:rsidRPr="00806D92" w:rsidRDefault="00B40D4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B40D4D" w:rsidRPr="00806D92" w:rsidRDefault="00B40D4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B40D4D" w:rsidRPr="004146E9" w:rsidRDefault="00B40D4D"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2" w:name="_Toc39576256"/>
    </w:p>
    <w:bookmarkStart w:id="3" w:name="_Toc75781837" w:displacedByCustomXml="next"/>
    <w:bookmarkStart w:id="4" w:name="_Toc73950939" w:displacedByCustomXml="next"/>
    <w:bookmarkStart w:id="5" w:name="_Toc73950553" w:displacedByCustomXml="next"/>
    <w:bookmarkStart w:id="6" w:name="_Toc73968895" w:displacedByCustomXml="next"/>
    <w:sdt>
      <w:sdtPr>
        <w:rPr>
          <w:rFonts w:eastAsiaTheme="minorHAnsi" w:cstheme="minorBidi"/>
          <w:b w:val="0"/>
          <w:bCs w:val="0"/>
          <w:color w:val="auto"/>
          <w:sz w:val="20"/>
          <w:szCs w:val="20"/>
          <w:lang w:val="de-DE"/>
        </w:rPr>
        <w:id w:val="-333386213"/>
        <w:docPartObj>
          <w:docPartGallery w:val="Table of Contents"/>
          <w:docPartUnique/>
        </w:docPartObj>
      </w:sdtPr>
      <w:sdtEndPr/>
      <w:sdtContent>
        <w:p w14:paraId="221D318B" w14:textId="77777777" w:rsidR="00A3667E" w:rsidRDefault="007850BA" w:rsidP="007850BA">
          <w:pPr>
            <w:pStyle w:val="Inhaltsverzeichnisberschrift"/>
            <w:numPr>
              <w:ilvl w:val="0"/>
              <w:numId w:val="0"/>
            </w:numPr>
            <w:ind w:left="360"/>
            <w:rPr>
              <w:noProof/>
            </w:rPr>
          </w:pPr>
          <w:r>
            <w:rPr>
              <w:lang w:val="de-DE"/>
            </w:rPr>
            <w:t>Inhalt</w:t>
          </w:r>
          <w:bookmarkEnd w:id="6"/>
          <w:bookmarkEnd w:id="5"/>
          <w:bookmarkEnd w:id="4"/>
          <w:bookmarkEnd w:id="3"/>
          <w:r>
            <w:fldChar w:fldCharType="begin"/>
          </w:r>
          <w:r>
            <w:instrText xml:space="preserve"> TOC \o "1-3" \h \z \u </w:instrText>
          </w:r>
          <w:r>
            <w:fldChar w:fldCharType="separate"/>
          </w:r>
        </w:p>
        <w:p w14:paraId="550268D4" w14:textId="1B662808"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37" w:history="1">
            <w:r w:rsidR="00A3667E" w:rsidRPr="0023321F">
              <w:rPr>
                <w:rStyle w:val="Hyperlink"/>
                <w:noProof/>
                <w:sz w:val="24"/>
                <w:szCs w:val="24"/>
                <w:lang w:val="de-DE"/>
              </w:rPr>
              <w:t>Inhalt</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_Toc75781837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w:t>
            </w:r>
            <w:r w:rsidR="00A3667E" w:rsidRPr="0023321F">
              <w:rPr>
                <w:noProof/>
                <w:webHidden/>
                <w:sz w:val="24"/>
                <w:szCs w:val="24"/>
              </w:rPr>
              <w:fldChar w:fldCharType="end"/>
            </w:r>
          </w:hyperlink>
        </w:p>
        <w:p w14:paraId="587C63DB" w14:textId="4BFC9AA2"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38" w:history="1">
            <w:r w:rsidR="00A3667E" w:rsidRPr="0023321F">
              <w:rPr>
                <w:rStyle w:val="Hyperlink"/>
                <w:rFonts w:eastAsiaTheme="majorEastAsia" w:cstheme="majorBidi"/>
                <w:noProof/>
                <w:sz w:val="24"/>
                <w:szCs w:val="24"/>
                <w:lang w:val="en-GB"/>
              </w:rPr>
              <w:t>1.</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rPr>
              <w:t>Einleitung</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_Toc75781838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w:t>
            </w:r>
            <w:r w:rsidR="00A3667E" w:rsidRPr="0023321F">
              <w:rPr>
                <w:noProof/>
                <w:webHidden/>
                <w:sz w:val="24"/>
                <w:szCs w:val="24"/>
              </w:rPr>
              <w:fldChar w:fldCharType="end"/>
            </w:r>
          </w:hyperlink>
        </w:p>
        <w:p w14:paraId="370FB668" w14:textId="5D31E91A"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39" w:history="1">
            <w:r w:rsidR="00A3667E" w:rsidRPr="0023321F">
              <w:rPr>
                <w:rStyle w:val="Hyperlink"/>
                <w:rFonts w:eastAsiaTheme="majorEastAsia" w:cstheme="majorBidi"/>
                <w:noProof/>
                <w:sz w:val="24"/>
                <w:szCs w:val="24"/>
                <w:lang w:val="en-GB"/>
              </w:rPr>
              <w:t>2.</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rPr>
              <w:t>Definitionen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_Toc75781839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3</w:t>
            </w:r>
            <w:r w:rsidR="00A3667E" w:rsidRPr="0023321F">
              <w:rPr>
                <w:noProof/>
                <w:webHidden/>
                <w:sz w:val="24"/>
                <w:szCs w:val="24"/>
              </w:rPr>
              <w:fldChar w:fldCharType="end"/>
            </w:r>
          </w:hyperlink>
        </w:p>
        <w:p w14:paraId="70D57232" w14:textId="32A86CA5"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40" w:history="1">
            <w:r w:rsidR="00A3667E" w:rsidRPr="0023321F">
              <w:rPr>
                <w:rStyle w:val="Hyperlink"/>
                <w:rFonts w:eastAsiaTheme="majorEastAsia" w:cstheme="majorBidi"/>
                <w:noProof/>
                <w:sz w:val="24"/>
                <w:szCs w:val="24"/>
                <w:lang w:val="de-AT"/>
              </w:rPr>
              <w:t>3.</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de-AT"/>
              </w:rPr>
              <w:t>Vorteile der Wärmedämmung in Gebäuden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_Toc75781840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5</w:t>
            </w:r>
            <w:r w:rsidR="00A3667E" w:rsidRPr="0023321F">
              <w:rPr>
                <w:noProof/>
                <w:webHidden/>
                <w:sz w:val="24"/>
                <w:szCs w:val="24"/>
              </w:rPr>
              <w:fldChar w:fldCharType="end"/>
            </w:r>
          </w:hyperlink>
        </w:p>
        <w:p w14:paraId="478ACDC4" w14:textId="7FF5D54E"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41" w:history="1">
            <w:r w:rsidR="00A3667E" w:rsidRPr="0023321F">
              <w:rPr>
                <w:rStyle w:val="Hyperlink"/>
                <w:rFonts w:eastAsiaTheme="majorEastAsia" w:cstheme="majorBidi"/>
                <w:noProof/>
                <w:sz w:val="24"/>
                <w:szCs w:val="24"/>
                <w:lang w:val="de-AT"/>
              </w:rPr>
              <w:t>4.</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de-AT"/>
              </w:rPr>
              <w:t>Dämmmaterialien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_Toc75781841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7</w:t>
            </w:r>
            <w:r w:rsidR="00A3667E" w:rsidRPr="0023321F">
              <w:rPr>
                <w:noProof/>
                <w:webHidden/>
                <w:sz w:val="24"/>
                <w:szCs w:val="24"/>
              </w:rPr>
              <w:fldChar w:fldCharType="end"/>
            </w:r>
          </w:hyperlink>
        </w:p>
        <w:p w14:paraId="3304BDBB" w14:textId="58D7DFFF"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2" w:history="1">
            <w:r w:rsidR="00A3667E" w:rsidRPr="0023321F">
              <w:rPr>
                <w:rStyle w:val="Hyperlink"/>
                <w:noProof/>
                <w:sz w:val="24"/>
                <w:szCs w:val="24"/>
              </w:rPr>
              <w:t>4.1</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Dämmung aus Glaswolle</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_Toc75781842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9</w:t>
            </w:r>
            <w:r w:rsidR="00A3667E" w:rsidRPr="0023321F">
              <w:rPr>
                <w:noProof/>
                <w:webHidden/>
                <w:sz w:val="24"/>
                <w:szCs w:val="24"/>
              </w:rPr>
              <w:fldChar w:fldCharType="end"/>
            </w:r>
          </w:hyperlink>
        </w:p>
        <w:p w14:paraId="57EF8D7E" w14:textId="76127FE5"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3" w:history="1">
            <w:r w:rsidR="00A3667E" w:rsidRPr="0023321F">
              <w:rPr>
                <w:rStyle w:val="Hyperlink"/>
                <w:noProof/>
                <w:sz w:val="24"/>
                <w:szCs w:val="24"/>
              </w:rPr>
              <w:t>4.2</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Earthwool Dämmung</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_Toc75781843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10</w:t>
            </w:r>
            <w:r w:rsidR="00A3667E" w:rsidRPr="0023321F">
              <w:rPr>
                <w:noProof/>
                <w:webHidden/>
                <w:sz w:val="24"/>
                <w:szCs w:val="24"/>
              </w:rPr>
              <w:fldChar w:fldCharType="end"/>
            </w:r>
          </w:hyperlink>
        </w:p>
        <w:p w14:paraId="1C13FD75" w14:textId="23FEF3AD"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4" w:history="1">
            <w:r w:rsidR="00A3667E" w:rsidRPr="0023321F">
              <w:rPr>
                <w:rStyle w:val="Hyperlink"/>
                <w:noProof/>
                <w:sz w:val="24"/>
                <w:szCs w:val="24"/>
              </w:rPr>
              <w:t>4.3</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Polyester-Dämmung</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_Toc75781844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10</w:t>
            </w:r>
            <w:r w:rsidR="00A3667E" w:rsidRPr="0023321F">
              <w:rPr>
                <w:noProof/>
                <w:webHidden/>
                <w:sz w:val="24"/>
                <w:szCs w:val="24"/>
              </w:rPr>
              <w:fldChar w:fldCharType="end"/>
            </w:r>
          </w:hyperlink>
        </w:p>
        <w:p w14:paraId="45EF2D72" w14:textId="7BEB8AFE"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5" w:history="1">
            <w:r w:rsidR="00A3667E" w:rsidRPr="0023321F">
              <w:rPr>
                <w:rStyle w:val="Hyperlink"/>
                <w:noProof/>
                <w:sz w:val="24"/>
                <w:szCs w:val="24"/>
              </w:rPr>
              <w:t>4.4</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Dämmung aus Steinwolle</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_Toc75781845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11</w:t>
            </w:r>
            <w:r w:rsidR="00A3667E" w:rsidRPr="0023321F">
              <w:rPr>
                <w:noProof/>
                <w:webHidden/>
                <w:sz w:val="24"/>
                <w:szCs w:val="24"/>
              </w:rPr>
              <w:fldChar w:fldCharType="end"/>
            </w:r>
          </w:hyperlink>
        </w:p>
        <w:p w14:paraId="03AF543F" w14:textId="5EAD5B2F"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6" w:history="1">
            <w:r w:rsidR="00A3667E" w:rsidRPr="0023321F">
              <w:rPr>
                <w:rStyle w:val="Hyperlink"/>
                <w:noProof/>
                <w:sz w:val="24"/>
                <w:szCs w:val="24"/>
              </w:rPr>
              <w:t>4.5</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Reflektierende Folienisolierung</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_Toc75781846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12</w:t>
            </w:r>
            <w:r w:rsidR="00A3667E" w:rsidRPr="0023321F">
              <w:rPr>
                <w:noProof/>
                <w:webHidden/>
                <w:sz w:val="24"/>
                <w:szCs w:val="24"/>
              </w:rPr>
              <w:fldChar w:fldCharType="end"/>
            </w:r>
          </w:hyperlink>
        </w:p>
        <w:p w14:paraId="783FA297" w14:textId="3A22AAEE"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7" w:history="1">
            <w:r w:rsidR="00A3667E" w:rsidRPr="0023321F">
              <w:rPr>
                <w:rStyle w:val="Hyperlink"/>
                <w:noProof/>
                <w:sz w:val="24"/>
                <w:szCs w:val="24"/>
              </w:rPr>
              <w:t>4.6</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Harte Dämmplatten (EPS &amp; XPS)</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_Toc75781847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12</w:t>
            </w:r>
            <w:r w:rsidR="00A3667E" w:rsidRPr="0023321F">
              <w:rPr>
                <w:noProof/>
                <w:webHidden/>
                <w:sz w:val="24"/>
                <w:szCs w:val="24"/>
              </w:rPr>
              <w:fldChar w:fldCharType="end"/>
            </w:r>
          </w:hyperlink>
        </w:p>
        <w:p w14:paraId="3C4D736A" w14:textId="454FCEB8"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8" w:history="1">
            <w:r w:rsidR="00A3667E" w:rsidRPr="0023321F">
              <w:rPr>
                <w:rStyle w:val="Hyperlink"/>
                <w:noProof/>
                <w:sz w:val="24"/>
                <w:szCs w:val="24"/>
              </w:rPr>
              <w:t>4.7</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Sprühschaumisolierung</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_Toc75781848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13</w:t>
            </w:r>
            <w:r w:rsidR="00A3667E" w:rsidRPr="0023321F">
              <w:rPr>
                <w:noProof/>
                <w:webHidden/>
                <w:sz w:val="24"/>
                <w:szCs w:val="24"/>
              </w:rPr>
              <w:fldChar w:fldCharType="end"/>
            </w:r>
          </w:hyperlink>
        </w:p>
        <w:p w14:paraId="02518D64" w14:textId="16D8F8B4"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49" w:history="1">
            <w:r w:rsidR="00A3667E" w:rsidRPr="0023321F">
              <w:rPr>
                <w:rStyle w:val="Hyperlink"/>
                <w:noProof/>
                <w:sz w:val="24"/>
                <w:szCs w:val="24"/>
              </w:rPr>
              <w:t>4.8</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Holzfasern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_Toc75781849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14</w:t>
            </w:r>
            <w:r w:rsidR="00A3667E" w:rsidRPr="0023321F">
              <w:rPr>
                <w:noProof/>
                <w:webHidden/>
                <w:sz w:val="24"/>
                <w:szCs w:val="24"/>
              </w:rPr>
              <w:fldChar w:fldCharType="end"/>
            </w:r>
          </w:hyperlink>
        </w:p>
        <w:p w14:paraId="0DA9EDAD" w14:textId="052FE886"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50" w:history="1">
            <w:r w:rsidR="00A3667E" w:rsidRPr="0023321F">
              <w:rPr>
                <w:rStyle w:val="Hyperlink"/>
                <w:noProof/>
                <w:sz w:val="24"/>
                <w:szCs w:val="24"/>
              </w:rPr>
              <w:t>4.9</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Zellulose-/ Papierfasern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_Toc75781850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14</w:t>
            </w:r>
            <w:r w:rsidR="00A3667E" w:rsidRPr="0023321F">
              <w:rPr>
                <w:noProof/>
                <w:webHidden/>
                <w:sz w:val="24"/>
                <w:szCs w:val="24"/>
              </w:rPr>
              <w:fldChar w:fldCharType="end"/>
            </w:r>
          </w:hyperlink>
        </w:p>
        <w:p w14:paraId="4B0FD01B" w14:textId="52B2F456"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51" w:history="1">
            <w:r w:rsidR="00A3667E" w:rsidRPr="0023321F">
              <w:rPr>
                <w:rStyle w:val="Hyperlink"/>
                <w:noProof/>
                <w:sz w:val="24"/>
                <w:szCs w:val="24"/>
                <w:lang w:val="de-AT"/>
              </w:rPr>
              <w:t>4.10</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lang w:val="de-AT"/>
              </w:rPr>
              <w:t>Übliche Dämmstoffe, „R“-Werte, Vor- und Nachteile</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_Toc75781851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15</w:t>
            </w:r>
            <w:r w:rsidR="00A3667E" w:rsidRPr="0023321F">
              <w:rPr>
                <w:noProof/>
                <w:webHidden/>
                <w:sz w:val="24"/>
                <w:szCs w:val="24"/>
              </w:rPr>
              <w:fldChar w:fldCharType="end"/>
            </w:r>
          </w:hyperlink>
        </w:p>
        <w:p w14:paraId="38AF6683" w14:textId="46CE8635"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52" w:history="1">
            <w:r w:rsidR="00A3667E" w:rsidRPr="0023321F">
              <w:rPr>
                <w:rStyle w:val="Hyperlink"/>
                <w:rFonts w:eastAsiaTheme="majorEastAsia" w:cstheme="majorBidi"/>
                <w:noProof/>
                <w:sz w:val="24"/>
                <w:szCs w:val="24"/>
                <w:lang w:val="de-AT"/>
              </w:rPr>
              <w:t>5.</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de-AT"/>
              </w:rPr>
              <w:t>Anwendung von Materialien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_Toc75781852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17</w:t>
            </w:r>
            <w:r w:rsidR="00A3667E" w:rsidRPr="0023321F">
              <w:rPr>
                <w:noProof/>
                <w:webHidden/>
                <w:sz w:val="24"/>
                <w:szCs w:val="24"/>
              </w:rPr>
              <w:fldChar w:fldCharType="end"/>
            </w:r>
          </w:hyperlink>
        </w:p>
        <w:p w14:paraId="3BFC8D1A" w14:textId="3C24EC1F"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53" w:history="1">
            <w:r w:rsidR="00A3667E" w:rsidRPr="0023321F">
              <w:rPr>
                <w:rStyle w:val="Hyperlink"/>
                <w:rFonts w:eastAsiaTheme="majorEastAsia" w:cstheme="majorBidi"/>
                <w:noProof/>
                <w:sz w:val="24"/>
                <w:szCs w:val="24"/>
                <w:lang w:val="en-GB" w:eastAsia="lv-LV"/>
              </w:rPr>
              <w:t>6.</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eastAsia="lv-LV"/>
              </w:rPr>
              <w:t>Fehler bei Wärmedämmsystemen – Wärmeverluste</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_Toc75781853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22</w:t>
            </w:r>
            <w:r w:rsidR="00A3667E" w:rsidRPr="0023321F">
              <w:rPr>
                <w:noProof/>
                <w:webHidden/>
                <w:sz w:val="24"/>
                <w:szCs w:val="24"/>
              </w:rPr>
              <w:fldChar w:fldCharType="end"/>
            </w:r>
          </w:hyperlink>
        </w:p>
        <w:p w14:paraId="62BDEC4B" w14:textId="2D52157B"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54" w:history="1">
            <w:r w:rsidR="00A3667E" w:rsidRPr="0023321F">
              <w:rPr>
                <w:rStyle w:val="Hyperlink"/>
                <w:rFonts w:eastAsiaTheme="majorEastAsia" w:cstheme="majorBidi"/>
                <w:noProof/>
                <w:sz w:val="24"/>
                <w:szCs w:val="24"/>
                <w:lang w:val="en-GB"/>
              </w:rPr>
              <w:t>7.</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rPr>
              <w:t>FRAGEN UND ANTWORTEN (FAQS)</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_Toc75781854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25</w:t>
            </w:r>
            <w:r w:rsidR="00A3667E" w:rsidRPr="0023321F">
              <w:rPr>
                <w:noProof/>
                <w:webHidden/>
                <w:sz w:val="24"/>
                <w:szCs w:val="24"/>
              </w:rPr>
              <w:fldChar w:fldCharType="end"/>
            </w:r>
          </w:hyperlink>
        </w:p>
        <w:p w14:paraId="2B1EEEE3" w14:textId="5704742C"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55" w:history="1">
            <w:r w:rsidR="00A3667E" w:rsidRPr="0023321F">
              <w:rPr>
                <w:rStyle w:val="Hyperlink"/>
                <w:rFonts w:eastAsiaTheme="majorEastAsia" w:cstheme="majorBidi"/>
                <w:noProof/>
                <w:sz w:val="24"/>
                <w:szCs w:val="24"/>
                <w:lang w:val="en-GB"/>
              </w:rPr>
              <w:t>8.</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rPr>
              <w:t>FALLSTUDIEN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_Toc75781855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26</w:t>
            </w:r>
            <w:r w:rsidR="00A3667E" w:rsidRPr="0023321F">
              <w:rPr>
                <w:noProof/>
                <w:webHidden/>
                <w:sz w:val="24"/>
                <w:szCs w:val="24"/>
              </w:rPr>
              <w:fldChar w:fldCharType="end"/>
            </w:r>
          </w:hyperlink>
        </w:p>
        <w:p w14:paraId="5CBF34AF" w14:textId="4A483478"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56" w:history="1">
            <w:r w:rsidR="00A3667E" w:rsidRPr="0023321F">
              <w:rPr>
                <w:rStyle w:val="Hyperlink"/>
                <w:noProof/>
                <w:sz w:val="24"/>
                <w:szCs w:val="24"/>
              </w:rPr>
              <w:t>8.1</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FALLSTUDIE 1</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_Toc75781856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26</w:t>
            </w:r>
            <w:r w:rsidR="00A3667E" w:rsidRPr="0023321F">
              <w:rPr>
                <w:noProof/>
                <w:webHidden/>
                <w:sz w:val="24"/>
                <w:szCs w:val="24"/>
              </w:rPr>
              <w:fldChar w:fldCharType="end"/>
            </w:r>
          </w:hyperlink>
        </w:p>
        <w:p w14:paraId="2E54FC96" w14:textId="3F1DDD38" w:rsidR="00A3667E" w:rsidRPr="0023321F" w:rsidRDefault="00D9176C">
          <w:pPr>
            <w:pStyle w:val="Verzeichnis2"/>
            <w:rPr>
              <w:rFonts w:asciiTheme="minorHAnsi" w:eastAsiaTheme="minorEastAsia" w:hAnsiTheme="minorHAnsi"/>
              <w:noProof/>
              <w:kern w:val="0"/>
              <w:sz w:val="24"/>
              <w:szCs w:val="24"/>
              <w:lang w:val="de-AT" w:eastAsia="de-AT"/>
            </w:rPr>
          </w:pPr>
          <w:hyperlink w:anchor="_Toc75781857" w:history="1">
            <w:r w:rsidR="00A3667E" w:rsidRPr="0023321F">
              <w:rPr>
                <w:rStyle w:val="Hyperlink"/>
                <w:noProof/>
                <w:sz w:val="24"/>
                <w:szCs w:val="24"/>
              </w:rPr>
              <w:t>8.2</w:t>
            </w:r>
            <w:r w:rsidR="00A3667E" w:rsidRPr="0023321F">
              <w:rPr>
                <w:rFonts w:asciiTheme="minorHAnsi" w:eastAsiaTheme="minorEastAsia" w:hAnsiTheme="minorHAnsi"/>
                <w:noProof/>
                <w:kern w:val="0"/>
                <w:sz w:val="24"/>
                <w:szCs w:val="24"/>
                <w:lang w:val="de-AT" w:eastAsia="de-AT"/>
              </w:rPr>
              <w:tab/>
            </w:r>
            <w:r w:rsidR="00A3667E" w:rsidRPr="0023321F">
              <w:rPr>
                <w:rStyle w:val="Hyperlink"/>
                <w:noProof/>
                <w:sz w:val="24"/>
                <w:szCs w:val="24"/>
              </w:rPr>
              <w:t>FALLSTUDIE 2</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_Toc75781857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27</w:t>
            </w:r>
            <w:r w:rsidR="00A3667E" w:rsidRPr="0023321F">
              <w:rPr>
                <w:noProof/>
                <w:webHidden/>
                <w:sz w:val="24"/>
                <w:szCs w:val="24"/>
              </w:rPr>
              <w:fldChar w:fldCharType="end"/>
            </w:r>
          </w:hyperlink>
        </w:p>
        <w:p w14:paraId="0D6AC642" w14:textId="575BB23A"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58" w:history="1">
            <w:r w:rsidR="00A3667E" w:rsidRPr="0023321F">
              <w:rPr>
                <w:rStyle w:val="Hyperlink"/>
                <w:rFonts w:eastAsiaTheme="majorEastAsia" w:cstheme="majorBidi"/>
                <w:noProof/>
                <w:sz w:val="24"/>
                <w:szCs w:val="24"/>
                <w:lang w:val="en-GB"/>
              </w:rPr>
              <w:t>9.</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rPr>
              <w:t>MULTIPLE CHOICE FRAGEN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_Toc75781858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29</w:t>
            </w:r>
            <w:r w:rsidR="00A3667E" w:rsidRPr="0023321F">
              <w:rPr>
                <w:noProof/>
                <w:webHidden/>
                <w:sz w:val="24"/>
                <w:szCs w:val="24"/>
              </w:rPr>
              <w:fldChar w:fldCharType="end"/>
            </w:r>
          </w:hyperlink>
        </w:p>
        <w:p w14:paraId="54449B8E" w14:textId="43997485"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59" w:history="1">
            <w:r w:rsidR="00A3667E" w:rsidRPr="0023321F">
              <w:rPr>
                <w:rStyle w:val="Hyperlink"/>
                <w:rFonts w:eastAsiaTheme="majorEastAsia" w:cstheme="majorBidi"/>
                <w:noProof/>
                <w:sz w:val="24"/>
                <w:szCs w:val="24"/>
                <w:lang w:val="de-AT"/>
              </w:rPr>
              <w:t>10.</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de-AT"/>
              </w:rPr>
              <w:t>FALLSTUDIEN &amp; ANALYSE VON ANWENDUNGSSZENARIEN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_Toc75781859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30</w:t>
            </w:r>
            <w:r w:rsidR="00A3667E" w:rsidRPr="0023321F">
              <w:rPr>
                <w:noProof/>
                <w:webHidden/>
                <w:sz w:val="24"/>
                <w:szCs w:val="24"/>
              </w:rPr>
              <w:fldChar w:fldCharType="end"/>
            </w:r>
          </w:hyperlink>
        </w:p>
        <w:p w14:paraId="67107EA9" w14:textId="16EC98C4" w:rsidR="00A3667E" w:rsidRPr="0023321F" w:rsidRDefault="00D9176C">
          <w:pPr>
            <w:pStyle w:val="Verzeichnis1"/>
            <w:rPr>
              <w:rFonts w:asciiTheme="minorHAnsi" w:eastAsiaTheme="minorEastAsia" w:hAnsiTheme="minorHAnsi"/>
              <w:noProof/>
              <w:kern w:val="0"/>
              <w:sz w:val="24"/>
              <w:szCs w:val="24"/>
              <w:lang w:val="de-AT" w:eastAsia="de-AT"/>
            </w:rPr>
          </w:pPr>
          <w:hyperlink w:anchor="_Toc75781860" w:history="1">
            <w:r w:rsidR="00A3667E" w:rsidRPr="0023321F">
              <w:rPr>
                <w:rStyle w:val="Hyperlink"/>
                <w:rFonts w:eastAsiaTheme="majorEastAsia" w:cstheme="majorBidi"/>
                <w:noProof/>
                <w:sz w:val="24"/>
                <w:szCs w:val="24"/>
                <w:lang w:val="en-GB"/>
              </w:rPr>
              <w:t>11.</w:t>
            </w:r>
            <w:r w:rsidR="00A3667E" w:rsidRPr="0023321F">
              <w:rPr>
                <w:rFonts w:asciiTheme="minorHAnsi" w:eastAsiaTheme="minorEastAsia" w:hAnsiTheme="minorHAnsi"/>
                <w:noProof/>
                <w:kern w:val="0"/>
                <w:sz w:val="24"/>
                <w:szCs w:val="24"/>
                <w:lang w:val="de-AT" w:eastAsia="de-AT"/>
              </w:rPr>
              <w:tab/>
            </w:r>
            <w:r w:rsidR="00A3667E" w:rsidRPr="0023321F">
              <w:rPr>
                <w:rStyle w:val="Hyperlink"/>
                <w:rFonts w:eastAsiaTheme="majorEastAsia" w:cstheme="majorBidi"/>
                <w:noProof/>
                <w:sz w:val="24"/>
                <w:szCs w:val="24"/>
                <w:lang w:val="en-GB"/>
              </w:rPr>
              <w:t>Quellen</w:t>
            </w:r>
            <w:r w:rsidR="00A3667E" w:rsidRPr="0023321F">
              <w:rPr>
                <w:noProof/>
                <w:webHidden/>
                <w:sz w:val="24"/>
                <w:szCs w:val="24"/>
              </w:rPr>
              <w:tab/>
            </w:r>
            <w:r w:rsidR="00A3667E" w:rsidRPr="0023321F">
              <w:rPr>
                <w:noProof/>
                <w:webHidden/>
                <w:sz w:val="24"/>
                <w:szCs w:val="24"/>
              </w:rPr>
              <w:fldChar w:fldCharType="begin"/>
            </w:r>
            <w:r w:rsidR="00A3667E" w:rsidRPr="0023321F">
              <w:rPr>
                <w:noProof/>
                <w:webHidden/>
                <w:sz w:val="24"/>
                <w:szCs w:val="24"/>
              </w:rPr>
              <w:instrText xml:space="preserve"> PAGEREF _Toc75781860 \h </w:instrText>
            </w:r>
            <w:r w:rsidR="00A3667E" w:rsidRPr="0023321F">
              <w:rPr>
                <w:noProof/>
                <w:webHidden/>
                <w:sz w:val="24"/>
                <w:szCs w:val="24"/>
              </w:rPr>
            </w:r>
            <w:r w:rsidR="00A3667E" w:rsidRPr="0023321F">
              <w:rPr>
                <w:noProof/>
                <w:webHidden/>
                <w:sz w:val="24"/>
                <w:szCs w:val="24"/>
              </w:rPr>
              <w:fldChar w:fldCharType="separate"/>
            </w:r>
            <w:r w:rsidR="00A3667E" w:rsidRPr="0023321F">
              <w:rPr>
                <w:noProof/>
                <w:webHidden/>
                <w:sz w:val="24"/>
                <w:szCs w:val="24"/>
              </w:rPr>
              <w:t>31</w:t>
            </w:r>
            <w:r w:rsidR="00A3667E" w:rsidRPr="0023321F">
              <w:rPr>
                <w:noProof/>
                <w:webHidden/>
                <w:sz w:val="24"/>
                <w:szCs w:val="24"/>
              </w:rPr>
              <w:fldChar w:fldCharType="end"/>
            </w:r>
          </w:hyperlink>
        </w:p>
        <w:p w14:paraId="6A6D3BB2" w14:textId="0E428E97" w:rsidR="007850BA" w:rsidRDefault="007850BA">
          <w:r>
            <w:rPr>
              <w:b/>
              <w:bCs/>
              <w:lang w:val="de-DE"/>
            </w:rPr>
            <w:fldChar w:fldCharType="end"/>
          </w:r>
        </w:p>
      </w:sdtContent>
    </w:sdt>
    <w:p w14:paraId="44BF122A" w14:textId="77777777" w:rsidR="00545CF9" w:rsidRPr="00545CF9" w:rsidRDefault="00545CF9" w:rsidP="00545CF9">
      <w:pPr>
        <w:spacing w:after="120" w:line="360" w:lineRule="auto"/>
        <w:rPr>
          <w:sz w:val="24"/>
          <w:lang w:val="en-GB"/>
        </w:rPr>
      </w:pPr>
    </w:p>
    <w:p w14:paraId="7128BB9B" w14:textId="77777777" w:rsidR="00545CF9" w:rsidRPr="00545CF9" w:rsidRDefault="00545CF9" w:rsidP="00545CF9">
      <w:pPr>
        <w:rPr>
          <w:rFonts w:ascii="Arial Narrow" w:hAnsi="Arial Narrow"/>
          <w:noProof/>
          <w:color w:val="000000" w:themeColor="text1"/>
          <w:sz w:val="22"/>
          <w:lang w:val="en-GB"/>
        </w:rPr>
      </w:pPr>
      <w:r w:rsidRPr="00545CF9">
        <w:rPr>
          <w:rFonts w:ascii="Arial Narrow" w:hAnsi="Arial Narrow"/>
          <w:noProof/>
          <w:color w:val="000000" w:themeColor="text1"/>
          <w:sz w:val="22"/>
          <w:lang w:val="en-GB"/>
        </w:rPr>
        <w:br w:type="page"/>
      </w:r>
    </w:p>
    <w:p w14:paraId="42B22E28" w14:textId="5876D3FD" w:rsidR="00545CF9" w:rsidRPr="00545CF9" w:rsidRDefault="00B40D4D"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7" w:name="_Toc75781838"/>
      <w:proofErr w:type="spellStart"/>
      <w:r>
        <w:rPr>
          <w:rFonts w:eastAsiaTheme="majorEastAsia" w:cstheme="majorBidi"/>
          <w:b/>
          <w:bCs/>
          <w:color w:val="538135"/>
          <w:sz w:val="28"/>
          <w:szCs w:val="24"/>
          <w:lang w:val="en-GB"/>
        </w:rPr>
        <w:lastRenderedPageBreak/>
        <w:t>E</w:t>
      </w:r>
      <w:r w:rsidR="007850BA">
        <w:rPr>
          <w:rFonts w:eastAsiaTheme="majorEastAsia" w:cstheme="majorBidi"/>
          <w:b/>
          <w:bCs/>
          <w:color w:val="538135"/>
          <w:sz w:val="28"/>
          <w:szCs w:val="24"/>
          <w:lang w:val="en-GB"/>
        </w:rPr>
        <w:t>inleitung</w:t>
      </w:r>
      <w:bookmarkEnd w:id="7"/>
      <w:proofErr w:type="spellEnd"/>
    </w:p>
    <w:p w14:paraId="406E9870" w14:textId="2FD1A68E" w:rsidR="00B40D4D" w:rsidRDefault="00B40D4D" w:rsidP="00545CF9">
      <w:pPr>
        <w:spacing w:after="120" w:line="360" w:lineRule="auto"/>
        <w:rPr>
          <w:sz w:val="24"/>
          <w:lang w:val="de-AT"/>
        </w:rPr>
      </w:pPr>
      <w:r>
        <w:rPr>
          <w:sz w:val="24"/>
          <w:lang w:val="de-AT"/>
        </w:rPr>
        <w:t xml:space="preserve">Eine </w:t>
      </w:r>
      <w:r w:rsidRPr="00B40D4D">
        <w:rPr>
          <w:sz w:val="24"/>
          <w:lang w:val="de-AT"/>
        </w:rPr>
        <w:t>Wärmedämmung ist definiert als die Verringerung der Wärmeübertragung (die Übertragung von Wärmeenergie zwischen Objekten unterschiedlicher Temperatur) zwischen Objekten in thermischem Kontakt.</w:t>
      </w:r>
    </w:p>
    <w:p w14:paraId="792A60D1" w14:textId="3E5B700E" w:rsidR="00545CF9" w:rsidRPr="00B40D4D" w:rsidRDefault="00B40D4D" w:rsidP="00545CF9">
      <w:pPr>
        <w:spacing w:after="120" w:line="360" w:lineRule="auto"/>
        <w:rPr>
          <w:sz w:val="24"/>
          <w:lang w:val="de-AT"/>
        </w:rPr>
      </w:pPr>
      <w:r>
        <w:rPr>
          <w:sz w:val="24"/>
          <w:lang w:val="de-AT"/>
        </w:rPr>
        <w:t>Schwerpunktthemen:</w:t>
      </w:r>
    </w:p>
    <w:p w14:paraId="106D8070" w14:textId="0A514A62" w:rsidR="00B40D4D" w:rsidRPr="00B40D4D" w:rsidRDefault="00B40D4D" w:rsidP="00244013">
      <w:pPr>
        <w:pStyle w:val="Listenabsatz"/>
        <w:numPr>
          <w:ilvl w:val="0"/>
          <w:numId w:val="12"/>
        </w:numPr>
        <w:spacing w:after="120" w:line="276" w:lineRule="auto"/>
        <w:rPr>
          <w:sz w:val="24"/>
          <w:szCs w:val="24"/>
          <w:lang w:val="de-AT"/>
        </w:rPr>
      </w:pPr>
      <w:r w:rsidRPr="00B40D4D">
        <w:rPr>
          <w:sz w:val="24"/>
          <w:szCs w:val="24"/>
          <w:lang w:val="de-AT"/>
        </w:rPr>
        <w:t xml:space="preserve">Die </w:t>
      </w:r>
      <w:r>
        <w:rPr>
          <w:sz w:val="24"/>
          <w:szCs w:val="24"/>
          <w:lang w:val="de-AT"/>
        </w:rPr>
        <w:t>Reduktion</w:t>
      </w:r>
      <w:r w:rsidRPr="00B40D4D">
        <w:rPr>
          <w:sz w:val="24"/>
          <w:szCs w:val="24"/>
          <w:lang w:val="de-AT"/>
        </w:rPr>
        <w:t xml:space="preserve"> des Energieverbrauchs aus fossilen Brennstoffen ist der wichtigste Faktor für die Förderung </w:t>
      </w:r>
      <w:r>
        <w:rPr>
          <w:sz w:val="24"/>
          <w:szCs w:val="24"/>
          <w:lang w:val="de-AT"/>
        </w:rPr>
        <w:t>von</w:t>
      </w:r>
      <w:r w:rsidRPr="00B40D4D">
        <w:rPr>
          <w:sz w:val="24"/>
          <w:szCs w:val="24"/>
          <w:lang w:val="de-AT"/>
        </w:rPr>
        <w:t xml:space="preserve"> Nachhaltigkeit.</w:t>
      </w:r>
    </w:p>
    <w:p w14:paraId="53E5103E" w14:textId="0748FBF7" w:rsidR="00B40D4D" w:rsidRPr="00B40D4D" w:rsidRDefault="00B40D4D" w:rsidP="00244013">
      <w:pPr>
        <w:pStyle w:val="Listenabsatz"/>
        <w:numPr>
          <w:ilvl w:val="0"/>
          <w:numId w:val="12"/>
        </w:numPr>
        <w:spacing w:after="120" w:line="276" w:lineRule="auto"/>
        <w:rPr>
          <w:sz w:val="24"/>
          <w:szCs w:val="24"/>
          <w:lang w:val="de-AT"/>
        </w:rPr>
      </w:pPr>
      <w:r>
        <w:rPr>
          <w:sz w:val="24"/>
          <w:szCs w:val="24"/>
          <w:lang w:val="de-AT"/>
        </w:rPr>
        <w:t>Eine</w:t>
      </w:r>
      <w:r w:rsidRPr="00B40D4D">
        <w:rPr>
          <w:sz w:val="24"/>
          <w:szCs w:val="24"/>
          <w:lang w:val="de-AT"/>
        </w:rPr>
        <w:t xml:space="preserve"> </w:t>
      </w:r>
      <w:r w:rsidR="0023321F">
        <w:rPr>
          <w:sz w:val="24"/>
          <w:szCs w:val="24"/>
          <w:lang w:val="de-AT"/>
        </w:rPr>
        <w:t xml:space="preserve">Dämmung </w:t>
      </w:r>
      <w:r w:rsidRPr="00B40D4D">
        <w:rPr>
          <w:sz w:val="24"/>
          <w:szCs w:val="24"/>
          <w:lang w:val="de-AT"/>
        </w:rPr>
        <w:t xml:space="preserve">hat </w:t>
      </w:r>
      <w:r>
        <w:rPr>
          <w:sz w:val="24"/>
          <w:szCs w:val="24"/>
          <w:lang w:val="de-AT"/>
        </w:rPr>
        <w:t>großes</w:t>
      </w:r>
      <w:r w:rsidRPr="00B40D4D">
        <w:rPr>
          <w:sz w:val="24"/>
          <w:szCs w:val="24"/>
          <w:lang w:val="de-AT"/>
        </w:rPr>
        <w:t xml:space="preserve"> Potenzial CO2-Emissionen</w:t>
      </w:r>
      <w:r>
        <w:rPr>
          <w:sz w:val="24"/>
          <w:szCs w:val="24"/>
          <w:lang w:val="de-AT"/>
        </w:rPr>
        <w:t xml:space="preserve"> zu reduzieren.</w:t>
      </w:r>
    </w:p>
    <w:p w14:paraId="15AD0646" w14:textId="736B5876" w:rsidR="00B40D4D" w:rsidRPr="00B40D4D" w:rsidRDefault="00B40D4D" w:rsidP="00244013">
      <w:pPr>
        <w:pStyle w:val="Listenabsatz"/>
        <w:numPr>
          <w:ilvl w:val="0"/>
          <w:numId w:val="12"/>
        </w:numPr>
        <w:spacing w:after="120" w:line="276" w:lineRule="auto"/>
        <w:rPr>
          <w:sz w:val="24"/>
          <w:szCs w:val="24"/>
          <w:lang w:val="de-AT"/>
        </w:rPr>
      </w:pPr>
      <w:r w:rsidRPr="00B40D4D">
        <w:rPr>
          <w:sz w:val="24"/>
          <w:szCs w:val="24"/>
          <w:lang w:val="de-AT"/>
        </w:rPr>
        <w:t xml:space="preserve">Die durch die Verwendung von </w:t>
      </w:r>
      <w:r w:rsidR="0023321F">
        <w:rPr>
          <w:sz w:val="24"/>
          <w:szCs w:val="24"/>
          <w:lang w:val="de-AT"/>
        </w:rPr>
        <w:t>Dämmungen</w:t>
      </w:r>
      <w:r w:rsidRPr="00B40D4D">
        <w:rPr>
          <w:sz w:val="24"/>
          <w:szCs w:val="24"/>
          <w:lang w:val="de-AT"/>
        </w:rPr>
        <w:t xml:space="preserve"> eingesparte Energie überwiegt bei weitem die bei ihrer Herstellung verwendete Energie. Erst wenn ein Gebäude einen „</w:t>
      </w:r>
      <w:r w:rsidR="0023321F">
        <w:rPr>
          <w:sz w:val="24"/>
          <w:szCs w:val="24"/>
          <w:lang w:val="de-AT"/>
        </w:rPr>
        <w:t>Niedrigenergie</w:t>
      </w:r>
      <w:r w:rsidRPr="00B40D4D">
        <w:rPr>
          <w:sz w:val="24"/>
          <w:szCs w:val="24"/>
          <w:lang w:val="de-AT"/>
        </w:rPr>
        <w:t>“ -Standard erreicht, wird der Kohlenstoff</w:t>
      </w:r>
      <w:r w:rsidR="0023321F">
        <w:rPr>
          <w:sz w:val="24"/>
          <w:szCs w:val="24"/>
          <w:lang w:val="de-AT"/>
        </w:rPr>
        <w:t>emission</w:t>
      </w:r>
      <w:r w:rsidRPr="00B40D4D">
        <w:rPr>
          <w:sz w:val="24"/>
          <w:szCs w:val="24"/>
          <w:lang w:val="de-AT"/>
        </w:rPr>
        <w:t xml:space="preserve"> der Dämmung von Bedeutung.</w:t>
      </w:r>
    </w:p>
    <w:p w14:paraId="29D6668D" w14:textId="3A052E83" w:rsidR="00B40D4D" w:rsidRPr="00B40D4D" w:rsidRDefault="00B40D4D" w:rsidP="00244013">
      <w:pPr>
        <w:pStyle w:val="Listenabsatz"/>
        <w:numPr>
          <w:ilvl w:val="0"/>
          <w:numId w:val="12"/>
        </w:numPr>
        <w:spacing w:after="120" w:line="276" w:lineRule="auto"/>
        <w:rPr>
          <w:sz w:val="24"/>
          <w:szCs w:val="24"/>
          <w:lang w:val="de-AT"/>
        </w:rPr>
      </w:pPr>
      <w:r w:rsidRPr="00B40D4D">
        <w:rPr>
          <w:sz w:val="24"/>
          <w:szCs w:val="24"/>
          <w:lang w:val="de-AT"/>
        </w:rPr>
        <w:t xml:space="preserve">Um den Schall von außen und von </w:t>
      </w:r>
      <w:r w:rsidR="0023321F">
        <w:rPr>
          <w:sz w:val="24"/>
          <w:szCs w:val="24"/>
          <w:lang w:val="de-AT"/>
        </w:rPr>
        <w:t>innen</w:t>
      </w:r>
      <w:r w:rsidRPr="00B40D4D">
        <w:rPr>
          <w:sz w:val="24"/>
          <w:szCs w:val="24"/>
          <w:lang w:val="de-AT"/>
        </w:rPr>
        <w:t xml:space="preserve"> zu reduzieren.</w:t>
      </w:r>
    </w:p>
    <w:p w14:paraId="36DB7384" w14:textId="6D429B78" w:rsidR="00545CF9" w:rsidRPr="00B40D4D" w:rsidRDefault="00B40D4D" w:rsidP="00244013">
      <w:pPr>
        <w:pStyle w:val="Listenabsatz"/>
        <w:numPr>
          <w:ilvl w:val="0"/>
          <w:numId w:val="12"/>
        </w:numPr>
        <w:spacing w:after="120" w:line="276" w:lineRule="auto"/>
        <w:rPr>
          <w:rFonts w:ascii="Arial Narrow" w:hAnsi="Arial Narrow"/>
          <w:sz w:val="24"/>
          <w:lang w:val="de-AT"/>
        </w:rPr>
      </w:pPr>
      <w:r w:rsidRPr="00B40D4D">
        <w:rPr>
          <w:sz w:val="24"/>
          <w:szCs w:val="24"/>
          <w:lang w:val="de-AT"/>
        </w:rPr>
        <w:t>Verbesserung des Brandschutzes von Gebäuden.</w:t>
      </w:r>
      <w:r w:rsidR="00545CF9" w:rsidRPr="00B40D4D">
        <w:rPr>
          <w:rFonts w:ascii="Arial Narrow" w:hAnsi="Arial Narrow"/>
          <w:sz w:val="24"/>
          <w:lang w:val="de-AT"/>
        </w:rPr>
        <w:br w:type="page"/>
      </w:r>
    </w:p>
    <w:p w14:paraId="1BEB5996" w14:textId="3C302814"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8" w:name="_Toc75781839"/>
      <w:proofErr w:type="spellStart"/>
      <w:r w:rsidRPr="00545CF9">
        <w:rPr>
          <w:rFonts w:eastAsiaTheme="majorEastAsia" w:cstheme="majorBidi"/>
          <w:b/>
          <w:bCs/>
          <w:color w:val="538135"/>
          <w:sz w:val="28"/>
          <w:szCs w:val="24"/>
          <w:lang w:val="en-GB"/>
        </w:rPr>
        <w:lastRenderedPageBreak/>
        <w:t>Definition</w:t>
      </w:r>
      <w:r w:rsidR="00D215B8">
        <w:rPr>
          <w:rFonts w:eastAsiaTheme="majorEastAsia" w:cstheme="majorBidi"/>
          <w:b/>
          <w:bCs/>
          <w:color w:val="538135"/>
          <w:sz w:val="28"/>
          <w:szCs w:val="24"/>
          <w:lang w:val="en-GB"/>
        </w:rPr>
        <w:t>en</w:t>
      </w:r>
      <w:bookmarkEnd w:id="8"/>
      <w:proofErr w:type="spellEnd"/>
    </w:p>
    <w:p w14:paraId="42A6BB75" w14:textId="4AA184C9" w:rsidR="00545CF9" w:rsidRPr="00D215B8" w:rsidRDefault="00D215B8" w:rsidP="00545CF9">
      <w:pPr>
        <w:spacing w:after="120" w:line="360" w:lineRule="auto"/>
        <w:rPr>
          <w:sz w:val="24"/>
          <w:lang w:val="de-AT" w:eastAsia="lv-LV"/>
        </w:rPr>
      </w:pPr>
      <w:r>
        <w:rPr>
          <w:sz w:val="24"/>
          <w:lang w:val="de-AT" w:eastAsia="lv-LV"/>
        </w:rPr>
        <w:t>Entweder sind die</w:t>
      </w:r>
      <w:r w:rsidRPr="00D215B8">
        <w:rPr>
          <w:sz w:val="24"/>
          <w:lang w:val="de-AT" w:eastAsia="lv-LV"/>
        </w:rPr>
        <w:t xml:space="preserve"> thermischen Eigenschaften von Dämmstoffen und Bau</w:t>
      </w:r>
      <w:r>
        <w:rPr>
          <w:sz w:val="24"/>
          <w:lang w:val="de-AT" w:eastAsia="lv-LV"/>
        </w:rPr>
        <w:t>materialien</w:t>
      </w:r>
      <w:r w:rsidRPr="00D215B8">
        <w:rPr>
          <w:sz w:val="24"/>
          <w:lang w:val="de-AT" w:eastAsia="lv-LV"/>
        </w:rPr>
        <w:t xml:space="preserve"> bekannt oder </w:t>
      </w:r>
      <w:r>
        <w:rPr>
          <w:sz w:val="24"/>
          <w:lang w:val="de-AT" w:eastAsia="lv-LV"/>
        </w:rPr>
        <w:t>man kann sie</w:t>
      </w:r>
      <w:r w:rsidRPr="00D215B8">
        <w:rPr>
          <w:sz w:val="24"/>
          <w:lang w:val="de-AT" w:eastAsia="lv-LV"/>
        </w:rPr>
        <w:t xml:space="preserve"> genau messen. Die Menge der Wärmeübertragung (Durchfluss) </w:t>
      </w:r>
      <w:r>
        <w:rPr>
          <w:sz w:val="24"/>
          <w:lang w:val="de-AT" w:eastAsia="lv-LV"/>
        </w:rPr>
        <w:t>einer</w:t>
      </w:r>
      <w:r w:rsidRPr="00D215B8">
        <w:rPr>
          <w:sz w:val="24"/>
          <w:lang w:val="de-AT" w:eastAsia="lv-LV"/>
        </w:rPr>
        <w:t xml:space="preserve"> beliebige</w:t>
      </w:r>
      <w:r>
        <w:rPr>
          <w:sz w:val="24"/>
          <w:lang w:val="de-AT" w:eastAsia="lv-LV"/>
        </w:rPr>
        <w:t>n</w:t>
      </w:r>
      <w:r w:rsidRPr="00D215B8">
        <w:rPr>
          <w:sz w:val="24"/>
          <w:lang w:val="de-AT" w:eastAsia="lv-LV"/>
        </w:rPr>
        <w:t xml:space="preserve"> Kombination von Materialien kann berechnet werden. Um Wärmeverluste</w:t>
      </w:r>
      <w:r>
        <w:rPr>
          <w:sz w:val="24"/>
          <w:lang w:val="de-AT" w:eastAsia="lv-LV"/>
        </w:rPr>
        <w:t xml:space="preserve"> zu</w:t>
      </w:r>
      <w:r w:rsidRPr="00D215B8">
        <w:rPr>
          <w:sz w:val="24"/>
          <w:lang w:val="de-AT" w:eastAsia="lv-LV"/>
        </w:rPr>
        <w:t xml:space="preserve"> berechnen und die beteiligten Faktoren</w:t>
      </w:r>
      <w:r>
        <w:rPr>
          <w:sz w:val="24"/>
          <w:lang w:val="de-AT" w:eastAsia="lv-LV"/>
        </w:rPr>
        <w:t xml:space="preserve"> zu</w:t>
      </w:r>
      <w:r w:rsidRPr="00D215B8">
        <w:rPr>
          <w:sz w:val="24"/>
          <w:lang w:val="de-AT" w:eastAsia="lv-LV"/>
        </w:rPr>
        <w:t xml:space="preserve"> verstehen, ist es jedoch notwendig, bestimmte Fachbegriffe zu kennen und zu verstehen.</w:t>
      </w:r>
    </w:p>
    <w:p w14:paraId="11724668" w14:textId="26D05012" w:rsidR="00545CF9" w:rsidRPr="00D215B8" w:rsidRDefault="00D215B8" w:rsidP="00545CF9">
      <w:pPr>
        <w:spacing w:after="120" w:line="360" w:lineRule="auto"/>
        <w:rPr>
          <w:sz w:val="24"/>
          <w:lang w:val="de-AT" w:eastAsia="lv-LV"/>
        </w:rPr>
      </w:pPr>
      <w:r w:rsidRPr="00D215B8">
        <w:rPr>
          <w:b/>
          <w:bCs/>
          <w:i/>
          <w:iCs/>
          <w:sz w:val="24"/>
          <w:lang w:val="de-AT" w:eastAsia="lv-LV"/>
        </w:rPr>
        <w:t>Wärmeenergie</w:t>
      </w:r>
    </w:p>
    <w:p w14:paraId="6803C185" w14:textId="1199BA33" w:rsidR="00545CF9" w:rsidRPr="00D215B8" w:rsidRDefault="00D215B8" w:rsidP="00545CF9">
      <w:pPr>
        <w:spacing w:after="120" w:line="360" w:lineRule="auto"/>
        <w:rPr>
          <w:sz w:val="24"/>
          <w:lang w:val="de-AT" w:eastAsia="lv-LV"/>
        </w:rPr>
      </w:pPr>
      <w:r w:rsidRPr="00D215B8">
        <w:rPr>
          <w:sz w:val="24"/>
          <w:lang w:val="de-AT" w:eastAsia="lv-LV"/>
        </w:rPr>
        <w:t>Eine Kilokalorie (1 kcal oder 1</w:t>
      </w:r>
      <w:r>
        <w:rPr>
          <w:sz w:val="24"/>
          <w:lang w:val="de-AT" w:eastAsia="lv-LV"/>
        </w:rPr>
        <w:t>.</w:t>
      </w:r>
      <w:r w:rsidRPr="00D215B8">
        <w:rPr>
          <w:sz w:val="24"/>
          <w:lang w:val="de-AT" w:eastAsia="lv-LV"/>
        </w:rPr>
        <w:t xml:space="preserve">000 Kalorien) ist die Wärmemenge (Energie), die benötigt wird, um die Temperatur von einem Kilogramm Wasser um ein Grad Celsius [°C] zu erhöhen. Die SI-Standardeinheit für Energie ist Joule [J]. Ein kcal entspricht ungefähr 4,18 kJ (diese variiert leicht mit der Temperatur). Eine weitere Einheit ist die </w:t>
      </w:r>
      <w:proofErr w:type="spellStart"/>
      <w:r w:rsidRPr="00D215B8">
        <w:rPr>
          <w:sz w:val="24"/>
          <w:lang w:val="de-AT" w:eastAsia="lv-LV"/>
        </w:rPr>
        <w:t>Btu</w:t>
      </w:r>
      <w:proofErr w:type="spellEnd"/>
      <w:r w:rsidRPr="00D215B8">
        <w:rPr>
          <w:sz w:val="24"/>
          <w:lang w:val="de-AT" w:eastAsia="lv-LV"/>
        </w:rPr>
        <w:t xml:space="preserve"> (British Thermal Unit). Ein </w:t>
      </w:r>
      <w:proofErr w:type="spellStart"/>
      <w:r w:rsidRPr="00D215B8">
        <w:rPr>
          <w:sz w:val="24"/>
          <w:lang w:val="de-AT" w:eastAsia="lv-LV"/>
        </w:rPr>
        <w:t>Btu</w:t>
      </w:r>
      <w:proofErr w:type="spellEnd"/>
      <w:r w:rsidRPr="00D215B8">
        <w:rPr>
          <w:sz w:val="24"/>
          <w:lang w:val="de-AT" w:eastAsia="lv-LV"/>
        </w:rPr>
        <w:t xml:space="preserve"> entspricht ungefähr 1 kJ</w:t>
      </w:r>
      <w:r w:rsidR="00545CF9" w:rsidRPr="00D215B8">
        <w:rPr>
          <w:sz w:val="24"/>
          <w:lang w:val="de-AT" w:eastAsia="lv-LV"/>
        </w:rPr>
        <w:t>.</w:t>
      </w:r>
    </w:p>
    <w:p w14:paraId="7323FEEE" w14:textId="2AC694E2" w:rsidR="00545CF9" w:rsidRPr="00D215B8" w:rsidRDefault="00D215B8" w:rsidP="00545CF9">
      <w:pPr>
        <w:spacing w:after="120" w:line="360" w:lineRule="auto"/>
        <w:rPr>
          <w:b/>
          <w:bCs/>
          <w:sz w:val="24"/>
          <w:lang w:val="de-AT"/>
        </w:rPr>
      </w:pPr>
      <w:r w:rsidRPr="00D215B8">
        <w:rPr>
          <w:b/>
          <w:bCs/>
          <w:sz w:val="24"/>
          <w:lang w:val="de-AT"/>
        </w:rPr>
        <w:t>Umrechnungstabelle für Arbeits-, Energie- und Wärmeeinheiten</w:t>
      </w:r>
    </w:p>
    <w:tbl>
      <w:tblPr>
        <w:tblStyle w:val="Tabellenraster"/>
        <w:tblW w:w="9691" w:type="dxa"/>
        <w:tblLook w:val="04A0" w:firstRow="1" w:lastRow="0" w:firstColumn="1" w:lastColumn="0" w:noHBand="0" w:noVBand="1"/>
      </w:tblPr>
      <w:tblGrid>
        <w:gridCol w:w="2405"/>
        <w:gridCol w:w="1418"/>
        <w:gridCol w:w="1503"/>
        <w:gridCol w:w="1503"/>
        <w:gridCol w:w="1503"/>
        <w:gridCol w:w="1359"/>
      </w:tblGrid>
      <w:tr w:rsidR="00545CF9" w:rsidRPr="00545CF9" w14:paraId="4976350C" w14:textId="77777777" w:rsidTr="00B40D4D">
        <w:tc>
          <w:tcPr>
            <w:tcW w:w="2405" w:type="dxa"/>
          </w:tcPr>
          <w:p w14:paraId="46F7D4B7" w14:textId="77777777" w:rsidR="00545CF9" w:rsidRPr="00D215B8" w:rsidRDefault="00545CF9" w:rsidP="00545CF9">
            <w:pPr>
              <w:spacing w:after="120" w:line="360" w:lineRule="auto"/>
              <w:rPr>
                <w:b/>
                <w:bCs/>
                <w:sz w:val="24"/>
                <w:lang w:val="de-AT"/>
              </w:rPr>
            </w:pPr>
          </w:p>
        </w:tc>
        <w:tc>
          <w:tcPr>
            <w:tcW w:w="1418" w:type="dxa"/>
          </w:tcPr>
          <w:p w14:paraId="2CA84BD2" w14:textId="77777777" w:rsidR="00545CF9" w:rsidRPr="00545CF9" w:rsidRDefault="00545CF9" w:rsidP="00545CF9">
            <w:pPr>
              <w:spacing w:after="120" w:line="360" w:lineRule="auto"/>
              <w:rPr>
                <w:b/>
                <w:bCs/>
                <w:sz w:val="24"/>
                <w:lang w:val="en-GB"/>
              </w:rPr>
            </w:pPr>
            <w:r w:rsidRPr="00545CF9">
              <w:rPr>
                <w:b/>
                <w:bCs/>
                <w:sz w:val="24"/>
                <w:lang w:val="en-GB"/>
              </w:rPr>
              <w:t>J</w:t>
            </w:r>
          </w:p>
        </w:tc>
        <w:tc>
          <w:tcPr>
            <w:tcW w:w="1503" w:type="dxa"/>
          </w:tcPr>
          <w:p w14:paraId="4F717AE0" w14:textId="77777777" w:rsidR="00545CF9" w:rsidRPr="00545CF9" w:rsidRDefault="00545CF9" w:rsidP="00545CF9">
            <w:pPr>
              <w:spacing w:after="120" w:line="360" w:lineRule="auto"/>
              <w:rPr>
                <w:b/>
                <w:bCs/>
                <w:sz w:val="24"/>
                <w:lang w:val="en-GB"/>
              </w:rPr>
            </w:pPr>
            <w:r w:rsidRPr="00545CF9">
              <w:rPr>
                <w:b/>
                <w:bCs/>
                <w:sz w:val="24"/>
                <w:lang w:val="en-GB"/>
              </w:rPr>
              <w:t>kJ</w:t>
            </w:r>
          </w:p>
        </w:tc>
        <w:tc>
          <w:tcPr>
            <w:tcW w:w="1503" w:type="dxa"/>
          </w:tcPr>
          <w:p w14:paraId="4F83B712" w14:textId="77777777" w:rsidR="00545CF9" w:rsidRPr="00545CF9" w:rsidRDefault="00545CF9" w:rsidP="00545CF9">
            <w:pPr>
              <w:spacing w:after="120" w:line="360" w:lineRule="auto"/>
              <w:rPr>
                <w:b/>
                <w:bCs/>
                <w:sz w:val="24"/>
                <w:lang w:val="en-GB"/>
              </w:rPr>
            </w:pPr>
            <w:r w:rsidRPr="00545CF9">
              <w:rPr>
                <w:b/>
                <w:bCs/>
                <w:sz w:val="24"/>
                <w:lang w:val="en-GB"/>
              </w:rPr>
              <w:t>kWh</w:t>
            </w:r>
          </w:p>
        </w:tc>
        <w:tc>
          <w:tcPr>
            <w:tcW w:w="1503" w:type="dxa"/>
          </w:tcPr>
          <w:p w14:paraId="0B130343" w14:textId="77777777" w:rsidR="00545CF9" w:rsidRPr="00545CF9" w:rsidRDefault="00545CF9" w:rsidP="00545CF9">
            <w:pPr>
              <w:spacing w:after="120" w:line="360" w:lineRule="auto"/>
              <w:rPr>
                <w:b/>
                <w:bCs/>
                <w:sz w:val="24"/>
                <w:lang w:val="en-GB"/>
              </w:rPr>
            </w:pPr>
            <w:r w:rsidRPr="00545CF9">
              <w:rPr>
                <w:b/>
                <w:bCs/>
                <w:sz w:val="24"/>
                <w:lang w:val="en-GB"/>
              </w:rPr>
              <w:t>kcal</w:t>
            </w:r>
          </w:p>
        </w:tc>
        <w:tc>
          <w:tcPr>
            <w:tcW w:w="1359" w:type="dxa"/>
          </w:tcPr>
          <w:p w14:paraId="7370CD05" w14:textId="77777777" w:rsidR="00545CF9" w:rsidRPr="00545CF9" w:rsidRDefault="00545CF9" w:rsidP="00545CF9">
            <w:pPr>
              <w:spacing w:after="120" w:line="360" w:lineRule="auto"/>
              <w:rPr>
                <w:b/>
                <w:bCs/>
                <w:sz w:val="24"/>
                <w:lang w:val="en-GB"/>
              </w:rPr>
            </w:pPr>
            <w:proofErr w:type="spellStart"/>
            <w:r w:rsidRPr="00545CF9">
              <w:rPr>
                <w:b/>
                <w:bCs/>
                <w:sz w:val="24"/>
                <w:lang w:val="en-GB"/>
              </w:rPr>
              <w:t>kpm</w:t>
            </w:r>
            <w:proofErr w:type="spellEnd"/>
          </w:p>
        </w:tc>
      </w:tr>
      <w:tr w:rsidR="00545CF9" w:rsidRPr="00545CF9" w14:paraId="17A8F913" w14:textId="77777777" w:rsidTr="00B40D4D">
        <w:tc>
          <w:tcPr>
            <w:tcW w:w="2405" w:type="dxa"/>
          </w:tcPr>
          <w:p w14:paraId="56DDED7E" w14:textId="77777777" w:rsidR="00545CF9" w:rsidRPr="00545CF9" w:rsidRDefault="00545CF9" w:rsidP="00545CF9">
            <w:pPr>
              <w:spacing w:after="120" w:line="360" w:lineRule="auto"/>
              <w:rPr>
                <w:b/>
                <w:bCs/>
                <w:sz w:val="24"/>
                <w:lang w:val="en-GB"/>
              </w:rPr>
            </w:pPr>
            <w:r w:rsidRPr="00545CF9">
              <w:rPr>
                <w:b/>
                <w:bCs/>
                <w:sz w:val="24"/>
                <w:lang w:val="en-GB"/>
              </w:rPr>
              <w:t>1J = 1Nm=1Ws</w:t>
            </w:r>
          </w:p>
        </w:tc>
        <w:tc>
          <w:tcPr>
            <w:tcW w:w="1418" w:type="dxa"/>
          </w:tcPr>
          <w:p w14:paraId="1AECD657"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AE779BC" w14:textId="77777777" w:rsidR="00545CF9" w:rsidRPr="00545CF9" w:rsidRDefault="00545CF9" w:rsidP="00545CF9">
            <w:pPr>
              <w:spacing w:after="120" w:line="360" w:lineRule="auto"/>
              <w:rPr>
                <w:sz w:val="24"/>
                <w:lang w:val="en-GB"/>
              </w:rPr>
            </w:pPr>
            <w:r w:rsidRPr="00545CF9">
              <w:rPr>
                <w:sz w:val="24"/>
                <w:lang w:val="en-GB"/>
              </w:rPr>
              <w:t>10</w:t>
            </w:r>
            <w:r w:rsidRPr="00545CF9">
              <w:rPr>
                <w:sz w:val="24"/>
                <w:vertAlign w:val="superscript"/>
                <w:lang w:val="en-GB"/>
              </w:rPr>
              <w:t>-3</w:t>
            </w:r>
          </w:p>
        </w:tc>
        <w:tc>
          <w:tcPr>
            <w:tcW w:w="1503" w:type="dxa"/>
          </w:tcPr>
          <w:p w14:paraId="6D35E8A0"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-7</w:t>
            </w:r>
          </w:p>
        </w:tc>
        <w:tc>
          <w:tcPr>
            <w:tcW w:w="1503" w:type="dxa"/>
          </w:tcPr>
          <w:p w14:paraId="482A3F54" w14:textId="77777777" w:rsidR="00545CF9" w:rsidRPr="00545CF9" w:rsidRDefault="00545CF9" w:rsidP="00545CF9">
            <w:pPr>
              <w:spacing w:after="120" w:line="360" w:lineRule="auto"/>
              <w:rPr>
                <w:sz w:val="24"/>
                <w:lang w:val="en-GB"/>
              </w:rPr>
            </w:pPr>
            <w:r w:rsidRPr="00545CF9">
              <w:rPr>
                <w:sz w:val="24"/>
                <w:lang w:val="en-GB"/>
              </w:rPr>
              <w:t>2,39*10</w:t>
            </w:r>
            <w:r w:rsidRPr="00545CF9">
              <w:rPr>
                <w:sz w:val="24"/>
                <w:vertAlign w:val="superscript"/>
                <w:lang w:val="en-GB"/>
              </w:rPr>
              <w:t>-4</w:t>
            </w:r>
          </w:p>
        </w:tc>
        <w:tc>
          <w:tcPr>
            <w:tcW w:w="1359" w:type="dxa"/>
          </w:tcPr>
          <w:p w14:paraId="17CC6770" w14:textId="77777777" w:rsidR="00545CF9" w:rsidRPr="00545CF9" w:rsidRDefault="00545CF9" w:rsidP="00545CF9">
            <w:pPr>
              <w:spacing w:after="120" w:line="360" w:lineRule="auto"/>
              <w:rPr>
                <w:sz w:val="24"/>
                <w:lang w:val="en-GB"/>
              </w:rPr>
            </w:pPr>
            <w:r w:rsidRPr="00545CF9">
              <w:rPr>
                <w:sz w:val="24"/>
                <w:lang w:val="en-GB"/>
              </w:rPr>
              <w:t>0,102</w:t>
            </w:r>
          </w:p>
        </w:tc>
      </w:tr>
      <w:tr w:rsidR="00545CF9" w:rsidRPr="00545CF9" w14:paraId="4CC395F9" w14:textId="77777777" w:rsidTr="00B40D4D">
        <w:tc>
          <w:tcPr>
            <w:tcW w:w="2405" w:type="dxa"/>
          </w:tcPr>
          <w:p w14:paraId="48680905" w14:textId="77777777" w:rsidR="00545CF9" w:rsidRPr="00545CF9" w:rsidRDefault="00545CF9" w:rsidP="00545CF9">
            <w:pPr>
              <w:spacing w:after="120" w:line="360" w:lineRule="auto"/>
              <w:rPr>
                <w:b/>
                <w:bCs/>
                <w:sz w:val="24"/>
                <w:lang w:val="en-GB"/>
              </w:rPr>
            </w:pPr>
            <w:r w:rsidRPr="00545CF9">
              <w:rPr>
                <w:b/>
                <w:bCs/>
                <w:sz w:val="24"/>
                <w:lang w:val="en-GB"/>
              </w:rPr>
              <w:t>1kJ</w:t>
            </w:r>
          </w:p>
        </w:tc>
        <w:tc>
          <w:tcPr>
            <w:tcW w:w="1418" w:type="dxa"/>
          </w:tcPr>
          <w:p w14:paraId="5A2EEAB8" w14:textId="77777777" w:rsidR="00545CF9" w:rsidRPr="00545CF9" w:rsidRDefault="00545CF9" w:rsidP="00545CF9">
            <w:pPr>
              <w:spacing w:after="120" w:line="360" w:lineRule="auto"/>
              <w:rPr>
                <w:sz w:val="24"/>
                <w:lang w:val="en-GB"/>
              </w:rPr>
            </w:pPr>
            <w:r w:rsidRPr="00545CF9">
              <w:rPr>
                <w:sz w:val="24"/>
                <w:lang w:val="en-GB"/>
              </w:rPr>
              <w:t>1000</w:t>
            </w:r>
          </w:p>
        </w:tc>
        <w:tc>
          <w:tcPr>
            <w:tcW w:w="1503" w:type="dxa"/>
          </w:tcPr>
          <w:p w14:paraId="54EF6FE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0A3FF2E"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-4</w:t>
            </w:r>
          </w:p>
        </w:tc>
        <w:tc>
          <w:tcPr>
            <w:tcW w:w="1503" w:type="dxa"/>
          </w:tcPr>
          <w:p w14:paraId="2E814587" w14:textId="77777777" w:rsidR="00545CF9" w:rsidRPr="00545CF9" w:rsidRDefault="00545CF9" w:rsidP="00545CF9">
            <w:pPr>
              <w:spacing w:after="120" w:line="360" w:lineRule="auto"/>
              <w:rPr>
                <w:sz w:val="24"/>
                <w:lang w:val="en-GB"/>
              </w:rPr>
            </w:pPr>
            <w:r w:rsidRPr="00545CF9">
              <w:rPr>
                <w:sz w:val="24"/>
                <w:lang w:val="en-GB"/>
              </w:rPr>
              <w:t>0,239</w:t>
            </w:r>
          </w:p>
        </w:tc>
        <w:tc>
          <w:tcPr>
            <w:tcW w:w="1359" w:type="dxa"/>
          </w:tcPr>
          <w:p w14:paraId="30552044" w14:textId="77777777" w:rsidR="00545CF9" w:rsidRPr="00545CF9" w:rsidRDefault="00545CF9" w:rsidP="00545CF9">
            <w:pPr>
              <w:spacing w:after="120" w:line="360" w:lineRule="auto"/>
              <w:rPr>
                <w:sz w:val="24"/>
                <w:lang w:val="en-GB"/>
              </w:rPr>
            </w:pPr>
            <w:r w:rsidRPr="00545CF9">
              <w:rPr>
                <w:sz w:val="24"/>
                <w:lang w:val="en-GB"/>
              </w:rPr>
              <w:t>102</w:t>
            </w:r>
          </w:p>
        </w:tc>
      </w:tr>
      <w:tr w:rsidR="00545CF9" w:rsidRPr="00545CF9" w14:paraId="2F9C031D" w14:textId="77777777" w:rsidTr="00B40D4D">
        <w:tc>
          <w:tcPr>
            <w:tcW w:w="2405" w:type="dxa"/>
          </w:tcPr>
          <w:p w14:paraId="065D5BAC" w14:textId="77777777" w:rsidR="00545CF9" w:rsidRPr="00545CF9" w:rsidRDefault="00545CF9" w:rsidP="00545CF9">
            <w:pPr>
              <w:spacing w:after="120" w:line="360" w:lineRule="auto"/>
              <w:rPr>
                <w:b/>
                <w:bCs/>
                <w:sz w:val="24"/>
                <w:lang w:val="en-GB"/>
              </w:rPr>
            </w:pPr>
            <w:r w:rsidRPr="00545CF9">
              <w:rPr>
                <w:b/>
                <w:bCs/>
                <w:sz w:val="24"/>
                <w:lang w:val="en-GB"/>
              </w:rPr>
              <w:t>1kWh</w:t>
            </w:r>
          </w:p>
        </w:tc>
        <w:tc>
          <w:tcPr>
            <w:tcW w:w="1418" w:type="dxa"/>
          </w:tcPr>
          <w:p w14:paraId="469287FC"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6</w:t>
            </w:r>
          </w:p>
        </w:tc>
        <w:tc>
          <w:tcPr>
            <w:tcW w:w="1503" w:type="dxa"/>
          </w:tcPr>
          <w:p w14:paraId="7E77B8B7"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3</w:t>
            </w:r>
          </w:p>
        </w:tc>
        <w:tc>
          <w:tcPr>
            <w:tcW w:w="1503" w:type="dxa"/>
          </w:tcPr>
          <w:p w14:paraId="51F6537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71EC05C4" w14:textId="77777777" w:rsidR="00545CF9" w:rsidRPr="00545CF9" w:rsidRDefault="00545CF9" w:rsidP="00545CF9">
            <w:pPr>
              <w:spacing w:after="120" w:line="360" w:lineRule="auto"/>
              <w:rPr>
                <w:sz w:val="24"/>
                <w:lang w:val="en-GB"/>
              </w:rPr>
            </w:pPr>
            <w:r w:rsidRPr="00545CF9">
              <w:rPr>
                <w:sz w:val="24"/>
                <w:lang w:val="en-GB"/>
              </w:rPr>
              <w:t>860</w:t>
            </w:r>
          </w:p>
        </w:tc>
        <w:tc>
          <w:tcPr>
            <w:tcW w:w="1359" w:type="dxa"/>
          </w:tcPr>
          <w:p w14:paraId="06A629BE" w14:textId="77777777" w:rsidR="00545CF9" w:rsidRPr="00545CF9" w:rsidRDefault="00545CF9" w:rsidP="00545CF9">
            <w:pPr>
              <w:spacing w:after="120" w:line="360" w:lineRule="auto"/>
              <w:rPr>
                <w:sz w:val="24"/>
                <w:lang w:val="en-GB"/>
              </w:rPr>
            </w:pPr>
            <w:r w:rsidRPr="00545CF9">
              <w:rPr>
                <w:sz w:val="24"/>
                <w:lang w:val="en-GB"/>
              </w:rPr>
              <w:t>3,67*10</w:t>
            </w:r>
            <w:r w:rsidRPr="00545CF9">
              <w:rPr>
                <w:sz w:val="24"/>
                <w:vertAlign w:val="superscript"/>
                <w:lang w:val="en-GB"/>
              </w:rPr>
              <w:t>5</w:t>
            </w:r>
          </w:p>
        </w:tc>
      </w:tr>
      <w:tr w:rsidR="00545CF9" w:rsidRPr="00545CF9" w14:paraId="5F626BAB" w14:textId="77777777" w:rsidTr="00B40D4D">
        <w:tc>
          <w:tcPr>
            <w:tcW w:w="2405" w:type="dxa"/>
          </w:tcPr>
          <w:p w14:paraId="0F304601" w14:textId="77777777" w:rsidR="00545CF9" w:rsidRPr="00545CF9" w:rsidRDefault="00545CF9" w:rsidP="00545CF9">
            <w:pPr>
              <w:spacing w:after="120" w:line="360" w:lineRule="auto"/>
              <w:rPr>
                <w:b/>
                <w:bCs/>
                <w:sz w:val="24"/>
                <w:lang w:val="en-GB"/>
              </w:rPr>
            </w:pPr>
            <w:r w:rsidRPr="00545CF9">
              <w:rPr>
                <w:b/>
                <w:bCs/>
                <w:sz w:val="24"/>
                <w:lang w:val="en-GB"/>
              </w:rPr>
              <w:t>1 kcal</w:t>
            </w:r>
          </w:p>
        </w:tc>
        <w:tc>
          <w:tcPr>
            <w:tcW w:w="1418" w:type="dxa"/>
          </w:tcPr>
          <w:p w14:paraId="49FA5F5E" w14:textId="77777777" w:rsidR="00545CF9" w:rsidRPr="00545CF9" w:rsidRDefault="00545CF9" w:rsidP="00545CF9">
            <w:pPr>
              <w:spacing w:after="120" w:line="360" w:lineRule="auto"/>
              <w:rPr>
                <w:sz w:val="24"/>
                <w:lang w:val="en-GB"/>
              </w:rPr>
            </w:pPr>
            <w:r w:rsidRPr="00545CF9">
              <w:rPr>
                <w:sz w:val="24"/>
                <w:lang w:val="en-GB"/>
              </w:rPr>
              <w:t>4,19*10</w:t>
            </w:r>
            <w:r w:rsidRPr="00545CF9">
              <w:rPr>
                <w:sz w:val="24"/>
                <w:vertAlign w:val="superscript"/>
                <w:lang w:val="en-GB"/>
              </w:rPr>
              <w:t>3</w:t>
            </w:r>
          </w:p>
        </w:tc>
        <w:tc>
          <w:tcPr>
            <w:tcW w:w="1503" w:type="dxa"/>
          </w:tcPr>
          <w:p w14:paraId="25296C2C" w14:textId="77777777" w:rsidR="00545CF9" w:rsidRPr="00545CF9" w:rsidRDefault="00545CF9" w:rsidP="00545CF9">
            <w:pPr>
              <w:spacing w:after="120" w:line="360" w:lineRule="auto"/>
              <w:rPr>
                <w:sz w:val="24"/>
                <w:lang w:val="en-GB"/>
              </w:rPr>
            </w:pPr>
            <w:r w:rsidRPr="00545CF9">
              <w:rPr>
                <w:sz w:val="24"/>
                <w:lang w:val="en-GB"/>
              </w:rPr>
              <w:t>4,19</w:t>
            </w:r>
          </w:p>
        </w:tc>
        <w:tc>
          <w:tcPr>
            <w:tcW w:w="1503" w:type="dxa"/>
          </w:tcPr>
          <w:p w14:paraId="4127915A" w14:textId="77777777" w:rsidR="00545CF9" w:rsidRPr="00545CF9" w:rsidRDefault="00545CF9" w:rsidP="00545CF9">
            <w:pPr>
              <w:spacing w:after="120" w:line="360" w:lineRule="auto"/>
              <w:rPr>
                <w:sz w:val="24"/>
                <w:lang w:val="en-GB"/>
              </w:rPr>
            </w:pPr>
            <w:r w:rsidRPr="00545CF9">
              <w:rPr>
                <w:sz w:val="24"/>
                <w:lang w:val="en-GB"/>
              </w:rPr>
              <w:t>1,16*10</w:t>
            </w:r>
            <w:r w:rsidRPr="00545CF9">
              <w:rPr>
                <w:sz w:val="24"/>
                <w:vertAlign w:val="superscript"/>
                <w:lang w:val="en-GB"/>
              </w:rPr>
              <w:t>-3</w:t>
            </w:r>
          </w:p>
        </w:tc>
        <w:tc>
          <w:tcPr>
            <w:tcW w:w="1503" w:type="dxa"/>
          </w:tcPr>
          <w:p w14:paraId="25FFFA78" w14:textId="77777777" w:rsidR="00545CF9" w:rsidRPr="00545CF9" w:rsidRDefault="00545CF9" w:rsidP="00545CF9">
            <w:pPr>
              <w:spacing w:after="120" w:line="360" w:lineRule="auto"/>
              <w:rPr>
                <w:sz w:val="24"/>
                <w:lang w:val="en-GB"/>
              </w:rPr>
            </w:pPr>
            <w:r w:rsidRPr="00545CF9">
              <w:rPr>
                <w:sz w:val="24"/>
                <w:lang w:val="en-GB"/>
              </w:rPr>
              <w:t>1</w:t>
            </w:r>
          </w:p>
        </w:tc>
        <w:tc>
          <w:tcPr>
            <w:tcW w:w="1359" w:type="dxa"/>
          </w:tcPr>
          <w:p w14:paraId="6838A016" w14:textId="77777777" w:rsidR="00545CF9" w:rsidRPr="00545CF9" w:rsidRDefault="00545CF9" w:rsidP="00545CF9">
            <w:pPr>
              <w:spacing w:after="120" w:line="360" w:lineRule="auto"/>
              <w:rPr>
                <w:sz w:val="24"/>
                <w:lang w:val="en-GB"/>
              </w:rPr>
            </w:pPr>
            <w:r w:rsidRPr="00545CF9">
              <w:rPr>
                <w:sz w:val="24"/>
                <w:lang w:val="en-GB"/>
              </w:rPr>
              <w:t>427</w:t>
            </w:r>
          </w:p>
        </w:tc>
      </w:tr>
      <w:tr w:rsidR="00545CF9" w:rsidRPr="00545CF9" w14:paraId="19F8C10C" w14:textId="77777777" w:rsidTr="00B40D4D">
        <w:tc>
          <w:tcPr>
            <w:tcW w:w="2405" w:type="dxa"/>
          </w:tcPr>
          <w:p w14:paraId="5DC96CBD" w14:textId="77777777" w:rsidR="00545CF9" w:rsidRPr="00545CF9" w:rsidRDefault="00545CF9" w:rsidP="00545CF9">
            <w:pPr>
              <w:spacing w:after="120" w:line="360" w:lineRule="auto"/>
              <w:rPr>
                <w:b/>
                <w:bCs/>
                <w:sz w:val="24"/>
                <w:lang w:val="en-GB"/>
              </w:rPr>
            </w:pPr>
            <w:proofErr w:type="spellStart"/>
            <w:r w:rsidRPr="00545CF9">
              <w:rPr>
                <w:b/>
                <w:bCs/>
                <w:sz w:val="24"/>
                <w:lang w:val="en-GB"/>
              </w:rPr>
              <w:t>kpm</w:t>
            </w:r>
            <w:proofErr w:type="spellEnd"/>
          </w:p>
        </w:tc>
        <w:tc>
          <w:tcPr>
            <w:tcW w:w="1418" w:type="dxa"/>
          </w:tcPr>
          <w:p w14:paraId="135D84E6" w14:textId="77777777" w:rsidR="00545CF9" w:rsidRPr="00545CF9" w:rsidRDefault="00545CF9" w:rsidP="00545CF9">
            <w:pPr>
              <w:spacing w:after="120" w:line="360" w:lineRule="auto"/>
              <w:rPr>
                <w:sz w:val="24"/>
                <w:lang w:val="en-GB"/>
              </w:rPr>
            </w:pPr>
            <w:r w:rsidRPr="00545CF9">
              <w:rPr>
                <w:sz w:val="24"/>
                <w:lang w:val="en-GB"/>
              </w:rPr>
              <w:t>9,81</w:t>
            </w:r>
          </w:p>
        </w:tc>
        <w:tc>
          <w:tcPr>
            <w:tcW w:w="1503" w:type="dxa"/>
          </w:tcPr>
          <w:p w14:paraId="05C03729" w14:textId="77777777" w:rsidR="00545CF9" w:rsidRPr="00545CF9" w:rsidRDefault="00545CF9" w:rsidP="00545CF9">
            <w:pPr>
              <w:spacing w:after="120" w:line="360" w:lineRule="auto"/>
              <w:rPr>
                <w:sz w:val="24"/>
                <w:lang w:val="en-GB"/>
              </w:rPr>
            </w:pPr>
            <w:r w:rsidRPr="00545CF9">
              <w:rPr>
                <w:sz w:val="24"/>
                <w:lang w:val="en-GB"/>
              </w:rPr>
              <w:t>9,81*10</w:t>
            </w:r>
            <w:r w:rsidRPr="00545CF9">
              <w:rPr>
                <w:sz w:val="24"/>
                <w:vertAlign w:val="superscript"/>
                <w:lang w:val="en-GB"/>
              </w:rPr>
              <w:t>-3</w:t>
            </w:r>
          </w:p>
        </w:tc>
        <w:tc>
          <w:tcPr>
            <w:tcW w:w="1503" w:type="dxa"/>
          </w:tcPr>
          <w:p w14:paraId="3A10DDF0" w14:textId="77777777" w:rsidR="00545CF9" w:rsidRPr="00545CF9" w:rsidRDefault="00545CF9" w:rsidP="00545CF9">
            <w:pPr>
              <w:spacing w:after="120" w:line="360" w:lineRule="auto"/>
              <w:rPr>
                <w:sz w:val="24"/>
                <w:lang w:val="en-GB"/>
              </w:rPr>
            </w:pPr>
            <w:r w:rsidRPr="00545CF9">
              <w:rPr>
                <w:sz w:val="24"/>
                <w:lang w:val="en-GB"/>
              </w:rPr>
              <w:t>2,72*10</w:t>
            </w:r>
            <w:r w:rsidRPr="00545CF9">
              <w:rPr>
                <w:sz w:val="24"/>
                <w:vertAlign w:val="superscript"/>
                <w:lang w:val="en-GB"/>
              </w:rPr>
              <w:t>-6</w:t>
            </w:r>
          </w:p>
        </w:tc>
        <w:tc>
          <w:tcPr>
            <w:tcW w:w="1503" w:type="dxa"/>
          </w:tcPr>
          <w:p w14:paraId="341F02F3" w14:textId="77777777" w:rsidR="00545CF9" w:rsidRPr="00545CF9" w:rsidRDefault="00545CF9" w:rsidP="00545CF9">
            <w:pPr>
              <w:spacing w:after="120" w:line="360" w:lineRule="auto"/>
              <w:rPr>
                <w:sz w:val="24"/>
                <w:lang w:val="en-GB"/>
              </w:rPr>
            </w:pPr>
            <w:r w:rsidRPr="00545CF9">
              <w:rPr>
                <w:sz w:val="24"/>
                <w:lang w:val="en-GB"/>
              </w:rPr>
              <w:t>2,34*10</w:t>
            </w:r>
            <w:r w:rsidRPr="00545CF9">
              <w:rPr>
                <w:sz w:val="24"/>
                <w:vertAlign w:val="superscript"/>
                <w:lang w:val="en-GB"/>
              </w:rPr>
              <w:t>-3</w:t>
            </w:r>
          </w:p>
        </w:tc>
        <w:tc>
          <w:tcPr>
            <w:tcW w:w="1359" w:type="dxa"/>
          </w:tcPr>
          <w:p w14:paraId="24C0F80D" w14:textId="77777777" w:rsidR="00545CF9" w:rsidRPr="00545CF9" w:rsidRDefault="00545CF9" w:rsidP="00545CF9">
            <w:pPr>
              <w:spacing w:after="120" w:line="360" w:lineRule="auto"/>
              <w:rPr>
                <w:sz w:val="24"/>
                <w:lang w:val="en-GB"/>
              </w:rPr>
            </w:pPr>
            <w:r w:rsidRPr="00545CF9">
              <w:rPr>
                <w:sz w:val="24"/>
                <w:lang w:val="en-GB"/>
              </w:rPr>
              <w:t>1</w:t>
            </w:r>
          </w:p>
        </w:tc>
      </w:tr>
    </w:tbl>
    <w:p w14:paraId="7712B748" w14:textId="77777777" w:rsidR="00545CF9" w:rsidRPr="00545CF9" w:rsidRDefault="00545CF9" w:rsidP="00545CF9">
      <w:pPr>
        <w:spacing w:after="120" w:line="360" w:lineRule="auto"/>
        <w:rPr>
          <w:sz w:val="24"/>
          <w:lang w:val="en-GB"/>
        </w:rPr>
      </w:pPr>
    </w:p>
    <w:p w14:paraId="240E41C4" w14:textId="77777777" w:rsidR="00545CF9" w:rsidRPr="00545CF9" w:rsidRDefault="00545CF9" w:rsidP="00545CF9">
      <w:pPr>
        <w:spacing w:before="100" w:beforeAutospacing="1" w:after="100" w:afterAutospacing="1"/>
        <w:rPr>
          <w:rFonts w:ascii="Times New Roman" w:eastAsia="Times New Roman" w:hAnsi="Times New Roman" w:cs="Times New Roman"/>
          <w:color w:val="000000"/>
          <w:lang w:val="en-GB" w:eastAsia="lv-LV"/>
        </w:rPr>
      </w:pPr>
    </w:p>
    <w:p w14:paraId="51FDB260" w14:textId="0C9B64C7" w:rsidR="00545CF9" w:rsidRPr="00D215B8" w:rsidRDefault="00D215B8" w:rsidP="00545CF9">
      <w:pPr>
        <w:spacing w:after="120" w:line="360" w:lineRule="auto"/>
        <w:rPr>
          <w:rFonts w:ascii="Times New Roman" w:hAnsi="Times New Roman" w:cs="Times New Roman"/>
          <w:sz w:val="18"/>
          <w:szCs w:val="18"/>
          <w:lang w:val="de-AT"/>
        </w:rPr>
      </w:pPr>
      <w:r w:rsidRPr="00D215B8">
        <w:rPr>
          <w:rFonts w:ascii="Times New Roman" w:hAnsi="Times New Roman" w:cs="Times New Roman"/>
          <w:sz w:val="18"/>
          <w:szCs w:val="18"/>
          <w:lang w:val="de-AT" w:eastAsia="lv-LV"/>
        </w:rPr>
        <w:t>Quelle</w:t>
      </w:r>
      <w:r w:rsidR="00545CF9" w:rsidRPr="00D215B8">
        <w:rPr>
          <w:rFonts w:ascii="Times New Roman" w:hAnsi="Times New Roman" w:cs="Times New Roman"/>
          <w:sz w:val="18"/>
          <w:szCs w:val="18"/>
          <w:lang w:val="de-AT" w:eastAsia="lv-LV"/>
        </w:rPr>
        <w:t>:</w:t>
      </w:r>
      <w:r w:rsidRPr="00D215B8">
        <w:rPr>
          <w:rFonts w:ascii="Times New Roman" w:hAnsi="Times New Roman" w:cs="Times New Roman"/>
          <w:sz w:val="18"/>
          <w:szCs w:val="18"/>
          <w:lang w:val="de-AT" w:eastAsia="lv-LV"/>
        </w:rPr>
        <w:t xml:space="preserve"> </w:t>
      </w:r>
      <w:hyperlink r:id="rId13" w:history="1">
        <w:r w:rsidRPr="002D7C50">
          <w:rPr>
            <w:rStyle w:val="Hyperlink"/>
            <w:rFonts w:ascii="Times New Roman" w:hAnsi="Times New Roman" w:cs="Times New Roman"/>
            <w:sz w:val="18"/>
            <w:szCs w:val="18"/>
            <w:lang w:val="de-AT" w:eastAsia="lv-LV"/>
          </w:rPr>
          <w:t>https://www.bossard.com/global-en/assembly-technology-expert/technical-information-and-tools/technical-resources/conversion-tables/conversion-table-for-units-of-work-energy-and-heat/</w:t>
        </w:r>
      </w:hyperlink>
      <w:r>
        <w:rPr>
          <w:rFonts w:ascii="Times New Roman" w:hAnsi="Times New Roman" w:cs="Times New Roman"/>
          <w:sz w:val="18"/>
          <w:szCs w:val="18"/>
          <w:lang w:val="de-AT" w:eastAsia="lv-LV"/>
        </w:rPr>
        <w:t xml:space="preserve"> </w:t>
      </w:r>
      <w:r w:rsidRPr="00D215B8">
        <w:rPr>
          <w:rFonts w:ascii="Times New Roman" w:hAnsi="Times New Roman" w:cs="Times New Roman"/>
          <w:sz w:val="18"/>
          <w:szCs w:val="18"/>
          <w:lang w:val="de-AT" w:eastAsia="lv-LV"/>
        </w:rPr>
        <w:t xml:space="preserve"> </w:t>
      </w:r>
    </w:p>
    <w:p w14:paraId="0CB0F33B" w14:textId="77777777" w:rsidR="00545CF9" w:rsidRPr="00D215B8" w:rsidRDefault="00545CF9" w:rsidP="00545CF9">
      <w:pPr>
        <w:spacing w:after="120" w:line="360" w:lineRule="auto"/>
        <w:rPr>
          <w:b/>
          <w:bCs/>
          <w:sz w:val="24"/>
          <w:lang w:val="de-AT" w:eastAsia="lv-LV"/>
        </w:rPr>
      </w:pPr>
    </w:p>
    <w:p w14:paraId="04E3DC5C" w14:textId="77777777" w:rsidR="00D215B8" w:rsidRPr="00D215B8" w:rsidRDefault="00D215B8" w:rsidP="00545CF9">
      <w:pPr>
        <w:spacing w:after="120" w:line="360" w:lineRule="auto"/>
        <w:rPr>
          <w:b/>
          <w:bCs/>
          <w:sz w:val="24"/>
          <w:lang w:val="de-AT" w:eastAsia="lv-LV"/>
        </w:rPr>
      </w:pPr>
    </w:p>
    <w:p w14:paraId="16A3F011" w14:textId="77777777" w:rsidR="00D215B8" w:rsidRPr="00D215B8" w:rsidRDefault="00D215B8" w:rsidP="00545CF9">
      <w:pPr>
        <w:spacing w:after="120" w:line="360" w:lineRule="auto"/>
        <w:rPr>
          <w:b/>
          <w:bCs/>
          <w:sz w:val="24"/>
          <w:lang w:val="de-AT" w:eastAsia="lv-LV"/>
        </w:rPr>
      </w:pPr>
    </w:p>
    <w:p w14:paraId="7B6FD68D" w14:textId="6E2C632E" w:rsidR="00545CF9" w:rsidRPr="00D215B8" w:rsidRDefault="00D215B8" w:rsidP="00545CF9">
      <w:pPr>
        <w:spacing w:after="120" w:line="360" w:lineRule="auto"/>
        <w:rPr>
          <w:b/>
          <w:bCs/>
          <w:sz w:val="24"/>
          <w:lang w:val="de-AT" w:eastAsia="lv-LV"/>
        </w:rPr>
      </w:pPr>
      <w:r w:rsidRPr="00D215B8">
        <w:rPr>
          <w:b/>
          <w:bCs/>
          <w:sz w:val="24"/>
          <w:lang w:val="de-AT" w:eastAsia="lv-LV"/>
        </w:rPr>
        <w:lastRenderedPageBreak/>
        <w:t xml:space="preserve">Wärmedurchgangskoeffizient </w:t>
      </w:r>
      <w:r w:rsidR="00545CF9" w:rsidRPr="00D215B8">
        <w:rPr>
          <w:b/>
          <w:bCs/>
          <w:sz w:val="24"/>
          <w:lang w:val="de-AT" w:eastAsia="lv-LV"/>
        </w:rPr>
        <w:t>(</w:t>
      </w:r>
      <w:r w:rsidR="0083011C">
        <w:rPr>
          <w:b/>
          <w:bCs/>
          <w:sz w:val="24"/>
          <w:lang w:val="de-AT" w:eastAsia="lv-LV"/>
        </w:rPr>
        <w:t>K</w:t>
      </w:r>
      <w:r w:rsidR="00545CF9" w:rsidRPr="00D215B8">
        <w:rPr>
          <w:b/>
          <w:bCs/>
          <w:sz w:val="24"/>
          <w:lang w:val="de-AT" w:eastAsia="lv-LV"/>
        </w:rPr>
        <w:t>-</w:t>
      </w:r>
      <w:r w:rsidRPr="00D215B8">
        <w:rPr>
          <w:b/>
          <w:bCs/>
          <w:sz w:val="24"/>
          <w:lang w:val="de-AT" w:eastAsia="lv-LV"/>
        </w:rPr>
        <w:t>Wert</w:t>
      </w:r>
      <w:r w:rsidR="00545CF9" w:rsidRPr="00D215B8">
        <w:rPr>
          <w:b/>
          <w:bCs/>
          <w:sz w:val="24"/>
          <w:lang w:val="de-AT" w:eastAsia="lv-LV"/>
        </w:rPr>
        <w:t>)</w:t>
      </w:r>
    </w:p>
    <w:p w14:paraId="0C86E14D" w14:textId="574E4B37" w:rsidR="00545CF9" w:rsidRPr="00D215B8" w:rsidRDefault="00D215B8" w:rsidP="00545CF9">
      <w:pPr>
        <w:spacing w:after="120" w:line="360" w:lineRule="auto"/>
        <w:rPr>
          <w:sz w:val="24"/>
          <w:lang w:val="de-AT" w:eastAsia="lv-LV"/>
        </w:rPr>
      </w:pPr>
      <w:r w:rsidRPr="00D215B8">
        <w:rPr>
          <w:sz w:val="24"/>
          <w:lang w:val="de-AT" w:eastAsia="lv-LV"/>
        </w:rPr>
        <w:t xml:space="preserve">Einfach ausgedrückt ist </w:t>
      </w:r>
      <w:r w:rsidR="004847DE">
        <w:rPr>
          <w:sz w:val="24"/>
          <w:lang w:val="de-AT" w:eastAsia="lv-LV"/>
        </w:rPr>
        <w:t xml:space="preserve">der </w:t>
      </w:r>
      <w:r w:rsidR="0083011C">
        <w:rPr>
          <w:sz w:val="24"/>
          <w:lang w:val="de-AT" w:eastAsia="lv-LV"/>
        </w:rPr>
        <w:t>K</w:t>
      </w:r>
      <w:r w:rsidR="004847DE">
        <w:rPr>
          <w:sz w:val="24"/>
          <w:lang w:val="de-AT" w:eastAsia="lv-LV"/>
        </w:rPr>
        <w:t>-Wert</w:t>
      </w:r>
      <w:r w:rsidRPr="00D215B8">
        <w:rPr>
          <w:sz w:val="24"/>
          <w:lang w:val="de-AT" w:eastAsia="lv-LV"/>
        </w:rPr>
        <w:t xml:space="preserve"> ein Maß für die Fähigkeit eines Materials, Wärme durch seine Masse zu leiten. Verschiedene Dämmstoffe und andere Materialarten haben spezifische Wärmeleitfähigkeitswerte, mit denen ihre Dämmwirkung gemessen werden kann. </w:t>
      </w:r>
      <w:r w:rsidR="0023321F" w:rsidRPr="0023321F">
        <w:rPr>
          <w:sz w:val="24"/>
          <w:lang w:val="de-AT" w:eastAsia="lv-LV"/>
        </w:rPr>
        <w:t xml:space="preserve">Sie kann definiert werden als die Menge an Wärme/Energie (ausgedrückt in kcal, </w:t>
      </w:r>
      <w:proofErr w:type="spellStart"/>
      <w:r w:rsidR="0023321F" w:rsidRPr="0023321F">
        <w:rPr>
          <w:sz w:val="24"/>
          <w:lang w:val="de-AT" w:eastAsia="lv-LV"/>
        </w:rPr>
        <w:t>Btu</w:t>
      </w:r>
      <w:proofErr w:type="spellEnd"/>
      <w:r w:rsidR="0023321F" w:rsidRPr="0023321F">
        <w:rPr>
          <w:sz w:val="24"/>
          <w:lang w:val="de-AT" w:eastAsia="lv-LV"/>
        </w:rPr>
        <w:t xml:space="preserve"> oder J), die in einer Zeiteinheit durch eine Einheitsfläche einer Einheitsdicke eines Materials geleitet werden kann, wenn eine Einheitstemperaturdifferenz besteht.</w:t>
      </w:r>
      <w:r w:rsidR="0023321F">
        <w:rPr>
          <w:sz w:val="24"/>
          <w:lang w:val="de-AT" w:eastAsia="lv-LV"/>
        </w:rPr>
        <w:t xml:space="preserve"> </w:t>
      </w:r>
      <w:r w:rsidRPr="00D215B8">
        <w:rPr>
          <w:sz w:val="24"/>
          <w:lang w:val="de-AT" w:eastAsia="lv-LV"/>
        </w:rPr>
        <w:t>Die Wärmeleitfähigkeit kann in [kcal/</w:t>
      </w:r>
      <w:proofErr w:type="spellStart"/>
      <w:r w:rsidRPr="00D215B8">
        <w:rPr>
          <w:sz w:val="24"/>
          <w:lang w:val="de-AT" w:eastAsia="lv-LV"/>
        </w:rPr>
        <w:t>m°C</w:t>
      </w:r>
      <w:proofErr w:type="spellEnd"/>
      <w:r w:rsidRPr="00D215B8">
        <w:rPr>
          <w:sz w:val="24"/>
          <w:lang w:val="de-AT" w:eastAsia="lv-LV"/>
        </w:rPr>
        <w:t>], [</w:t>
      </w:r>
      <w:proofErr w:type="spellStart"/>
      <w:r w:rsidRPr="00D215B8">
        <w:rPr>
          <w:sz w:val="24"/>
          <w:lang w:val="de-AT" w:eastAsia="lv-LV"/>
        </w:rPr>
        <w:t>Btu</w:t>
      </w:r>
      <w:proofErr w:type="spellEnd"/>
      <w:r w:rsidRPr="00D215B8">
        <w:rPr>
          <w:sz w:val="24"/>
          <w:lang w:val="de-AT" w:eastAsia="lv-LV"/>
        </w:rPr>
        <w:t>/</w:t>
      </w:r>
      <w:proofErr w:type="spellStart"/>
      <w:r w:rsidRPr="00D215B8">
        <w:rPr>
          <w:sz w:val="24"/>
          <w:lang w:val="de-AT" w:eastAsia="lv-LV"/>
        </w:rPr>
        <w:t>ft°F</w:t>
      </w:r>
      <w:proofErr w:type="spellEnd"/>
      <w:r w:rsidRPr="00D215B8">
        <w:rPr>
          <w:sz w:val="24"/>
          <w:lang w:val="de-AT" w:eastAsia="lv-LV"/>
        </w:rPr>
        <w:t>] und im SI-System in Watt [W/</w:t>
      </w:r>
      <w:proofErr w:type="spellStart"/>
      <w:r w:rsidRPr="00D215B8">
        <w:rPr>
          <w:sz w:val="24"/>
          <w:lang w:val="de-AT" w:eastAsia="lv-LV"/>
        </w:rPr>
        <w:t>m°C</w:t>
      </w:r>
      <w:proofErr w:type="spellEnd"/>
      <w:r w:rsidRPr="00D215B8">
        <w:rPr>
          <w:sz w:val="24"/>
          <w:lang w:val="de-AT" w:eastAsia="lv-LV"/>
        </w:rPr>
        <w:t xml:space="preserve">] ausgedrückt werden. Die Wärmeleitfähigkeit wird auch als </w:t>
      </w:r>
      <w:r w:rsidR="0083011C">
        <w:rPr>
          <w:sz w:val="24"/>
          <w:lang w:val="de-AT" w:eastAsia="lv-LV"/>
        </w:rPr>
        <w:t>K</w:t>
      </w:r>
      <w:r w:rsidRPr="00D215B8">
        <w:rPr>
          <w:sz w:val="24"/>
          <w:lang w:val="de-AT" w:eastAsia="lv-LV"/>
        </w:rPr>
        <w:t>-Wert bezeichnet</w:t>
      </w:r>
      <w:r w:rsidR="00545CF9" w:rsidRPr="00D215B8">
        <w:rPr>
          <w:sz w:val="24"/>
          <w:lang w:val="de-AT" w:eastAsia="lv-LV"/>
        </w:rPr>
        <w:t>.</w:t>
      </w:r>
    </w:p>
    <w:p w14:paraId="2D7E070A" w14:textId="538F3DA6" w:rsidR="00545CF9" w:rsidRPr="004847DE" w:rsidRDefault="004847DE" w:rsidP="00545CF9">
      <w:pPr>
        <w:spacing w:after="120" w:line="360" w:lineRule="auto"/>
        <w:rPr>
          <w:b/>
          <w:bCs/>
          <w:sz w:val="24"/>
          <w:lang w:val="de-AT" w:eastAsia="lv-LV"/>
        </w:rPr>
      </w:pPr>
      <w:r w:rsidRPr="004847DE">
        <w:rPr>
          <w:b/>
          <w:bCs/>
          <w:sz w:val="24"/>
          <w:lang w:val="de-AT" w:eastAsia="lv-LV"/>
        </w:rPr>
        <w:t xml:space="preserve">Wärmeleitfähigkeitskoeffizient </w:t>
      </w:r>
      <w:r w:rsidR="00545CF9" w:rsidRPr="004847DE">
        <w:rPr>
          <w:b/>
          <w:bCs/>
          <w:sz w:val="24"/>
          <w:lang w:val="de-AT" w:eastAsia="lv-LV"/>
        </w:rPr>
        <w:t>“</w:t>
      </w:r>
      <w:r w:rsidR="00545CF9" w:rsidRPr="00545CF9">
        <w:rPr>
          <w:b/>
          <w:bCs/>
          <w:sz w:val="24"/>
          <w:lang w:val="en-GB" w:eastAsia="lv-LV"/>
        </w:rPr>
        <w:t>λ</w:t>
      </w:r>
      <w:r w:rsidR="00545CF9" w:rsidRPr="004847DE">
        <w:rPr>
          <w:b/>
          <w:bCs/>
          <w:sz w:val="24"/>
          <w:lang w:val="de-AT" w:eastAsia="lv-LV"/>
        </w:rPr>
        <w:t>” (kcal /m</w:t>
      </w:r>
      <w:r w:rsidR="00545CF9" w:rsidRPr="004847DE">
        <w:rPr>
          <w:b/>
          <w:bCs/>
          <w:sz w:val="16"/>
          <w:szCs w:val="16"/>
          <w:vertAlign w:val="superscript"/>
          <w:lang w:val="de-AT" w:eastAsia="lv-LV"/>
        </w:rPr>
        <w:t>2</w:t>
      </w:r>
      <w:r w:rsidR="00545CF9" w:rsidRPr="004847DE">
        <w:rPr>
          <w:b/>
          <w:bCs/>
          <w:sz w:val="24"/>
          <w:lang w:val="de-AT" w:eastAsia="lv-LV"/>
        </w:rPr>
        <w:t>h°C)</w:t>
      </w:r>
    </w:p>
    <w:p w14:paraId="56E0C9B9" w14:textId="56E7D94B" w:rsidR="00545CF9" w:rsidRPr="004847DE" w:rsidRDefault="004847DE" w:rsidP="00545CF9">
      <w:pPr>
        <w:spacing w:after="120" w:line="360" w:lineRule="auto"/>
        <w:rPr>
          <w:sz w:val="24"/>
          <w:lang w:val="de-AT" w:eastAsia="lv-LV"/>
        </w:rPr>
      </w:pPr>
      <w:r w:rsidRPr="004847DE">
        <w:rPr>
          <w:sz w:val="24"/>
          <w:lang w:val="de-AT" w:eastAsia="lv-LV"/>
        </w:rPr>
        <w:t>Dies</w:t>
      </w:r>
      <w:r>
        <w:rPr>
          <w:sz w:val="24"/>
          <w:lang w:val="de-AT" w:eastAsia="lv-LV"/>
        </w:rPr>
        <w:t>er</w:t>
      </w:r>
      <w:r w:rsidRPr="004847DE">
        <w:rPr>
          <w:sz w:val="24"/>
          <w:lang w:val="de-AT" w:eastAsia="lv-LV"/>
        </w:rPr>
        <w:t xml:space="preserve"> wird als </w:t>
      </w:r>
      <w:r>
        <w:rPr>
          <w:sz w:val="24"/>
          <w:lang w:val="de-AT" w:eastAsia="lv-LV"/>
        </w:rPr>
        <w:t>„</w:t>
      </w:r>
      <w:r w:rsidRPr="004847DE">
        <w:rPr>
          <w:sz w:val="24"/>
          <w:lang w:val="en-GB" w:eastAsia="lv-LV"/>
        </w:rPr>
        <w:t>λ</w:t>
      </w:r>
      <w:r w:rsidRPr="004847DE">
        <w:rPr>
          <w:sz w:val="24"/>
          <w:lang w:val="de-AT" w:eastAsia="lv-LV"/>
        </w:rPr>
        <w:t>” (griechischer Buchstabe Lambda) bezeichnet und ist definiert als die Wärmemenge (in kcal), die in einer Stunde durch 1m</w:t>
      </w:r>
      <w:r>
        <w:rPr>
          <w:sz w:val="24"/>
          <w:lang w:val="de-AT" w:eastAsia="lv-LV"/>
        </w:rPr>
        <w:t>²</w:t>
      </w:r>
      <w:r w:rsidRPr="004847DE">
        <w:rPr>
          <w:sz w:val="24"/>
          <w:lang w:val="de-AT" w:eastAsia="lv-LV"/>
        </w:rPr>
        <w:t xml:space="preserve"> Material mit einer </w:t>
      </w:r>
      <w:r>
        <w:rPr>
          <w:sz w:val="24"/>
          <w:lang w:val="de-AT" w:eastAsia="lv-LV"/>
        </w:rPr>
        <w:t>Stärke</w:t>
      </w:r>
      <w:r w:rsidRPr="004847DE">
        <w:rPr>
          <w:sz w:val="24"/>
          <w:lang w:val="de-AT" w:eastAsia="lv-LV"/>
        </w:rPr>
        <w:t xml:space="preserve"> von 1m geleitet wird, wenn der Temperaturabfall durch das Material bei konstantem Wärmefluss 1°C beträgt. Die Wärmeleitfähigkeit wird durch Tests ermittelt und ist die grundlegende </w:t>
      </w:r>
      <w:r>
        <w:rPr>
          <w:sz w:val="24"/>
          <w:lang w:val="de-AT" w:eastAsia="lv-LV"/>
        </w:rPr>
        <w:t>Leistungsb</w:t>
      </w:r>
      <w:r w:rsidRPr="004847DE">
        <w:rPr>
          <w:sz w:val="24"/>
          <w:lang w:val="de-AT" w:eastAsia="lv-LV"/>
        </w:rPr>
        <w:t xml:space="preserve">ewertung für jedes Material. </w:t>
      </w:r>
      <w:r>
        <w:rPr>
          <w:sz w:val="24"/>
          <w:lang w:val="de-AT" w:eastAsia="lv-LV"/>
        </w:rPr>
        <w:t>Sie</w:t>
      </w:r>
      <w:r w:rsidRPr="004847DE">
        <w:rPr>
          <w:sz w:val="24"/>
          <w:lang w:val="de-AT" w:eastAsia="lv-LV"/>
        </w:rPr>
        <w:t xml:space="preserve"> kann auch in [</w:t>
      </w:r>
      <w:proofErr w:type="spellStart"/>
      <w:r w:rsidRPr="004847DE">
        <w:rPr>
          <w:sz w:val="24"/>
          <w:lang w:val="de-AT" w:eastAsia="lv-LV"/>
        </w:rPr>
        <w:t>Btu</w:t>
      </w:r>
      <w:proofErr w:type="spellEnd"/>
      <w:r w:rsidRPr="004847DE">
        <w:rPr>
          <w:sz w:val="24"/>
          <w:lang w:val="de-AT" w:eastAsia="lv-LV"/>
        </w:rPr>
        <w:t>/ft2h°F] (britische thermische Einheit pro Quadratfuß, Stunde und Grad Fahrenheit) oder in SI-Einheiten in [W/m2K] Kelvin ausgedrückt werden</w:t>
      </w:r>
      <w:r w:rsidR="00545CF9" w:rsidRPr="004847DE">
        <w:rPr>
          <w:sz w:val="24"/>
          <w:lang w:val="de-AT" w:eastAsia="lv-LV"/>
        </w:rPr>
        <w:t>.</w:t>
      </w:r>
    </w:p>
    <w:p w14:paraId="08A795CD" w14:textId="09EA0D2F" w:rsidR="00545CF9" w:rsidRPr="00AE1889" w:rsidRDefault="00AE1889" w:rsidP="00545CF9">
      <w:pPr>
        <w:spacing w:after="120" w:line="360" w:lineRule="auto"/>
        <w:rPr>
          <w:b/>
          <w:bCs/>
          <w:sz w:val="24"/>
          <w:lang w:val="de-AT" w:eastAsia="lv-LV"/>
        </w:rPr>
      </w:pPr>
      <w:r w:rsidRPr="00AE1889">
        <w:rPr>
          <w:b/>
          <w:bCs/>
          <w:sz w:val="24"/>
          <w:lang w:val="de-AT" w:eastAsia="lv-LV"/>
        </w:rPr>
        <w:t>Wärmewiderstand</w:t>
      </w:r>
    </w:p>
    <w:p w14:paraId="200412A4" w14:textId="5A2F7297" w:rsidR="00AE1889" w:rsidRPr="00AE1889" w:rsidRDefault="00AE1889" w:rsidP="00545CF9">
      <w:pPr>
        <w:spacing w:after="120" w:line="360" w:lineRule="auto"/>
        <w:rPr>
          <w:sz w:val="24"/>
          <w:lang w:val="de-AT" w:eastAsia="lv-LV"/>
        </w:rPr>
      </w:pPr>
      <w:bookmarkStart w:id="9" w:name="_Hlk63965525"/>
      <w:r w:rsidRPr="00AE1889">
        <w:rPr>
          <w:sz w:val="24"/>
          <w:lang w:val="de-AT" w:eastAsia="lv-LV"/>
        </w:rPr>
        <w:t xml:space="preserve">Der thermische Widerstand ist der Kehrwert des </w:t>
      </w:r>
      <w:r w:rsidR="0083011C">
        <w:rPr>
          <w:sz w:val="24"/>
          <w:lang w:val="de-AT" w:eastAsia="lv-LV"/>
        </w:rPr>
        <w:t>K</w:t>
      </w:r>
      <w:r w:rsidRPr="00AE1889">
        <w:rPr>
          <w:sz w:val="24"/>
          <w:lang w:val="de-AT" w:eastAsia="lv-LV"/>
        </w:rPr>
        <w:t>-Wertes (1/k).</w:t>
      </w:r>
    </w:p>
    <w:bookmarkEnd w:id="9"/>
    <w:p w14:paraId="1D5F6194" w14:textId="742629FF" w:rsidR="00545CF9" w:rsidRPr="00680916" w:rsidRDefault="002C757E" w:rsidP="00545CF9">
      <w:pPr>
        <w:spacing w:after="120" w:line="360" w:lineRule="auto"/>
        <w:rPr>
          <w:b/>
          <w:bCs/>
          <w:sz w:val="24"/>
          <w:lang w:val="de-AT" w:eastAsia="lv-LV"/>
        </w:rPr>
      </w:pPr>
      <w:r w:rsidRPr="00680916">
        <w:rPr>
          <w:b/>
          <w:bCs/>
          <w:sz w:val="24"/>
          <w:lang w:val="de-AT" w:eastAsia="lv-LV"/>
        </w:rPr>
        <w:t xml:space="preserve">Wärmedurchgangswiderstand </w:t>
      </w:r>
      <w:r w:rsidR="00545CF9" w:rsidRPr="00680916">
        <w:rPr>
          <w:b/>
          <w:bCs/>
          <w:sz w:val="24"/>
          <w:lang w:val="de-AT" w:eastAsia="lv-LV"/>
        </w:rPr>
        <w:t>(R-</w:t>
      </w:r>
      <w:r w:rsidRPr="00680916">
        <w:rPr>
          <w:b/>
          <w:bCs/>
          <w:sz w:val="24"/>
          <w:lang w:val="de-AT" w:eastAsia="lv-LV"/>
        </w:rPr>
        <w:t>Wert</w:t>
      </w:r>
      <w:r w:rsidR="00545CF9" w:rsidRPr="00680916">
        <w:rPr>
          <w:b/>
          <w:bCs/>
          <w:sz w:val="24"/>
          <w:lang w:val="de-AT" w:eastAsia="lv-LV"/>
        </w:rPr>
        <w:t>)</w:t>
      </w:r>
    </w:p>
    <w:p w14:paraId="07485685" w14:textId="77777777" w:rsidR="00D8583A" w:rsidRPr="00D8583A" w:rsidRDefault="00D8583A" w:rsidP="00D8583A">
      <w:pPr>
        <w:spacing w:after="120" w:line="360" w:lineRule="auto"/>
        <w:rPr>
          <w:sz w:val="24"/>
          <w:lang w:val="de-AT" w:eastAsia="lv-LV"/>
        </w:rPr>
      </w:pPr>
      <w:r w:rsidRPr="00D8583A">
        <w:rPr>
          <w:sz w:val="24"/>
          <w:lang w:val="de-AT" w:eastAsia="lv-LV"/>
        </w:rPr>
        <w:t xml:space="preserve">Der </w:t>
      </w:r>
      <w:bookmarkStart w:id="10" w:name="_Hlk69284254"/>
      <w:r w:rsidRPr="00D8583A">
        <w:rPr>
          <w:sz w:val="24"/>
          <w:lang w:val="de-AT" w:eastAsia="lv-LV"/>
        </w:rPr>
        <w:t xml:space="preserve">Wärmedurchgangswiderstand </w:t>
      </w:r>
      <w:bookmarkEnd w:id="10"/>
      <w:r w:rsidRPr="00D8583A">
        <w:rPr>
          <w:sz w:val="24"/>
          <w:lang w:val="de-AT" w:eastAsia="lv-LV"/>
        </w:rPr>
        <w:t xml:space="preserve">(R-Wert) ist der Kehrwert von l (1/l) und wird zur Berechnung des Wärmewiderstands eines Materials oder Verbundmaterials verwendet. Der R-Wert kann in einfachen Worten als der Widerstand definiert werden, der dem Wärmefluss von einem bestimmten Material entgegengesetzt wird. Ein gutes Isolationsmaterial hat einen hohen R-Wert. Jedes Material hat seinen eigenen Wärmedurchgangswiderstand, </w:t>
      </w:r>
      <w:r w:rsidRPr="00D8583A">
        <w:rPr>
          <w:sz w:val="24"/>
          <w:lang w:val="de-AT" w:eastAsia="lv-LV"/>
        </w:rPr>
        <w:lastRenderedPageBreak/>
        <w:t>dessen Wert von zwei Faktoren abhängt: Breite (e) und Wärmeleitfähigkeit (λ). Dieser Zusammenhang wird in der Darstellung (1) erklärt.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D8583A" w:rsidRPr="00172C2D" w14:paraId="109A865B" w14:textId="77777777" w:rsidTr="00D30297">
        <w:tc>
          <w:tcPr>
            <w:tcW w:w="8359" w:type="dxa"/>
          </w:tcPr>
          <w:p w14:paraId="7D2BDA3E" w14:textId="77777777" w:rsidR="00D8583A" w:rsidRPr="00172C2D" w:rsidRDefault="00D8583A" w:rsidP="00D30297">
            <w:pPr>
              <w:jc w:val="left"/>
              <w:rPr>
                <w:sz w:val="32"/>
                <w:szCs w:val="32"/>
                <w:lang w:val="de-AT"/>
              </w:rPr>
            </w:pPr>
            <m:oMathPara>
              <m:oMathParaPr>
                <m:jc m:val="left"/>
              </m:oMathParaPr>
              <m:oMath>
                <m:r>
                  <w:rPr>
                    <w:rFonts w:ascii="Cambria Math" w:hAnsi="Cambria Math"/>
                    <w:sz w:val="32"/>
                    <w:szCs w:val="32"/>
                    <w:lang w:val="de-AT"/>
                  </w:rPr>
                  <m:t>R=</m:t>
                </m:r>
                <m:f>
                  <m:fPr>
                    <m:ctrlPr>
                      <w:rPr>
                        <w:rFonts w:ascii="Cambria Math" w:hAnsi="Cambria Math"/>
                        <w:i/>
                        <w:sz w:val="32"/>
                        <w:szCs w:val="32"/>
                        <w:lang w:val="de-AT"/>
                      </w:rPr>
                    </m:ctrlPr>
                  </m:fPr>
                  <m:num>
                    <m:r>
                      <w:rPr>
                        <w:rFonts w:ascii="Cambria Math" w:hAnsi="Cambria Math"/>
                        <w:sz w:val="32"/>
                        <w:szCs w:val="32"/>
                        <w:lang w:val="de-AT"/>
                      </w:rPr>
                      <m:t>e</m:t>
                    </m:r>
                  </m:num>
                  <m:den>
                    <m:r>
                      <m:rPr>
                        <m:sty m:val="b"/>
                      </m:rPr>
                      <w:rPr>
                        <w:rFonts w:ascii="Cambria Math" w:hAnsi="Cambria Math"/>
                        <w:lang w:val="de-AT"/>
                      </w:rPr>
                      <m:t>λ</m:t>
                    </m:r>
                  </m:den>
                </m:f>
              </m:oMath>
            </m:oMathPara>
          </w:p>
        </w:tc>
        <w:tc>
          <w:tcPr>
            <w:tcW w:w="658" w:type="dxa"/>
            <w:vAlign w:val="center"/>
          </w:tcPr>
          <w:p w14:paraId="166089FE" w14:textId="77777777" w:rsidR="00D8583A" w:rsidRPr="00172C2D" w:rsidRDefault="00D8583A" w:rsidP="00D30297">
            <w:pPr>
              <w:pStyle w:val="Beschriftung"/>
              <w:jc w:val="right"/>
              <w:rPr>
                <w:color w:val="auto"/>
                <w:sz w:val="24"/>
                <w:szCs w:val="24"/>
                <w:lang w:val="de-AT"/>
              </w:rPr>
            </w:pPr>
            <w:r w:rsidRPr="00172C2D">
              <w:rPr>
                <w:color w:val="auto"/>
                <w:sz w:val="24"/>
                <w:szCs w:val="24"/>
                <w:lang w:val="de-AT"/>
              </w:rPr>
              <w:t>(1)</w:t>
            </w:r>
          </w:p>
        </w:tc>
      </w:tr>
    </w:tbl>
    <w:p w14:paraId="4C0A3675" w14:textId="77777777" w:rsidR="00D8583A" w:rsidRDefault="00D8583A" w:rsidP="00545CF9">
      <w:pPr>
        <w:spacing w:after="120" w:line="360" w:lineRule="auto"/>
        <w:rPr>
          <w:b/>
          <w:bCs/>
          <w:sz w:val="24"/>
          <w:highlight w:val="yellow"/>
          <w:lang w:eastAsia="lv-LV"/>
        </w:rPr>
      </w:pPr>
    </w:p>
    <w:p w14:paraId="02D39C24" w14:textId="77777777" w:rsidR="00D8583A" w:rsidRDefault="00D8583A" w:rsidP="00545CF9">
      <w:pPr>
        <w:spacing w:after="120" w:line="360" w:lineRule="auto"/>
        <w:rPr>
          <w:b/>
          <w:bCs/>
          <w:sz w:val="24"/>
          <w:highlight w:val="yellow"/>
          <w:lang w:eastAsia="lv-LV"/>
        </w:rPr>
      </w:pPr>
    </w:p>
    <w:p w14:paraId="2E2A3130" w14:textId="77777777" w:rsidR="00D8583A" w:rsidRPr="00D8583A" w:rsidRDefault="00D8583A" w:rsidP="00D8583A">
      <w:pPr>
        <w:spacing w:after="120" w:line="360" w:lineRule="auto"/>
        <w:rPr>
          <w:b/>
          <w:bCs/>
          <w:sz w:val="24"/>
          <w:lang w:val="de-AT" w:eastAsia="lv-LV"/>
        </w:rPr>
      </w:pPr>
      <w:bookmarkStart w:id="11" w:name="_Hlk69285380"/>
      <w:bookmarkStart w:id="12" w:name="_Toc75781840"/>
      <w:r w:rsidRPr="00D8583A">
        <w:rPr>
          <w:b/>
          <w:bCs/>
          <w:sz w:val="24"/>
          <w:lang w:val="de-AT" w:eastAsia="lv-LV"/>
        </w:rPr>
        <w:t xml:space="preserve">Wärmedurchgangskoeffizient </w:t>
      </w:r>
      <w:bookmarkEnd w:id="11"/>
      <w:r w:rsidRPr="00D8583A">
        <w:rPr>
          <w:b/>
          <w:bCs/>
          <w:sz w:val="24"/>
          <w:lang w:val="de-AT" w:eastAsia="lv-LV"/>
        </w:rPr>
        <w:t>(U) (kcal m-2 h-1 °C-1)</w:t>
      </w:r>
    </w:p>
    <w:p w14:paraId="23ADC792" w14:textId="77777777" w:rsidR="00D8583A" w:rsidRPr="00D8583A" w:rsidRDefault="00D8583A" w:rsidP="00D8583A">
      <w:pPr>
        <w:spacing w:after="120" w:line="360" w:lineRule="auto"/>
        <w:rPr>
          <w:sz w:val="24"/>
          <w:lang w:val="de-AT" w:eastAsia="lv-LV"/>
        </w:rPr>
      </w:pPr>
      <w:r w:rsidRPr="00D8583A">
        <w:rPr>
          <w:sz w:val="24"/>
          <w:lang w:val="de-AT" w:eastAsia="lv-LV"/>
        </w:rPr>
        <w:t>Das U-Symbol bezeichnet den Gesamtwärmedurchgangskoeffizienten für einen beliebigen Abschnitt eines Materials oder eines Verbundwerkstoffs. Es wird als Watt pro Quadratmeter Kelvin (W/m2*K) ausgedrückt und ist umgekehrt proportional zum Wert des Gesamtwärmedurchgangswiderstands (R</w:t>
      </w:r>
      <w:r w:rsidRPr="00D8583A">
        <w:rPr>
          <w:sz w:val="24"/>
          <w:vertAlign w:val="subscript"/>
          <w:lang w:val="de-AT" w:eastAsia="lv-LV"/>
        </w:rPr>
        <w:t>T</w:t>
      </w:r>
      <w:r w:rsidRPr="00D8583A">
        <w:rPr>
          <w:sz w:val="24"/>
          <w:lang w:val="de-AT" w:eastAsia="lv-LV"/>
        </w:rPr>
        <w:t>) einer gegebenen Wandlösung, wie in Darstellung (2) formuliert.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D8583A" w:rsidRPr="00172C2D" w14:paraId="10950FC6" w14:textId="77777777" w:rsidTr="00D30297">
        <w:tc>
          <w:tcPr>
            <w:tcW w:w="8359" w:type="dxa"/>
          </w:tcPr>
          <w:p w14:paraId="5CCDEA4E" w14:textId="77777777" w:rsidR="00D8583A" w:rsidRPr="00172C2D" w:rsidRDefault="00D8583A" w:rsidP="00D30297">
            <w:pPr>
              <w:jc w:val="left"/>
              <w:rPr>
                <w:sz w:val="32"/>
                <w:szCs w:val="32"/>
                <w:lang w:val="de-AT"/>
              </w:rPr>
            </w:pPr>
            <m:oMathPara>
              <m:oMathParaPr>
                <m:jc m:val="left"/>
              </m:oMathParaPr>
              <m:oMath>
                <m:r>
                  <w:rPr>
                    <w:rFonts w:ascii="Cambria Math" w:hAnsi="Cambria Math"/>
                    <w:sz w:val="32"/>
                    <w:szCs w:val="32"/>
                    <w:lang w:val="de-AT"/>
                  </w:rPr>
                  <m:t>U=</m:t>
                </m:r>
                <m:f>
                  <m:fPr>
                    <m:ctrlPr>
                      <w:rPr>
                        <w:rFonts w:ascii="Cambria Math" w:hAnsi="Cambria Math"/>
                        <w:i/>
                        <w:sz w:val="32"/>
                        <w:szCs w:val="32"/>
                        <w:lang w:val="de-AT"/>
                      </w:rPr>
                    </m:ctrlPr>
                  </m:fPr>
                  <m:num>
                    <m:r>
                      <w:rPr>
                        <w:rFonts w:ascii="Cambria Math" w:hAnsi="Cambria Math"/>
                        <w:sz w:val="32"/>
                        <w:szCs w:val="32"/>
                        <w:lang w:val="de-AT"/>
                      </w:rPr>
                      <m:t>1</m:t>
                    </m:r>
                  </m:num>
                  <m:den>
                    <m:sSub>
                      <m:sSubPr>
                        <m:ctrlPr>
                          <w:rPr>
                            <w:rFonts w:ascii="Cambria Math" w:hAnsi="Cambria Math"/>
                            <w:i/>
                            <w:sz w:val="32"/>
                            <w:szCs w:val="32"/>
                            <w:lang w:val="de-AT"/>
                          </w:rPr>
                        </m:ctrlPr>
                      </m:sSubPr>
                      <m:e>
                        <m:r>
                          <w:rPr>
                            <w:rFonts w:ascii="Cambria Math" w:hAnsi="Cambria Math"/>
                            <w:sz w:val="32"/>
                            <w:szCs w:val="32"/>
                            <w:lang w:val="de-AT"/>
                          </w:rPr>
                          <m:t>R</m:t>
                        </m:r>
                      </m:e>
                      <m:sub>
                        <m:r>
                          <w:rPr>
                            <w:rFonts w:ascii="Cambria Math" w:hAnsi="Cambria Math"/>
                            <w:sz w:val="32"/>
                            <w:szCs w:val="32"/>
                            <w:lang w:val="de-AT"/>
                          </w:rPr>
                          <m:t>T</m:t>
                        </m:r>
                      </m:sub>
                    </m:sSub>
                  </m:den>
                </m:f>
              </m:oMath>
            </m:oMathPara>
          </w:p>
        </w:tc>
        <w:tc>
          <w:tcPr>
            <w:tcW w:w="658" w:type="dxa"/>
            <w:vAlign w:val="center"/>
          </w:tcPr>
          <w:p w14:paraId="62A28A00" w14:textId="77777777" w:rsidR="00D8583A" w:rsidRPr="00172C2D" w:rsidRDefault="00D8583A" w:rsidP="00D30297">
            <w:pPr>
              <w:pStyle w:val="Beschriftung"/>
              <w:jc w:val="right"/>
              <w:rPr>
                <w:color w:val="auto"/>
                <w:sz w:val="24"/>
                <w:szCs w:val="24"/>
                <w:lang w:val="de-AT"/>
              </w:rPr>
            </w:pPr>
            <w:r w:rsidRPr="00172C2D">
              <w:rPr>
                <w:color w:val="auto"/>
                <w:sz w:val="24"/>
                <w:szCs w:val="24"/>
                <w:lang w:val="de-AT"/>
              </w:rPr>
              <w:t>(2)</w:t>
            </w:r>
          </w:p>
        </w:tc>
      </w:tr>
    </w:tbl>
    <w:p w14:paraId="418AD660" w14:textId="0F318A33" w:rsidR="00D8583A" w:rsidRPr="00D8583A" w:rsidRDefault="00D8583A" w:rsidP="00D8583A">
      <w:pPr>
        <w:spacing w:after="120" w:line="360" w:lineRule="auto"/>
        <w:rPr>
          <w:sz w:val="24"/>
          <w:lang w:val="de-AT" w:eastAsia="lv-LV"/>
        </w:rPr>
      </w:pPr>
      <w:r w:rsidRPr="00D8583A">
        <w:rPr>
          <w:sz w:val="24"/>
          <w:lang w:val="de-AT" w:eastAsia="lv-LV"/>
        </w:rPr>
        <w:t>Es kann auch in anderen Einheitensystemen ausgedrückt werden. Der U-Koeffizient umfasst den Wärmewiderstand der Wand- und Fußboden-Oberflächen sowie den Wärmewiderstand einzelner Schichten und Lufträume, die in der Wand oder im Boden selbst enthalten sein können.</w:t>
      </w:r>
    </w:p>
    <w:p w14:paraId="7A8F8C0F" w14:textId="6FFD0ADD" w:rsidR="00D8583A" w:rsidRDefault="00D8583A" w:rsidP="00D8583A">
      <w:pPr>
        <w:rPr>
          <w:lang w:val="de-AT"/>
        </w:rPr>
      </w:pPr>
    </w:p>
    <w:p w14:paraId="5996C462" w14:textId="07F8C670" w:rsidR="00D8583A" w:rsidRDefault="00D8583A" w:rsidP="00D8583A">
      <w:pPr>
        <w:rPr>
          <w:lang w:val="de-AT"/>
        </w:rPr>
      </w:pPr>
    </w:p>
    <w:p w14:paraId="6DE15A33" w14:textId="77777777" w:rsidR="00D8583A" w:rsidRPr="00172C2D" w:rsidRDefault="00D8583A" w:rsidP="00D8583A">
      <w:pPr>
        <w:rPr>
          <w:lang w:val="de-AT"/>
        </w:rPr>
      </w:pPr>
    </w:p>
    <w:p w14:paraId="518AFCBB" w14:textId="697E5A8F" w:rsidR="00545CF9" w:rsidRPr="00C00B5E" w:rsidRDefault="00C00B5E" w:rsidP="00545CF9">
      <w:pPr>
        <w:numPr>
          <w:ilvl w:val="0"/>
          <w:numId w:val="2"/>
        </w:numPr>
        <w:spacing w:after="240" w:line="276" w:lineRule="auto"/>
        <w:contextualSpacing/>
        <w:outlineLvl w:val="0"/>
        <w:rPr>
          <w:rFonts w:eastAsiaTheme="majorEastAsia" w:cstheme="majorBidi"/>
          <w:b/>
          <w:bCs/>
          <w:color w:val="538135"/>
          <w:sz w:val="28"/>
          <w:szCs w:val="24"/>
          <w:lang w:val="de-AT"/>
        </w:rPr>
      </w:pPr>
      <w:r w:rsidRPr="00C00B5E">
        <w:rPr>
          <w:rFonts w:eastAsiaTheme="majorEastAsia" w:cstheme="majorBidi"/>
          <w:b/>
          <w:bCs/>
          <w:color w:val="538135"/>
          <w:sz w:val="28"/>
          <w:szCs w:val="24"/>
          <w:lang w:val="de-AT"/>
        </w:rPr>
        <w:t>Vorteile der Wärmedämmung in Gebäuden</w:t>
      </w:r>
      <w:bookmarkEnd w:id="12"/>
    </w:p>
    <w:p w14:paraId="5C0E6075" w14:textId="3FE2376B" w:rsidR="00545CF9" w:rsidRPr="00C00B5E" w:rsidRDefault="00545CF9" w:rsidP="00545CF9">
      <w:pPr>
        <w:spacing w:after="120" w:line="360" w:lineRule="auto"/>
        <w:rPr>
          <w:sz w:val="24"/>
          <w:lang w:val="de-AT"/>
        </w:rPr>
      </w:pPr>
      <w:r w:rsidRPr="00C00B5E">
        <w:rPr>
          <w:sz w:val="24"/>
          <w:lang w:val="de-AT"/>
        </w:rPr>
        <w:t xml:space="preserve">1. </w:t>
      </w:r>
      <w:r w:rsidR="00C00B5E" w:rsidRPr="00C00B5E">
        <w:rPr>
          <w:sz w:val="24"/>
          <w:lang w:val="de-AT"/>
        </w:rPr>
        <w:t>Die Hauptfunktion von Wärmedämmstoffen</w:t>
      </w:r>
      <w:r w:rsidR="00C00B5E">
        <w:rPr>
          <w:sz w:val="24"/>
          <w:lang w:val="de-AT"/>
        </w:rPr>
        <w:t xml:space="preserve"> in</w:t>
      </w:r>
      <w:r w:rsidR="00C00B5E" w:rsidRPr="00C00B5E">
        <w:rPr>
          <w:sz w:val="24"/>
          <w:lang w:val="de-AT"/>
        </w:rPr>
        <w:t xml:space="preserve"> Gebäuden </w:t>
      </w:r>
      <w:r w:rsidR="00C00B5E">
        <w:rPr>
          <w:sz w:val="24"/>
          <w:lang w:val="de-AT"/>
        </w:rPr>
        <w:t>ist die Reduktion der</w:t>
      </w:r>
      <w:r w:rsidR="00C00B5E" w:rsidRPr="00C00B5E">
        <w:rPr>
          <w:sz w:val="24"/>
          <w:lang w:val="de-AT"/>
        </w:rPr>
        <w:t xml:space="preserve"> Wärmeübertragung </w:t>
      </w:r>
      <w:r w:rsidR="00C00B5E">
        <w:rPr>
          <w:sz w:val="24"/>
          <w:lang w:val="de-AT"/>
        </w:rPr>
        <w:t>in</w:t>
      </w:r>
      <w:r w:rsidR="00C00B5E" w:rsidRPr="00C00B5E">
        <w:rPr>
          <w:sz w:val="24"/>
          <w:lang w:val="de-AT"/>
        </w:rPr>
        <w:t xml:space="preserve"> Gebäudewände</w:t>
      </w:r>
      <w:r w:rsidR="00C00B5E">
        <w:rPr>
          <w:sz w:val="24"/>
          <w:lang w:val="de-AT"/>
        </w:rPr>
        <w:t>n</w:t>
      </w:r>
      <w:r w:rsidR="00C00B5E" w:rsidRPr="00C00B5E">
        <w:rPr>
          <w:sz w:val="24"/>
          <w:lang w:val="de-AT"/>
        </w:rPr>
        <w:t xml:space="preserve">. </w:t>
      </w:r>
      <w:r w:rsidR="00C00B5E">
        <w:rPr>
          <w:sz w:val="24"/>
          <w:lang w:val="de-AT"/>
        </w:rPr>
        <w:t>Eine</w:t>
      </w:r>
      <w:r w:rsidR="00C00B5E" w:rsidRPr="00C00B5E">
        <w:rPr>
          <w:sz w:val="24"/>
          <w:lang w:val="de-AT"/>
        </w:rPr>
        <w:t xml:space="preserve"> </w:t>
      </w:r>
      <w:r w:rsidR="00C00B5E">
        <w:rPr>
          <w:sz w:val="24"/>
          <w:lang w:val="de-AT"/>
        </w:rPr>
        <w:t>Dämmung</w:t>
      </w:r>
      <w:r w:rsidR="00C00B5E" w:rsidRPr="00C00B5E">
        <w:rPr>
          <w:sz w:val="24"/>
          <w:lang w:val="de-AT"/>
        </w:rPr>
        <w:t xml:space="preserve"> kann die</w:t>
      </w:r>
      <w:r w:rsidR="00C00B5E">
        <w:rPr>
          <w:sz w:val="24"/>
          <w:lang w:val="de-AT"/>
        </w:rPr>
        <w:t xml:space="preserve"> eindringende</w:t>
      </w:r>
      <w:r w:rsidR="00C00B5E" w:rsidRPr="00C00B5E">
        <w:rPr>
          <w:sz w:val="24"/>
          <w:lang w:val="de-AT"/>
        </w:rPr>
        <w:t xml:space="preserve"> Wärme- oder Kältemenge reduzieren und so </w:t>
      </w:r>
      <w:r w:rsidR="00C00B5E">
        <w:rPr>
          <w:sz w:val="24"/>
          <w:lang w:val="de-AT"/>
        </w:rPr>
        <w:t>den</w:t>
      </w:r>
      <w:r w:rsidR="00C00B5E" w:rsidRPr="00C00B5E">
        <w:rPr>
          <w:sz w:val="24"/>
          <w:lang w:val="de-AT"/>
        </w:rPr>
        <w:t xml:space="preserve"> Heiz- oder Kühl</w:t>
      </w:r>
      <w:r w:rsidR="00C00B5E">
        <w:rPr>
          <w:sz w:val="24"/>
          <w:lang w:val="de-AT"/>
        </w:rPr>
        <w:t>aufwand</w:t>
      </w:r>
      <w:r w:rsidR="00C00B5E" w:rsidRPr="00C00B5E">
        <w:rPr>
          <w:sz w:val="24"/>
          <w:lang w:val="de-AT"/>
        </w:rPr>
        <w:t xml:space="preserve"> reduzieren, um </w:t>
      </w:r>
      <w:r w:rsidR="00C00B5E">
        <w:rPr>
          <w:sz w:val="24"/>
          <w:lang w:val="de-AT"/>
        </w:rPr>
        <w:t>ein</w:t>
      </w:r>
      <w:r w:rsidR="00C00B5E" w:rsidRPr="00C00B5E">
        <w:rPr>
          <w:sz w:val="24"/>
          <w:lang w:val="de-AT"/>
        </w:rPr>
        <w:t xml:space="preserve"> angenehme</w:t>
      </w:r>
      <w:r w:rsidR="00C00B5E">
        <w:rPr>
          <w:sz w:val="24"/>
          <w:lang w:val="de-AT"/>
        </w:rPr>
        <w:t>s</w:t>
      </w:r>
      <w:r w:rsidR="00C00B5E" w:rsidRPr="00C00B5E">
        <w:rPr>
          <w:sz w:val="24"/>
          <w:lang w:val="de-AT"/>
        </w:rPr>
        <w:t xml:space="preserve"> Klima im Gebäude (~20-24</w:t>
      </w:r>
      <w:r w:rsidR="00C00B5E">
        <w:rPr>
          <w:sz w:val="24"/>
          <w:lang w:val="de-AT"/>
        </w:rPr>
        <w:t>°C</w:t>
      </w:r>
      <w:r w:rsidR="00C00B5E" w:rsidRPr="00C00B5E">
        <w:rPr>
          <w:sz w:val="24"/>
          <w:lang w:val="de-AT"/>
        </w:rPr>
        <w:t>) aufrechtzuerhalten.</w:t>
      </w:r>
    </w:p>
    <w:p w14:paraId="458ECD16" w14:textId="77777777" w:rsidR="00F007A4" w:rsidRDefault="00545CF9" w:rsidP="00F007A4">
      <w:pPr>
        <w:keepNext/>
        <w:spacing w:before="100" w:beforeAutospacing="1" w:after="100" w:afterAutospacing="1"/>
        <w:jc w:val="center"/>
      </w:pPr>
      <w:r w:rsidRPr="00545CF9">
        <w:rPr>
          <w:rFonts w:ascii="Times New Roman" w:eastAsiaTheme="minorEastAsia" w:hAnsi="Times New Roman" w:cs="Times New Roman"/>
          <w:noProof/>
          <w:kern w:val="0"/>
          <w:sz w:val="24"/>
          <w:szCs w:val="24"/>
          <w:lang w:val="lv-LV" w:eastAsia="lv-LV"/>
        </w:rPr>
        <w:lastRenderedPageBreak/>
        <w:drawing>
          <wp:inline distT="0" distB="0" distL="0" distR="0" wp14:anchorId="74C990C4" wp14:editId="73C3A776">
            <wp:extent cx="2964180" cy="2423160"/>
            <wp:effectExtent l="0" t="0" r="7620" b="0"/>
            <wp:docPr id="30748"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964180" cy="2423160"/>
                    </a:xfrm>
                    <a:prstGeom prst="rect">
                      <a:avLst/>
                    </a:prstGeom>
                    <a:noFill/>
                    <a:ln>
                      <a:noFill/>
                    </a:ln>
                  </pic:spPr>
                </pic:pic>
              </a:graphicData>
            </a:graphic>
          </wp:inline>
        </w:drawing>
      </w:r>
    </w:p>
    <w:p w14:paraId="10D6B7DA" w14:textId="56F10838" w:rsidR="00545CF9" w:rsidRPr="00F007A4" w:rsidRDefault="00F007A4" w:rsidP="00F007A4">
      <w:pPr>
        <w:pStyle w:val="Beschriftung"/>
        <w:jc w:val="center"/>
        <w:rPr>
          <w:rFonts w:ascii="Times New Roman" w:eastAsiaTheme="minorEastAsia" w:hAnsi="Times New Roman" w:cs="Times New Roman"/>
          <w:i w:val="0"/>
          <w:iCs w:val="0"/>
          <w:color w:val="auto"/>
          <w:kern w:val="0"/>
          <w:lang w:val="de-AT"/>
        </w:rPr>
      </w:pPr>
      <w:r w:rsidRPr="00F007A4">
        <w:rPr>
          <w:b/>
          <w:bCs/>
          <w:i w:val="0"/>
          <w:iCs w:val="0"/>
          <w:color w:val="auto"/>
          <w:lang w:val="de-AT"/>
        </w:rPr>
        <w:t xml:space="preserve">Abbildung </w:t>
      </w:r>
      <w:r w:rsidRPr="00F007A4">
        <w:rPr>
          <w:b/>
          <w:bCs/>
          <w:i w:val="0"/>
          <w:iCs w:val="0"/>
          <w:color w:val="auto"/>
          <w:lang w:val="de-AT"/>
        </w:rPr>
        <w:fldChar w:fldCharType="begin"/>
      </w:r>
      <w:r w:rsidRPr="00F007A4">
        <w:rPr>
          <w:b/>
          <w:bCs/>
          <w:i w:val="0"/>
          <w:iCs w:val="0"/>
          <w:color w:val="auto"/>
          <w:lang w:val="de-AT"/>
        </w:rPr>
        <w:instrText xml:space="preserve"> SEQ Abbildung \* ARABIC </w:instrText>
      </w:r>
      <w:r w:rsidRPr="00F007A4">
        <w:rPr>
          <w:b/>
          <w:bCs/>
          <w:i w:val="0"/>
          <w:iCs w:val="0"/>
          <w:color w:val="auto"/>
          <w:lang w:val="de-AT"/>
        </w:rPr>
        <w:fldChar w:fldCharType="separate"/>
      </w:r>
      <w:r w:rsidR="00BF15E9">
        <w:rPr>
          <w:b/>
          <w:bCs/>
          <w:i w:val="0"/>
          <w:iCs w:val="0"/>
          <w:noProof/>
          <w:color w:val="auto"/>
          <w:lang w:val="de-AT"/>
        </w:rPr>
        <w:t>1</w:t>
      </w:r>
      <w:r w:rsidRPr="00F007A4">
        <w:rPr>
          <w:b/>
          <w:bCs/>
          <w:i w:val="0"/>
          <w:iCs w:val="0"/>
          <w:color w:val="auto"/>
          <w:lang w:val="de-AT"/>
        </w:rPr>
        <w:fldChar w:fldCharType="end"/>
      </w:r>
      <w:r w:rsidRPr="00F007A4">
        <w:rPr>
          <w:b/>
          <w:bCs/>
          <w:i w:val="0"/>
          <w:iCs w:val="0"/>
          <w:color w:val="auto"/>
          <w:lang w:val="de-AT"/>
        </w:rPr>
        <w:t>:</w:t>
      </w:r>
      <w:r w:rsidRPr="00F007A4">
        <w:rPr>
          <w:i w:val="0"/>
          <w:iCs w:val="0"/>
          <w:color w:val="auto"/>
          <w:lang w:val="de-AT"/>
        </w:rPr>
        <w:t xml:space="preserve"> Wärmeverluste in Gebäuden</w:t>
      </w:r>
    </w:p>
    <w:p w14:paraId="1857ECB5" w14:textId="6385FA0A" w:rsidR="00545CF9" w:rsidRPr="00F007A4" w:rsidRDefault="00545CF9" w:rsidP="00545CF9">
      <w:pPr>
        <w:spacing w:after="120" w:line="360" w:lineRule="auto"/>
        <w:rPr>
          <w:sz w:val="24"/>
          <w:szCs w:val="24"/>
          <w:lang w:val="de-AT"/>
        </w:rPr>
      </w:pPr>
      <w:r w:rsidRPr="00F007A4">
        <w:rPr>
          <w:sz w:val="24"/>
          <w:szCs w:val="24"/>
          <w:lang w:val="de-AT"/>
        </w:rPr>
        <w:t xml:space="preserve">2. </w:t>
      </w:r>
      <w:r w:rsidR="00F007A4" w:rsidRPr="00F007A4">
        <w:rPr>
          <w:sz w:val="24"/>
          <w:szCs w:val="24"/>
          <w:lang w:val="de-AT"/>
        </w:rPr>
        <w:t>Die Wärmedämmung von Gebäudewänden hat einen erheblichen Einfluss auf die Reduzierung des thermischen Energieverbrauchs in Gebäuden, was zu einer Reduzierung der CO2-Emissionen führt.</w:t>
      </w:r>
    </w:p>
    <w:p w14:paraId="7BB38125" w14:textId="312D14B9" w:rsidR="00545CF9" w:rsidRPr="00945BB2" w:rsidRDefault="00545CF9" w:rsidP="00545CF9">
      <w:pPr>
        <w:spacing w:after="120" w:line="360" w:lineRule="auto"/>
        <w:rPr>
          <w:sz w:val="24"/>
          <w:szCs w:val="24"/>
          <w:lang w:val="de-AT"/>
        </w:rPr>
      </w:pPr>
      <w:r w:rsidRPr="00945BB2">
        <w:rPr>
          <w:sz w:val="24"/>
          <w:szCs w:val="24"/>
          <w:lang w:val="de-AT"/>
        </w:rPr>
        <w:t xml:space="preserve">3. </w:t>
      </w:r>
      <w:r w:rsidR="00945BB2" w:rsidRPr="00945BB2">
        <w:rPr>
          <w:sz w:val="24"/>
          <w:szCs w:val="24"/>
          <w:lang w:val="de-AT"/>
        </w:rPr>
        <w:t xml:space="preserve">Energieeffizienz </w:t>
      </w:r>
      <w:r w:rsidR="00D8583A">
        <w:rPr>
          <w:sz w:val="24"/>
          <w:szCs w:val="24"/>
          <w:lang w:val="de-AT"/>
        </w:rPr>
        <w:t>durch</w:t>
      </w:r>
      <w:r w:rsidR="00945BB2" w:rsidRPr="00945BB2">
        <w:rPr>
          <w:sz w:val="24"/>
          <w:szCs w:val="24"/>
          <w:lang w:val="de-AT"/>
        </w:rPr>
        <w:t xml:space="preserve"> Wärmedämmung</w:t>
      </w:r>
    </w:p>
    <w:p w14:paraId="306E6F77" w14:textId="371931FB" w:rsidR="00545CF9" w:rsidRPr="00945BB2" w:rsidRDefault="00945BB2" w:rsidP="00545CF9">
      <w:pPr>
        <w:spacing w:after="120" w:line="360" w:lineRule="auto"/>
        <w:rPr>
          <w:sz w:val="24"/>
          <w:szCs w:val="24"/>
          <w:lang w:val="de-AT"/>
        </w:rPr>
      </w:pPr>
      <w:r w:rsidRPr="00945BB2">
        <w:rPr>
          <w:sz w:val="24"/>
          <w:szCs w:val="24"/>
          <w:lang w:val="de-AT"/>
        </w:rPr>
        <w:t xml:space="preserve">Fossile Brennstoffe wie Erdöl und Erdgas </w:t>
      </w:r>
      <w:r>
        <w:rPr>
          <w:sz w:val="24"/>
          <w:szCs w:val="24"/>
          <w:lang w:val="de-AT"/>
        </w:rPr>
        <w:t>decken</w:t>
      </w:r>
      <w:r w:rsidRPr="00945BB2">
        <w:rPr>
          <w:sz w:val="24"/>
          <w:szCs w:val="24"/>
          <w:lang w:val="de-AT"/>
        </w:rPr>
        <w:t xml:space="preserve"> einen erheblichen Teil des weltweiten Energiebedarfs und </w:t>
      </w:r>
      <w:r>
        <w:rPr>
          <w:sz w:val="24"/>
          <w:szCs w:val="24"/>
          <w:lang w:val="de-AT"/>
        </w:rPr>
        <w:t>sind nur</w:t>
      </w:r>
      <w:r w:rsidRPr="00945BB2">
        <w:rPr>
          <w:sz w:val="24"/>
          <w:szCs w:val="24"/>
          <w:lang w:val="de-AT"/>
        </w:rPr>
        <w:t xml:space="preserve"> </w:t>
      </w:r>
      <w:r>
        <w:rPr>
          <w:sz w:val="24"/>
          <w:szCs w:val="24"/>
          <w:lang w:val="de-AT"/>
        </w:rPr>
        <w:t xml:space="preserve">als </w:t>
      </w:r>
      <w:r w:rsidRPr="00945BB2">
        <w:rPr>
          <w:sz w:val="24"/>
          <w:szCs w:val="24"/>
          <w:lang w:val="de-AT"/>
        </w:rPr>
        <w:t xml:space="preserve">begrenzte Ressourcen </w:t>
      </w:r>
      <w:r>
        <w:rPr>
          <w:sz w:val="24"/>
          <w:szCs w:val="24"/>
          <w:lang w:val="de-AT"/>
        </w:rPr>
        <w:t>verfügbar</w:t>
      </w:r>
      <w:r w:rsidRPr="00945BB2">
        <w:rPr>
          <w:sz w:val="24"/>
          <w:szCs w:val="24"/>
          <w:lang w:val="de-AT"/>
        </w:rPr>
        <w:t>. In einer Welt</w:t>
      </w:r>
      <w:r>
        <w:rPr>
          <w:sz w:val="24"/>
          <w:szCs w:val="24"/>
          <w:lang w:val="de-AT"/>
        </w:rPr>
        <w:t xml:space="preserve"> der knappen </w:t>
      </w:r>
      <w:r w:rsidRPr="00945BB2">
        <w:rPr>
          <w:sz w:val="24"/>
          <w:szCs w:val="24"/>
          <w:lang w:val="de-AT"/>
        </w:rPr>
        <w:t xml:space="preserve">Ressourcen </w:t>
      </w:r>
      <w:r>
        <w:rPr>
          <w:sz w:val="24"/>
          <w:szCs w:val="24"/>
          <w:lang w:val="de-AT"/>
        </w:rPr>
        <w:t xml:space="preserve">mit </w:t>
      </w:r>
      <w:r w:rsidRPr="00945BB2">
        <w:rPr>
          <w:sz w:val="24"/>
          <w:szCs w:val="24"/>
          <w:lang w:val="de-AT"/>
        </w:rPr>
        <w:t>kontinuierlich steig</w:t>
      </w:r>
      <w:r>
        <w:rPr>
          <w:sz w:val="24"/>
          <w:szCs w:val="24"/>
          <w:lang w:val="de-AT"/>
        </w:rPr>
        <w:t xml:space="preserve">endem </w:t>
      </w:r>
      <w:r w:rsidRPr="00945BB2">
        <w:rPr>
          <w:sz w:val="24"/>
          <w:szCs w:val="24"/>
          <w:lang w:val="de-AT"/>
        </w:rPr>
        <w:t xml:space="preserve">Energiebedarf werden </w:t>
      </w:r>
      <w:r>
        <w:rPr>
          <w:sz w:val="24"/>
          <w:szCs w:val="24"/>
          <w:lang w:val="de-AT"/>
        </w:rPr>
        <w:t>verschiedene Ansätze</w:t>
      </w:r>
      <w:r w:rsidRPr="00945BB2">
        <w:rPr>
          <w:sz w:val="24"/>
          <w:szCs w:val="24"/>
          <w:lang w:val="de-AT"/>
        </w:rPr>
        <w:t xml:space="preserve"> zur effizienten Nutzung von Energie </w:t>
      </w:r>
      <w:r>
        <w:rPr>
          <w:sz w:val="24"/>
          <w:szCs w:val="24"/>
          <w:lang w:val="de-AT"/>
        </w:rPr>
        <w:t>angewendet</w:t>
      </w:r>
      <w:r w:rsidRPr="00945BB2">
        <w:rPr>
          <w:sz w:val="24"/>
          <w:szCs w:val="24"/>
          <w:lang w:val="de-AT"/>
        </w:rPr>
        <w:t xml:space="preserve">. Die Wärmedämmung </w:t>
      </w:r>
      <w:r>
        <w:rPr>
          <w:sz w:val="24"/>
          <w:szCs w:val="24"/>
          <w:lang w:val="de-AT"/>
        </w:rPr>
        <w:t>ist dabei eines der</w:t>
      </w:r>
      <w:r w:rsidRPr="00945BB2">
        <w:rPr>
          <w:sz w:val="24"/>
          <w:szCs w:val="24"/>
          <w:lang w:val="de-AT"/>
        </w:rPr>
        <w:t xml:space="preserve"> erfolgreichsten Instrumente zur Energieeinsparung</w:t>
      </w:r>
      <w:r w:rsidR="00545CF9" w:rsidRPr="00945BB2">
        <w:rPr>
          <w:sz w:val="24"/>
          <w:szCs w:val="24"/>
          <w:lang w:val="de-AT"/>
        </w:rPr>
        <w:t>.</w:t>
      </w:r>
    </w:p>
    <w:p w14:paraId="17B6F63C" w14:textId="5D29F317" w:rsidR="00545CF9" w:rsidRPr="00945BB2" w:rsidRDefault="00945BB2" w:rsidP="00545CF9">
      <w:pPr>
        <w:spacing w:after="120" w:line="360" w:lineRule="auto"/>
        <w:rPr>
          <w:sz w:val="24"/>
          <w:szCs w:val="24"/>
          <w:lang w:val="de-AT"/>
        </w:rPr>
      </w:pPr>
      <w:r>
        <w:rPr>
          <w:sz w:val="24"/>
          <w:szCs w:val="24"/>
          <w:lang w:val="de-AT"/>
        </w:rPr>
        <w:t xml:space="preserve">4. </w:t>
      </w:r>
      <w:proofErr w:type="gramStart"/>
      <w:r>
        <w:rPr>
          <w:sz w:val="24"/>
          <w:szCs w:val="24"/>
          <w:lang w:val="de-AT"/>
        </w:rPr>
        <w:t>Widerstandsfähig</w:t>
      </w:r>
      <w:proofErr w:type="gramEnd"/>
      <w:r w:rsidRPr="00945BB2">
        <w:rPr>
          <w:sz w:val="24"/>
          <w:szCs w:val="24"/>
          <w:lang w:val="de-AT"/>
        </w:rPr>
        <w:t xml:space="preserve"> und </w:t>
      </w:r>
      <w:r>
        <w:rPr>
          <w:sz w:val="24"/>
          <w:szCs w:val="24"/>
          <w:lang w:val="de-AT"/>
        </w:rPr>
        <w:t>langlebig</w:t>
      </w:r>
      <w:r w:rsidRPr="00945BB2">
        <w:rPr>
          <w:sz w:val="24"/>
          <w:szCs w:val="24"/>
          <w:lang w:val="de-AT"/>
        </w:rPr>
        <w:t xml:space="preserve"> – </w:t>
      </w:r>
      <w:r>
        <w:rPr>
          <w:sz w:val="24"/>
          <w:szCs w:val="24"/>
          <w:lang w:val="de-AT"/>
        </w:rPr>
        <w:t>beständige</w:t>
      </w:r>
      <w:r w:rsidRPr="00945BB2">
        <w:rPr>
          <w:sz w:val="24"/>
          <w:szCs w:val="24"/>
          <w:lang w:val="de-AT"/>
        </w:rPr>
        <w:t xml:space="preserve"> Gebäude</w:t>
      </w:r>
    </w:p>
    <w:p w14:paraId="611112A5" w14:textId="4F453357" w:rsidR="00545CF9" w:rsidRPr="00945BB2" w:rsidRDefault="00945BB2" w:rsidP="00545CF9">
      <w:pPr>
        <w:spacing w:after="120" w:line="360" w:lineRule="auto"/>
        <w:rPr>
          <w:sz w:val="24"/>
          <w:szCs w:val="24"/>
          <w:lang w:val="de-AT"/>
        </w:rPr>
      </w:pPr>
      <w:r w:rsidRPr="00945BB2">
        <w:rPr>
          <w:sz w:val="24"/>
          <w:szCs w:val="24"/>
          <w:lang w:val="de-AT"/>
        </w:rPr>
        <w:t xml:space="preserve">Die Wärmedämmung reduziert Wärmebewegungen und </w:t>
      </w:r>
      <w:r w:rsidR="00D8583A">
        <w:rPr>
          <w:sz w:val="24"/>
          <w:szCs w:val="24"/>
          <w:lang w:val="de-AT"/>
        </w:rPr>
        <w:t>K</w:t>
      </w:r>
      <w:r w:rsidRPr="00945BB2">
        <w:rPr>
          <w:sz w:val="24"/>
          <w:szCs w:val="24"/>
          <w:lang w:val="de-AT"/>
        </w:rPr>
        <w:t>ondensation. Daher verhindert es</w:t>
      </w:r>
      <w:r w:rsidR="00802ACA">
        <w:rPr>
          <w:sz w:val="24"/>
          <w:szCs w:val="24"/>
          <w:lang w:val="de-AT"/>
        </w:rPr>
        <w:t xml:space="preserve"> das Auftreten von</w:t>
      </w:r>
      <w:r w:rsidRPr="00945BB2">
        <w:rPr>
          <w:sz w:val="24"/>
          <w:szCs w:val="24"/>
          <w:lang w:val="de-AT"/>
        </w:rPr>
        <w:t xml:space="preserve"> Feuchtigkeit, Schimmel, Gefrieren</w:t>
      </w:r>
      <w:r w:rsidR="00802ACA">
        <w:rPr>
          <w:sz w:val="24"/>
          <w:szCs w:val="24"/>
          <w:lang w:val="de-AT"/>
        </w:rPr>
        <w:t xml:space="preserve"> oder</w:t>
      </w:r>
      <w:r w:rsidRPr="00945BB2">
        <w:rPr>
          <w:sz w:val="24"/>
          <w:szCs w:val="24"/>
          <w:lang w:val="de-AT"/>
        </w:rPr>
        <w:t xml:space="preserve"> Verformungen und die Schwächung von Eisenteilen durch Korrosion; </w:t>
      </w:r>
      <w:r w:rsidR="00802ACA">
        <w:rPr>
          <w:sz w:val="24"/>
          <w:szCs w:val="24"/>
          <w:lang w:val="de-AT"/>
        </w:rPr>
        <w:t>außerdem</w:t>
      </w:r>
      <w:r w:rsidRPr="00945BB2">
        <w:rPr>
          <w:sz w:val="24"/>
          <w:szCs w:val="24"/>
          <w:lang w:val="de-AT"/>
        </w:rPr>
        <w:t xml:space="preserve"> trägt </w:t>
      </w:r>
      <w:r w:rsidR="00802ACA">
        <w:rPr>
          <w:sz w:val="24"/>
          <w:szCs w:val="24"/>
          <w:lang w:val="de-AT"/>
        </w:rPr>
        <w:t xml:space="preserve">sie </w:t>
      </w:r>
      <w:r w:rsidRPr="00945BB2">
        <w:rPr>
          <w:sz w:val="24"/>
          <w:szCs w:val="24"/>
          <w:lang w:val="de-AT"/>
        </w:rPr>
        <w:t>zu</w:t>
      </w:r>
      <w:r w:rsidR="00802ACA">
        <w:rPr>
          <w:sz w:val="24"/>
          <w:szCs w:val="24"/>
          <w:lang w:val="de-AT"/>
        </w:rPr>
        <w:t>r</w:t>
      </w:r>
      <w:r w:rsidRPr="00945BB2">
        <w:rPr>
          <w:sz w:val="24"/>
          <w:szCs w:val="24"/>
          <w:lang w:val="de-AT"/>
        </w:rPr>
        <w:t xml:space="preserve"> Erhalt</w:t>
      </w:r>
      <w:r w:rsidR="00802ACA">
        <w:rPr>
          <w:sz w:val="24"/>
          <w:szCs w:val="24"/>
          <w:lang w:val="de-AT"/>
        </w:rPr>
        <w:t>ung</w:t>
      </w:r>
      <w:r w:rsidRPr="00945BB2">
        <w:rPr>
          <w:sz w:val="24"/>
          <w:szCs w:val="24"/>
          <w:lang w:val="de-AT"/>
        </w:rPr>
        <w:t xml:space="preserve"> des Gebäudes bei. </w:t>
      </w:r>
      <w:r w:rsidR="00802ACA">
        <w:rPr>
          <w:sz w:val="24"/>
          <w:szCs w:val="24"/>
          <w:lang w:val="de-AT"/>
        </w:rPr>
        <w:t xml:space="preserve">Das </w:t>
      </w:r>
      <w:r w:rsidRPr="00945BB2">
        <w:rPr>
          <w:sz w:val="24"/>
          <w:szCs w:val="24"/>
          <w:lang w:val="de-AT"/>
        </w:rPr>
        <w:t xml:space="preserve">Gebäude hat </w:t>
      </w:r>
      <w:r w:rsidR="00802ACA">
        <w:rPr>
          <w:sz w:val="24"/>
          <w:szCs w:val="24"/>
          <w:lang w:val="de-AT"/>
        </w:rPr>
        <w:t xml:space="preserve">sowohl </w:t>
      </w:r>
      <w:r w:rsidRPr="00945BB2">
        <w:rPr>
          <w:sz w:val="24"/>
          <w:szCs w:val="24"/>
          <w:lang w:val="de-AT"/>
        </w:rPr>
        <w:t xml:space="preserve">eine längere Lebensdauer </w:t>
      </w:r>
      <w:r w:rsidR="00802ACA">
        <w:rPr>
          <w:sz w:val="24"/>
          <w:szCs w:val="24"/>
          <w:lang w:val="de-AT"/>
        </w:rPr>
        <w:t>als auch eine</w:t>
      </w:r>
      <w:r w:rsidRPr="00945BB2">
        <w:rPr>
          <w:sz w:val="24"/>
          <w:szCs w:val="24"/>
          <w:lang w:val="de-AT"/>
        </w:rPr>
        <w:t xml:space="preserve"> erhöhte Haltbarkeit dank </w:t>
      </w:r>
      <w:r w:rsidR="00802ACA">
        <w:rPr>
          <w:sz w:val="24"/>
          <w:szCs w:val="24"/>
          <w:lang w:val="de-AT"/>
        </w:rPr>
        <w:t xml:space="preserve">der </w:t>
      </w:r>
      <w:r w:rsidRPr="00945BB2">
        <w:rPr>
          <w:sz w:val="24"/>
          <w:szCs w:val="24"/>
          <w:lang w:val="de-AT"/>
        </w:rPr>
        <w:t>Wärmedämmung, die auch zur Erdbebensicherheit beiträgt</w:t>
      </w:r>
      <w:r w:rsidR="00545CF9" w:rsidRPr="00945BB2">
        <w:rPr>
          <w:sz w:val="24"/>
          <w:szCs w:val="24"/>
          <w:lang w:val="de-AT"/>
        </w:rPr>
        <w:t>.</w:t>
      </w:r>
    </w:p>
    <w:p w14:paraId="67051C48" w14:textId="4BCF81BA" w:rsidR="00545CF9" w:rsidRPr="00802ACA" w:rsidRDefault="00545CF9" w:rsidP="00545CF9">
      <w:pPr>
        <w:spacing w:after="120" w:line="360" w:lineRule="auto"/>
        <w:rPr>
          <w:sz w:val="24"/>
          <w:szCs w:val="24"/>
          <w:lang w:val="de-AT"/>
        </w:rPr>
      </w:pPr>
      <w:r w:rsidRPr="00802ACA">
        <w:rPr>
          <w:sz w:val="24"/>
          <w:szCs w:val="24"/>
          <w:lang w:val="de-AT"/>
        </w:rPr>
        <w:t xml:space="preserve">5. </w:t>
      </w:r>
      <w:r w:rsidR="00802ACA" w:rsidRPr="00802ACA">
        <w:rPr>
          <w:sz w:val="24"/>
          <w:szCs w:val="24"/>
          <w:lang w:val="de-AT"/>
        </w:rPr>
        <w:t>Positive Wirkung auf die menschliche Gesundheit</w:t>
      </w:r>
    </w:p>
    <w:p w14:paraId="42A829F7" w14:textId="66F99D21" w:rsidR="00802ACA" w:rsidRPr="00802ACA" w:rsidRDefault="00802ACA" w:rsidP="00802ACA">
      <w:pPr>
        <w:spacing w:after="120" w:line="360" w:lineRule="auto"/>
        <w:rPr>
          <w:sz w:val="24"/>
          <w:szCs w:val="24"/>
          <w:lang w:val="de-AT"/>
        </w:rPr>
      </w:pPr>
      <w:r>
        <w:rPr>
          <w:sz w:val="24"/>
          <w:szCs w:val="24"/>
          <w:lang w:val="de-AT"/>
        </w:rPr>
        <w:lastRenderedPageBreak/>
        <w:t>B</w:t>
      </w:r>
      <w:r w:rsidRPr="00802ACA">
        <w:rPr>
          <w:sz w:val="24"/>
          <w:szCs w:val="24"/>
          <w:lang w:val="de-AT"/>
        </w:rPr>
        <w:t>ei richtiger Anwendung</w:t>
      </w:r>
      <w:r>
        <w:rPr>
          <w:sz w:val="24"/>
          <w:szCs w:val="24"/>
          <w:lang w:val="de-AT"/>
        </w:rPr>
        <w:t xml:space="preserve"> </w:t>
      </w:r>
      <w:r w:rsidRPr="00802ACA">
        <w:rPr>
          <w:sz w:val="24"/>
          <w:szCs w:val="24"/>
          <w:lang w:val="de-AT"/>
        </w:rPr>
        <w:t>der Wärmedämmung</w:t>
      </w:r>
      <w:r>
        <w:rPr>
          <w:sz w:val="24"/>
          <w:szCs w:val="24"/>
          <w:lang w:val="de-AT"/>
        </w:rPr>
        <w:t xml:space="preserve"> erhöht e</w:t>
      </w:r>
      <w:r w:rsidRPr="00802ACA">
        <w:rPr>
          <w:sz w:val="24"/>
          <w:szCs w:val="24"/>
          <w:lang w:val="de-AT"/>
        </w:rPr>
        <w:t xml:space="preserve">ine homogene Wärmeverteilung zwischen den Innenräumen den Komfort in </w:t>
      </w:r>
      <w:r>
        <w:rPr>
          <w:sz w:val="24"/>
          <w:szCs w:val="24"/>
          <w:lang w:val="de-AT"/>
        </w:rPr>
        <w:t>den</w:t>
      </w:r>
      <w:r w:rsidRPr="00802ACA">
        <w:rPr>
          <w:sz w:val="24"/>
          <w:szCs w:val="24"/>
          <w:lang w:val="de-AT"/>
        </w:rPr>
        <w:t xml:space="preserve"> Wohnräumen.</w:t>
      </w:r>
    </w:p>
    <w:p w14:paraId="028D5119" w14:textId="3E8658A7" w:rsidR="00545CF9" w:rsidRPr="00802ACA" w:rsidRDefault="00802ACA" w:rsidP="00802ACA">
      <w:pPr>
        <w:spacing w:after="120" w:line="360" w:lineRule="auto"/>
        <w:rPr>
          <w:sz w:val="24"/>
          <w:szCs w:val="24"/>
          <w:lang w:val="de-AT"/>
        </w:rPr>
      </w:pPr>
      <w:r w:rsidRPr="00802ACA">
        <w:rPr>
          <w:sz w:val="24"/>
          <w:szCs w:val="24"/>
          <w:lang w:val="de-AT"/>
        </w:rPr>
        <w:t xml:space="preserve">Darüber hinaus trägt die Wärmedämmung außerhalb des Gebäudes positiv zur menschlichen Gesundheit bei, indem </w:t>
      </w:r>
      <w:r w:rsidR="00D8583A" w:rsidRPr="00802ACA">
        <w:rPr>
          <w:sz w:val="24"/>
          <w:szCs w:val="24"/>
          <w:lang w:val="de-AT"/>
        </w:rPr>
        <w:t>Faktoren,</w:t>
      </w:r>
      <w:r>
        <w:rPr>
          <w:sz w:val="24"/>
          <w:szCs w:val="24"/>
          <w:lang w:val="de-AT"/>
        </w:rPr>
        <w:t xml:space="preserve"> </w:t>
      </w:r>
      <w:r w:rsidRPr="00802ACA">
        <w:rPr>
          <w:sz w:val="24"/>
          <w:szCs w:val="24"/>
          <w:lang w:val="de-AT"/>
        </w:rPr>
        <w:t xml:space="preserve">die sich negativ auf die menschliche Gesundheit auswirken </w:t>
      </w:r>
      <w:proofErr w:type="gramStart"/>
      <w:r w:rsidRPr="00802ACA">
        <w:rPr>
          <w:sz w:val="24"/>
          <w:szCs w:val="24"/>
          <w:lang w:val="de-AT"/>
        </w:rPr>
        <w:t>können</w:t>
      </w:r>
      <w:proofErr w:type="gramEnd"/>
      <w:r w:rsidRPr="00802ACA">
        <w:rPr>
          <w:sz w:val="24"/>
          <w:szCs w:val="24"/>
          <w:lang w:val="de-AT"/>
        </w:rPr>
        <w:t xml:space="preserve"> wie </w:t>
      </w:r>
      <w:r>
        <w:rPr>
          <w:sz w:val="24"/>
          <w:szCs w:val="24"/>
          <w:lang w:val="de-AT"/>
        </w:rPr>
        <w:t>Luftf</w:t>
      </w:r>
      <w:r w:rsidRPr="00802ACA">
        <w:rPr>
          <w:sz w:val="24"/>
          <w:szCs w:val="24"/>
          <w:lang w:val="de-AT"/>
        </w:rPr>
        <w:t xml:space="preserve">euchtigkeit, Schimmel, Pilze, </w:t>
      </w:r>
      <w:r>
        <w:rPr>
          <w:sz w:val="24"/>
          <w:szCs w:val="24"/>
          <w:lang w:val="de-AT"/>
        </w:rPr>
        <w:t>Nässe</w:t>
      </w:r>
      <w:r w:rsidRPr="00802ACA">
        <w:rPr>
          <w:sz w:val="24"/>
          <w:szCs w:val="24"/>
          <w:lang w:val="de-AT"/>
        </w:rPr>
        <w:t>, Staub, Lärm und Luftverschmutzung vermieden werden</w:t>
      </w:r>
      <w:r w:rsidR="00545CF9" w:rsidRPr="00802ACA">
        <w:rPr>
          <w:sz w:val="24"/>
          <w:szCs w:val="24"/>
          <w:lang w:val="de-AT"/>
        </w:rPr>
        <w:t>.</w:t>
      </w:r>
    </w:p>
    <w:p w14:paraId="0B6CB231" w14:textId="53A0F58C" w:rsidR="00802ACA" w:rsidRPr="00802ACA" w:rsidRDefault="00545CF9" w:rsidP="00545CF9">
      <w:pPr>
        <w:spacing w:after="120" w:line="360" w:lineRule="auto"/>
        <w:rPr>
          <w:sz w:val="24"/>
          <w:szCs w:val="24"/>
          <w:lang w:val="de-AT"/>
        </w:rPr>
      </w:pPr>
      <w:r w:rsidRPr="00802ACA">
        <w:rPr>
          <w:sz w:val="24"/>
          <w:szCs w:val="24"/>
          <w:lang w:val="de-AT"/>
        </w:rPr>
        <w:t xml:space="preserve">6. </w:t>
      </w:r>
      <w:r w:rsidR="00802ACA" w:rsidRPr="00802ACA">
        <w:rPr>
          <w:sz w:val="24"/>
          <w:szCs w:val="24"/>
          <w:lang w:val="de-AT"/>
        </w:rPr>
        <w:t xml:space="preserve">Umwelt und </w:t>
      </w:r>
      <w:r w:rsidR="00802ACA">
        <w:rPr>
          <w:sz w:val="24"/>
          <w:szCs w:val="24"/>
          <w:lang w:val="de-AT"/>
        </w:rPr>
        <w:t>ökologisches Gleichgewicht</w:t>
      </w:r>
    </w:p>
    <w:p w14:paraId="22EC439B" w14:textId="053F88C8" w:rsidR="00545CF9" w:rsidRPr="00802ACA" w:rsidRDefault="00802ACA" w:rsidP="00545CF9">
      <w:pPr>
        <w:spacing w:after="120" w:line="360" w:lineRule="auto"/>
        <w:rPr>
          <w:sz w:val="24"/>
          <w:szCs w:val="24"/>
          <w:lang w:val="de-AT"/>
        </w:rPr>
      </w:pPr>
      <w:r w:rsidRPr="00802ACA">
        <w:rPr>
          <w:sz w:val="24"/>
          <w:szCs w:val="24"/>
          <w:lang w:val="de-AT"/>
        </w:rPr>
        <w:t xml:space="preserve">Wärmedämmungen helfen das ökologische Gleichgewicht zu schützen. Für das Heizen, Kühlen und Klimatisieren von wärmegedämmten Gebäuden wird </w:t>
      </w:r>
      <w:r>
        <w:rPr>
          <w:sz w:val="24"/>
          <w:szCs w:val="24"/>
          <w:lang w:val="de-AT"/>
        </w:rPr>
        <w:t xml:space="preserve">nur </w:t>
      </w:r>
      <w:r w:rsidRPr="00802ACA">
        <w:rPr>
          <w:sz w:val="24"/>
          <w:szCs w:val="24"/>
          <w:lang w:val="de-AT"/>
        </w:rPr>
        <w:t xml:space="preserve">minimale Energie verwendet; Reduzierung des Verbrauchs fossiler Brennstoffe wie Kohle und Erdgas. Dadurch </w:t>
      </w:r>
      <w:r>
        <w:rPr>
          <w:sz w:val="24"/>
          <w:szCs w:val="24"/>
          <w:lang w:val="de-AT"/>
        </w:rPr>
        <w:t>werden</w:t>
      </w:r>
      <w:r w:rsidRPr="00802ACA">
        <w:rPr>
          <w:sz w:val="24"/>
          <w:szCs w:val="24"/>
          <w:lang w:val="de-AT"/>
        </w:rPr>
        <w:t xml:space="preserve"> die Emission</w:t>
      </w:r>
      <w:r w:rsidR="00D8583A">
        <w:rPr>
          <w:sz w:val="24"/>
          <w:szCs w:val="24"/>
          <w:lang w:val="de-AT"/>
        </w:rPr>
        <w:t>en</w:t>
      </w:r>
      <w:r w:rsidRPr="00802ACA">
        <w:rPr>
          <w:sz w:val="24"/>
          <w:szCs w:val="24"/>
          <w:lang w:val="de-AT"/>
        </w:rPr>
        <w:t xml:space="preserve"> von Kohlendioxid (CO2), Schwefeldioxid (SO2) und anderen schädlichen Treibhausgasen in die Atmosphäre minimiert und die negativen Auswirkungen auf das ökologische Gleichgewicht reduziert</w:t>
      </w:r>
      <w:r w:rsidR="00545CF9" w:rsidRPr="00802ACA">
        <w:rPr>
          <w:sz w:val="24"/>
          <w:szCs w:val="24"/>
          <w:lang w:val="de-AT"/>
        </w:rPr>
        <w:t>.</w:t>
      </w:r>
    </w:p>
    <w:p w14:paraId="5CEA4407" w14:textId="75614622" w:rsidR="00545CF9" w:rsidRPr="00802ACA" w:rsidRDefault="00802ACA" w:rsidP="00545CF9">
      <w:pPr>
        <w:spacing w:after="120" w:line="360" w:lineRule="auto"/>
        <w:rPr>
          <w:sz w:val="24"/>
          <w:szCs w:val="24"/>
          <w:lang w:val="de-AT"/>
        </w:rPr>
      </w:pPr>
      <w:r w:rsidRPr="00802ACA">
        <w:rPr>
          <w:sz w:val="24"/>
          <w:szCs w:val="24"/>
          <w:lang w:val="de-AT"/>
        </w:rPr>
        <w:t xml:space="preserve">Wenn Sie die Wärmedämmung im Gebäude </w:t>
      </w:r>
      <w:r w:rsidR="00061B6D">
        <w:rPr>
          <w:sz w:val="24"/>
          <w:szCs w:val="24"/>
          <w:lang w:val="de-AT"/>
        </w:rPr>
        <w:t>in Kombination mit passenden</w:t>
      </w:r>
      <w:r w:rsidRPr="00802ACA">
        <w:rPr>
          <w:sz w:val="24"/>
          <w:szCs w:val="24"/>
          <w:lang w:val="de-AT"/>
        </w:rPr>
        <w:t xml:space="preserve"> Brennstoff</w:t>
      </w:r>
      <w:r w:rsidR="00061B6D">
        <w:rPr>
          <w:sz w:val="24"/>
          <w:szCs w:val="24"/>
          <w:lang w:val="de-AT"/>
        </w:rPr>
        <w:t xml:space="preserve">en und richtiger Technik </w:t>
      </w:r>
      <w:r w:rsidRPr="00802ACA">
        <w:rPr>
          <w:sz w:val="24"/>
          <w:szCs w:val="24"/>
          <w:lang w:val="de-AT"/>
        </w:rPr>
        <w:t xml:space="preserve">anwenden, </w:t>
      </w:r>
      <w:r w:rsidR="00061B6D">
        <w:rPr>
          <w:sz w:val="24"/>
          <w:szCs w:val="24"/>
          <w:lang w:val="de-AT"/>
        </w:rPr>
        <w:t xml:space="preserve">dient der </w:t>
      </w:r>
      <w:r w:rsidRPr="00802ACA">
        <w:rPr>
          <w:sz w:val="24"/>
          <w:szCs w:val="24"/>
          <w:lang w:val="de-AT"/>
        </w:rPr>
        <w:t xml:space="preserve">gesamte Energieverbrauch </w:t>
      </w:r>
      <w:r w:rsidR="00061B6D">
        <w:rPr>
          <w:sz w:val="24"/>
          <w:szCs w:val="24"/>
          <w:lang w:val="de-AT"/>
        </w:rPr>
        <w:t>dem</w:t>
      </w:r>
      <w:r w:rsidRPr="00802ACA">
        <w:rPr>
          <w:sz w:val="24"/>
          <w:szCs w:val="24"/>
          <w:lang w:val="de-AT"/>
        </w:rPr>
        <w:t xml:space="preserve"> Heiz- oder Kühlzweck. Daher können Sie die </w:t>
      </w:r>
      <w:r w:rsidR="00061B6D">
        <w:rPr>
          <w:sz w:val="24"/>
          <w:szCs w:val="24"/>
          <w:lang w:val="de-AT"/>
        </w:rPr>
        <w:t xml:space="preserve">Umweltauswirkungen </w:t>
      </w:r>
      <w:r w:rsidRPr="00802ACA">
        <w:rPr>
          <w:sz w:val="24"/>
          <w:szCs w:val="24"/>
          <w:lang w:val="de-AT"/>
        </w:rPr>
        <w:t xml:space="preserve">des </w:t>
      </w:r>
      <w:r w:rsidR="00061B6D">
        <w:rPr>
          <w:sz w:val="24"/>
          <w:szCs w:val="24"/>
          <w:lang w:val="de-AT"/>
        </w:rPr>
        <w:t xml:space="preserve">Heizmaterials </w:t>
      </w:r>
      <w:r w:rsidRPr="00802ACA">
        <w:rPr>
          <w:sz w:val="24"/>
          <w:szCs w:val="24"/>
          <w:lang w:val="de-AT"/>
        </w:rPr>
        <w:t>minimieren, ohne Energie zu verschwenden</w:t>
      </w:r>
      <w:r w:rsidR="00545CF9" w:rsidRPr="00802ACA">
        <w:rPr>
          <w:sz w:val="24"/>
          <w:szCs w:val="24"/>
          <w:lang w:val="de-AT"/>
        </w:rPr>
        <w:t>.</w:t>
      </w:r>
    </w:p>
    <w:p w14:paraId="2240B7FB" w14:textId="3B216909" w:rsidR="00545CF9" w:rsidRPr="00061B6D" w:rsidRDefault="00545CF9" w:rsidP="00545CF9">
      <w:pPr>
        <w:spacing w:after="120" w:line="360" w:lineRule="auto"/>
        <w:rPr>
          <w:sz w:val="24"/>
          <w:szCs w:val="24"/>
          <w:lang w:val="de-AT"/>
        </w:rPr>
      </w:pPr>
      <w:r w:rsidRPr="00061B6D">
        <w:rPr>
          <w:sz w:val="24"/>
          <w:szCs w:val="24"/>
          <w:lang w:val="de-AT"/>
        </w:rPr>
        <w:t xml:space="preserve">7. </w:t>
      </w:r>
      <w:r w:rsidR="00061B6D" w:rsidRPr="00061B6D">
        <w:rPr>
          <w:sz w:val="24"/>
          <w:szCs w:val="24"/>
          <w:lang w:val="de-AT"/>
        </w:rPr>
        <w:t>Unterstützung der Schalldämmung</w:t>
      </w:r>
    </w:p>
    <w:p w14:paraId="27DEE031" w14:textId="051AFAAC" w:rsidR="00545CF9" w:rsidRPr="00061B6D" w:rsidRDefault="00061B6D" w:rsidP="00545CF9">
      <w:pPr>
        <w:spacing w:after="120" w:line="360" w:lineRule="auto"/>
        <w:rPr>
          <w:sz w:val="24"/>
          <w:szCs w:val="24"/>
          <w:lang w:val="de-AT"/>
        </w:rPr>
      </w:pPr>
      <w:r w:rsidRPr="00061B6D">
        <w:rPr>
          <w:sz w:val="24"/>
          <w:szCs w:val="24"/>
          <w:lang w:val="de-AT"/>
        </w:rPr>
        <w:t xml:space="preserve">Wärmedämmung reduziert Lärm sowie Witterungseinflüsse von außen; Daher trägt es dazu bei, </w:t>
      </w:r>
      <w:r>
        <w:rPr>
          <w:sz w:val="24"/>
          <w:szCs w:val="24"/>
          <w:lang w:val="de-AT"/>
        </w:rPr>
        <w:t>ungesunde</w:t>
      </w:r>
      <w:r w:rsidRPr="00061B6D">
        <w:rPr>
          <w:sz w:val="24"/>
          <w:szCs w:val="24"/>
          <w:lang w:val="de-AT"/>
        </w:rPr>
        <w:t xml:space="preserve"> </w:t>
      </w:r>
      <w:r w:rsidR="00D8583A">
        <w:rPr>
          <w:sz w:val="24"/>
          <w:szCs w:val="24"/>
          <w:lang w:val="de-AT"/>
        </w:rPr>
        <w:t>Ein</w:t>
      </w:r>
      <w:r w:rsidRPr="00061B6D">
        <w:rPr>
          <w:sz w:val="24"/>
          <w:szCs w:val="24"/>
          <w:lang w:val="de-AT"/>
        </w:rPr>
        <w:t xml:space="preserve">wirkungen </w:t>
      </w:r>
      <w:r>
        <w:rPr>
          <w:sz w:val="24"/>
          <w:szCs w:val="24"/>
          <w:lang w:val="de-AT"/>
        </w:rPr>
        <w:t>durch</w:t>
      </w:r>
      <w:r w:rsidRPr="00061B6D">
        <w:rPr>
          <w:sz w:val="24"/>
          <w:szCs w:val="24"/>
          <w:lang w:val="de-AT"/>
        </w:rPr>
        <w:t xml:space="preserve"> Lärm zu hemmen. Darüber hinaus verhindern Wärmedämm</w:t>
      </w:r>
      <w:r w:rsidR="00D8583A">
        <w:rPr>
          <w:sz w:val="24"/>
          <w:szCs w:val="24"/>
          <w:lang w:val="de-AT"/>
        </w:rPr>
        <w:t>ungen</w:t>
      </w:r>
      <w:r w:rsidRPr="00061B6D">
        <w:rPr>
          <w:sz w:val="24"/>
          <w:szCs w:val="24"/>
          <w:lang w:val="de-AT"/>
        </w:rPr>
        <w:t xml:space="preserve"> in Gebäude</w:t>
      </w:r>
      <w:r w:rsidR="006155A1">
        <w:rPr>
          <w:sz w:val="24"/>
          <w:szCs w:val="24"/>
          <w:lang w:val="de-AT"/>
        </w:rPr>
        <w:t>fugen</w:t>
      </w:r>
      <w:r w:rsidRPr="00061B6D">
        <w:rPr>
          <w:sz w:val="24"/>
          <w:szCs w:val="24"/>
          <w:lang w:val="de-AT"/>
        </w:rPr>
        <w:t xml:space="preserve"> wie Aufzügen, Treppen und Installationen das Auftreten von Schall</w:t>
      </w:r>
      <w:r w:rsidR="00D8583A">
        <w:rPr>
          <w:sz w:val="24"/>
          <w:szCs w:val="24"/>
          <w:lang w:val="de-AT"/>
        </w:rPr>
        <w:t>übertragungen</w:t>
      </w:r>
      <w:r w:rsidR="00545CF9" w:rsidRPr="00061B6D">
        <w:rPr>
          <w:sz w:val="24"/>
          <w:szCs w:val="24"/>
          <w:lang w:val="de-AT"/>
        </w:rPr>
        <w:t>.</w:t>
      </w:r>
    </w:p>
    <w:p w14:paraId="2C4B80A2" w14:textId="59B66939" w:rsidR="00545CF9" w:rsidRPr="00061B6D" w:rsidRDefault="00545CF9" w:rsidP="00545CF9">
      <w:pPr>
        <w:spacing w:after="120" w:line="360" w:lineRule="auto"/>
        <w:rPr>
          <w:sz w:val="24"/>
          <w:szCs w:val="24"/>
          <w:lang w:val="de-AT"/>
        </w:rPr>
      </w:pPr>
      <w:r w:rsidRPr="00061B6D">
        <w:rPr>
          <w:sz w:val="24"/>
          <w:szCs w:val="24"/>
          <w:lang w:val="de-AT"/>
        </w:rPr>
        <w:t xml:space="preserve">8. </w:t>
      </w:r>
      <w:r w:rsidR="00061B6D" w:rsidRPr="00061B6D">
        <w:rPr>
          <w:sz w:val="24"/>
          <w:szCs w:val="24"/>
          <w:lang w:val="de-AT"/>
        </w:rPr>
        <w:t>Beitrag zur Volks- und Familienö</w:t>
      </w:r>
      <w:r w:rsidR="00061B6D">
        <w:rPr>
          <w:sz w:val="24"/>
          <w:szCs w:val="24"/>
          <w:lang w:val="de-AT"/>
        </w:rPr>
        <w:t>konomie</w:t>
      </w:r>
    </w:p>
    <w:p w14:paraId="67928F9B" w14:textId="38BC622C" w:rsidR="00545CF9" w:rsidRPr="00061B6D" w:rsidRDefault="00061B6D" w:rsidP="00545CF9">
      <w:pPr>
        <w:spacing w:after="120" w:line="360" w:lineRule="auto"/>
        <w:rPr>
          <w:sz w:val="24"/>
          <w:szCs w:val="24"/>
          <w:lang w:val="de-AT"/>
        </w:rPr>
      </w:pPr>
      <w:r w:rsidRPr="00061B6D">
        <w:rPr>
          <w:sz w:val="24"/>
          <w:szCs w:val="24"/>
          <w:lang w:val="de-AT"/>
        </w:rPr>
        <w:t xml:space="preserve">Wartungs- und Reparaturkosten werden durch eine Wärmedämmung reduziert, die </w:t>
      </w:r>
      <w:r>
        <w:rPr>
          <w:sz w:val="24"/>
          <w:szCs w:val="24"/>
          <w:lang w:val="de-AT"/>
        </w:rPr>
        <w:t>das</w:t>
      </w:r>
      <w:r w:rsidRPr="00061B6D">
        <w:rPr>
          <w:sz w:val="24"/>
          <w:szCs w:val="24"/>
          <w:lang w:val="de-AT"/>
        </w:rPr>
        <w:t xml:space="preserve"> Gebäude vor äußeren Einflüssen schützt. Es reduziert den </w:t>
      </w:r>
      <w:r w:rsidRPr="00061B6D">
        <w:rPr>
          <w:sz w:val="24"/>
          <w:szCs w:val="24"/>
          <w:lang w:val="de-AT"/>
        </w:rPr>
        <w:lastRenderedPageBreak/>
        <w:t xml:space="preserve">Import fossiler Brennstoffe und die Abhängigkeit unseres Landes vom Ausland, da es eine optimale Nutzung der Energieressourcen gewährleistet. Darüber hinaus trägt es auch zur </w:t>
      </w:r>
      <w:r>
        <w:rPr>
          <w:sz w:val="24"/>
          <w:szCs w:val="24"/>
          <w:lang w:val="de-AT"/>
        </w:rPr>
        <w:t>wirtschaftlichen Leistung</w:t>
      </w:r>
      <w:r w:rsidRPr="00061B6D">
        <w:rPr>
          <w:sz w:val="24"/>
          <w:szCs w:val="24"/>
          <w:lang w:val="de-AT"/>
        </w:rPr>
        <w:t xml:space="preserve"> bei, indem es die Kosten für Gebäudeenergie und </w:t>
      </w:r>
      <w:r>
        <w:rPr>
          <w:sz w:val="24"/>
          <w:szCs w:val="24"/>
          <w:lang w:val="de-AT"/>
        </w:rPr>
        <w:t xml:space="preserve">für </w:t>
      </w:r>
      <w:r w:rsidRPr="00061B6D">
        <w:rPr>
          <w:sz w:val="24"/>
          <w:szCs w:val="24"/>
          <w:lang w:val="de-AT"/>
        </w:rPr>
        <w:t>Gesundheit</w:t>
      </w:r>
      <w:r>
        <w:rPr>
          <w:sz w:val="24"/>
          <w:szCs w:val="24"/>
          <w:lang w:val="de-AT"/>
        </w:rPr>
        <w:t>saufwendungen</w:t>
      </w:r>
      <w:r w:rsidRPr="00061B6D">
        <w:rPr>
          <w:sz w:val="24"/>
          <w:szCs w:val="24"/>
          <w:lang w:val="de-AT"/>
        </w:rPr>
        <w:t xml:space="preserve"> der Familie senkt</w:t>
      </w:r>
      <w:r w:rsidR="00545CF9" w:rsidRPr="00061B6D">
        <w:rPr>
          <w:sz w:val="24"/>
          <w:szCs w:val="24"/>
          <w:lang w:val="de-AT"/>
        </w:rPr>
        <w:t>.</w:t>
      </w:r>
    </w:p>
    <w:p w14:paraId="08B904D0" w14:textId="1CA0255D" w:rsidR="00061B6D" w:rsidRPr="00061B6D" w:rsidRDefault="00061B6D" w:rsidP="00061B6D">
      <w:pPr>
        <w:spacing w:after="120" w:line="360" w:lineRule="auto"/>
        <w:rPr>
          <w:sz w:val="24"/>
          <w:lang w:val="de-AT"/>
        </w:rPr>
      </w:pPr>
      <w:r w:rsidRPr="00061B6D">
        <w:rPr>
          <w:sz w:val="24"/>
          <w:lang w:val="de-AT"/>
        </w:rPr>
        <w:t xml:space="preserve">Um die beste </w:t>
      </w:r>
      <w:r>
        <w:rPr>
          <w:sz w:val="24"/>
          <w:lang w:val="de-AT"/>
        </w:rPr>
        <w:t>Dämmungs</w:t>
      </w:r>
      <w:r w:rsidRPr="00061B6D">
        <w:rPr>
          <w:sz w:val="24"/>
          <w:lang w:val="de-AT"/>
        </w:rPr>
        <w:t>art zu wählen, sollte zunächst Folgendes bestimm</w:t>
      </w:r>
      <w:r>
        <w:rPr>
          <w:sz w:val="24"/>
          <w:lang w:val="de-AT"/>
        </w:rPr>
        <w:t>t werden</w:t>
      </w:r>
      <w:r w:rsidRPr="00061B6D">
        <w:rPr>
          <w:sz w:val="24"/>
          <w:lang w:val="de-AT"/>
        </w:rPr>
        <w:t>:</w:t>
      </w:r>
    </w:p>
    <w:p w14:paraId="3CFA6120" w14:textId="327828AB" w:rsidR="00061B6D" w:rsidRPr="00061B6D" w:rsidRDefault="00061B6D" w:rsidP="00244013">
      <w:pPr>
        <w:pStyle w:val="Listenabsatz"/>
        <w:numPr>
          <w:ilvl w:val="0"/>
          <w:numId w:val="12"/>
        </w:numPr>
        <w:spacing w:after="120" w:line="360" w:lineRule="auto"/>
        <w:rPr>
          <w:sz w:val="24"/>
          <w:lang w:val="de-AT"/>
        </w:rPr>
      </w:pPr>
      <w:r w:rsidRPr="00061B6D">
        <w:rPr>
          <w:sz w:val="24"/>
          <w:lang w:val="de-AT"/>
        </w:rPr>
        <w:t xml:space="preserve">Wo </w:t>
      </w:r>
      <w:r>
        <w:rPr>
          <w:sz w:val="24"/>
          <w:lang w:val="de-AT"/>
        </w:rPr>
        <w:t xml:space="preserve">soll </w:t>
      </w:r>
      <w:r w:rsidR="004B2BF3">
        <w:rPr>
          <w:sz w:val="24"/>
          <w:lang w:val="de-AT"/>
        </w:rPr>
        <w:t xml:space="preserve">bzw. muss </w:t>
      </w:r>
      <w:r>
        <w:rPr>
          <w:sz w:val="24"/>
          <w:lang w:val="de-AT"/>
        </w:rPr>
        <w:t>die</w:t>
      </w:r>
      <w:r w:rsidRPr="00061B6D">
        <w:rPr>
          <w:sz w:val="24"/>
          <w:lang w:val="de-AT"/>
        </w:rPr>
        <w:t xml:space="preserve"> </w:t>
      </w:r>
      <w:r>
        <w:rPr>
          <w:sz w:val="24"/>
          <w:lang w:val="de-AT"/>
        </w:rPr>
        <w:t>Dämmung</w:t>
      </w:r>
      <w:r w:rsidRPr="00061B6D">
        <w:rPr>
          <w:sz w:val="24"/>
          <w:lang w:val="de-AT"/>
        </w:rPr>
        <w:t xml:space="preserve"> installier</w:t>
      </w:r>
      <w:r>
        <w:rPr>
          <w:sz w:val="24"/>
          <w:lang w:val="de-AT"/>
        </w:rPr>
        <w:t>t</w:t>
      </w:r>
      <w:r w:rsidRPr="00061B6D">
        <w:rPr>
          <w:sz w:val="24"/>
          <w:lang w:val="de-AT"/>
        </w:rPr>
        <w:t>/</w:t>
      </w:r>
      <w:r w:rsidR="004B2BF3">
        <w:rPr>
          <w:sz w:val="24"/>
          <w:lang w:val="de-AT"/>
        </w:rPr>
        <w:t>zusätzlich angebracht</w:t>
      </w:r>
      <w:r w:rsidRPr="00061B6D">
        <w:rPr>
          <w:sz w:val="24"/>
          <w:lang w:val="de-AT"/>
        </w:rPr>
        <w:t xml:space="preserve"> </w:t>
      </w:r>
      <w:r w:rsidR="004B2BF3">
        <w:rPr>
          <w:sz w:val="24"/>
          <w:lang w:val="de-AT"/>
        </w:rPr>
        <w:t>werden?</w:t>
      </w:r>
      <w:r w:rsidRPr="00061B6D">
        <w:rPr>
          <w:sz w:val="24"/>
          <w:lang w:val="de-AT"/>
        </w:rPr>
        <w:t xml:space="preserve"> </w:t>
      </w:r>
    </w:p>
    <w:p w14:paraId="7C9C1575" w14:textId="0BF38B4D" w:rsidR="00545CF9" w:rsidRPr="00061B6D" w:rsidRDefault="004B2BF3" w:rsidP="00244013">
      <w:pPr>
        <w:pStyle w:val="Listenabsatz"/>
        <w:numPr>
          <w:ilvl w:val="0"/>
          <w:numId w:val="12"/>
        </w:numPr>
        <w:spacing w:after="120" w:line="360" w:lineRule="auto"/>
        <w:rPr>
          <w:rFonts w:eastAsia="Times New Roman"/>
          <w:sz w:val="24"/>
          <w:lang w:val="de-AT"/>
        </w:rPr>
      </w:pPr>
      <w:r>
        <w:rPr>
          <w:sz w:val="24"/>
          <w:lang w:val="de-AT"/>
        </w:rPr>
        <w:t>Was sind die</w:t>
      </w:r>
      <w:r w:rsidR="00061B6D" w:rsidRPr="00061B6D">
        <w:rPr>
          <w:sz w:val="24"/>
          <w:lang w:val="de-AT"/>
        </w:rPr>
        <w:t xml:space="preserve"> empfohlenen R-Werte für Bereiche, die </w:t>
      </w:r>
      <w:r>
        <w:rPr>
          <w:sz w:val="24"/>
          <w:lang w:val="de-AT"/>
        </w:rPr>
        <w:t>gedämmt werden sollen?</w:t>
      </w:r>
    </w:p>
    <w:p w14:paraId="0A9D8818" w14:textId="18E87B3A" w:rsidR="00545CF9" w:rsidRPr="004B2BF3" w:rsidRDefault="004B2BF3" w:rsidP="00545CF9">
      <w:pPr>
        <w:numPr>
          <w:ilvl w:val="0"/>
          <w:numId w:val="2"/>
        </w:numPr>
        <w:spacing w:after="240" w:line="276" w:lineRule="auto"/>
        <w:contextualSpacing/>
        <w:outlineLvl w:val="0"/>
        <w:rPr>
          <w:rFonts w:eastAsiaTheme="majorEastAsia" w:cstheme="majorBidi"/>
          <w:b/>
          <w:bCs/>
          <w:color w:val="538135"/>
          <w:sz w:val="28"/>
          <w:szCs w:val="24"/>
          <w:lang w:val="de-AT"/>
        </w:rPr>
      </w:pPr>
      <w:bookmarkStart w:id="13" w:name="_Toc75781841"/>
      <w:r w:rsidRPr="004B2BF3">
        <w:rPr>
          <w:rFonts w:eastAsiaTheme="majorEastAsia" w:cstheme="majorBidi"/>
          <w:b/>
          <w:bCs/>
          <w:color w:val="538135"/>
          <w:sz w:val="28"/>
          <w:szCs w:val="24"/>
          <w:lang w:val="de-AT"/>
        </w:rPr>
        <w:t>Dämmmaterialien</w:t>
      </w:r>
      <w:bookmarkEnd w:id="13"/>
      <w:r w:rsidRPr="004B2BF3">
        <w:rPr>
          <w:rFonts w:eastAsiaTheme="majorEastAsia" w:cstheme="majorBidi"/>
          <w:b/>
          <w:bCs/>
          <w:color w:val="538135"/>
          <w:sz w:val="28"/>
          <w:szCs w:val="24"/>
          <w:lang w:val="de-AT"/>
        </w:rPr>
        <w:t xml:space="preserve"> </w:t>
      </w:r>
    </w:p>
    <w:p w14:paraId="587AB684" w14:textId="5935CBF0" w:rsidR="00545CF9" w:rsidRPr="00B24CE2" w:rsidRDefault="00B24CE2" w:rsidP="00545CF9">
      <w:pPr>
        <w:spacing w:after="120" w:line="360" w:lineRule="auto"/>
        <w:rPr>
          <w:sz w:val="24"/>
          <w:lang w:val="de-AT"/>
        </w:rPr>
      </w:pPr>
      <w:r w:rsidRPr="00B24CE2">
        <w:rPr>
          <w:sz w:val="24"/>
          <w:lang w:val="de-AT"/>
        </w:rPr>
        <w:t xml:space="preserve">Industrielle </w:t>
      </w:r>
      <w:r w:rsidR="003C38B1">
        <w:rPr>
          <w:sz w:val="24"/>
          <w:lang w:val="de-AT"/>
        </w:rPr>
        <w:t>Dämm</w:t>
      </w:r>
      <w:r w:rsidRPr="00B24CE2">
        <w:rPr>
          <w:sz w:val="24"/>
          <w:lang w:val="de-AT"/>
        </w:rPr>
        <w:t>produkte werden im Wesentlichen in drei Gruppen eingeteilt</w:t>
      </w:r>
      <w:r>
        <w:rPr>
          <w:sz w:val="24"/>
          <w:lang w:val="de-AT"/>
        </w:rPr>
        <w:t xml:space="preserve">: 1) </w:t>
      </w:r>
      <w:r w:rsidR="002543DF">
        <w:rPr>
          <w:sz w:val="24"/>
          <w:lang w:val="de-AT"/>
        </w:rPr>
        <w:t>A</w:t>
      </w:r>
      <w:r w:rsidR="002543DF" w:rsidRPr="002543DF">
        <w:rPr>
          <w:sz w:val="24"/>
          <w:lang w:val="de-AT"/>
        </w:rPr>
        <w:t>norganische oder Mineralfaserprodukte</w:t>
      </w:r>
      <w:r>
        <w:rPr>
          <w:sz w:val="24"/>
          <w:lang w:val="de-AT"/>
        </w:rPr>
        <w:t>, 2)</w:t>
      </w:r>
      <w:r w:rsidRPr="00B24CE2">
        <w:rPr>
          <w:sz w:val="24"/>
          <w:lang w:val="de-AT"/>
        </w:rPr>
        <w:t xml:space="preserve"> Pe</w:t>
      </w:r>
      <w:r w:rsidR="003C38B1">
        <w:rPr>
          <w:sz w:val="24"/>
          <w:lang w:val="de-AT"/>
        </w:rPr>
        <w:t>t</w:t>
      </w:r>
      <w:r w:rsidRPr="00B24CE2">
        <w:rPr>
          <w:sz w:val="24"/>
          <w:lang w:val="de-AT"/>
        </w:rPr>
        <w:t xml:space="preserve">rochemische oder Zellkunststoffprodukte und </w:t>
      </w:r>
      <w:r>
        <w:rPr>
          <w:sz w:val="24"/>
          <w:lang w:val="de-AT"/>
        </w:rPr>
        <w:t xml:space="preserve">3) </w:t>
      </w:r>
      <w:r w:rsidRPr="00B24CE2">
        <w:rPr>
          <w:sz w:val="24"/>
          <w:lang w:val="de-AT"/>
        </w:rPr>
        <w:t>pflanzliche/tierische Produkte</w:t>
      </w:r>
      <w:r w:rsidR="00545CF9" w:rsidRPr="00B24CE2">
        <w:rPr>
          <w:sz w:val="24"/>
          <w:lang w:val="de-AT"/>
        </w:rPr>
        <w:t>.</w:t>
      </w:r>
    </w:p>
    <w:p w14:paraId="76B8CFD3" w14:textId="5D247CA5" w:rsidR="00545CF9" w:rsidRPr="00B24CE2" w:rsidRDefault="00B24CE2" w:rsidP="00545CF9">
      <w:pPr>
        <w:spacing w:after="120" w:line="360" w:lineRule="auto"/>
        <w:rPr>
          <w:sz w:val="24"/>
          <w:lang w:val="de-AT"/>
        </w:rPr>
      </w:pPr>
      <w:r w:rsidRPr="00B24CE2">
        <w:rPr>
          <w:b/>
          <w:bCs/>
          <w:sz w:val="24"/>
          <w:lang w:val="de-AT"/>
        </w:rPr>
        <w:t>Anorganische oder Mineralfaserprodukte</w:t>
      </w:r>
      <w:r w:rsidRPr="00B24CE2">
        <w:rPr>
          <w:sz w:val="24"/>
          <w:lang w:val="de-AT"/>
        </w:rPr>
        <w:t xml:space="preserve"> umfassen Steinwolle, Schlackenwolle und Glaswolle, die aus recyceltem Abfall gewonnen werden können. Diese Materialien werden bei hohen Temperaturen geschmolzen, zu Fasern versponnen und dann mit einem Bindemittel versehen, um </w:t>
      </w:r>
      <w:r>
        <w:rPr>
          <w:sz w:val="24"/>
          <w:lang w:val="de-AT"/>
        </w:rPr>
        <w:t>feste</w:t>
      </w:r>
      <w:r w:rsidRPr="00B24CE2">
        <w:rPr>
          <w:sz w:val="24"/>
          <w:lang w:val="de-AT"/>
        </w:rPr>
        <w:t xml:space="preserve"> Platten und Isoliermatten </w:t>
      </w:r>
      <w:r>
        <w:rPr>
          <w:sz w:val="24"/>
          <w:lang w:val="de-AT"/>
        </w:rPr>
        <w:t>herzustellen</w:t>
      </w:r>
      <w:r w:rsidRPr="00B24CE2">
        <w:rPr>
          <w:sz w:val="24"/>
          <w:lang w:val="de-AT"/>
        </w:rPr>
        <w:t>. Wenn Mineralfasern unter geeigneten Bedingungen entfernt werden, können</w:t>
      </w:r>
      <w:r>
        <w:rPr>
          <w:sz w:val="24"/>
          <w:lang w:val="de-AT"/>
        </w:rPr>
        <w:t xml:space="preserve"> sie</w:t>
      </w:r>
      <w:r w:rsidRPr="00B24CE2">
        <w:rPr>
          <w:sz w:val="24"/>
          <w:lang w:val="de-AT"/>
        </w:rPr>
        <w:t xml:space="preserve"> am Ende ihrer Lebensdauer wiederverwendet und recycelt werden</w:t>
      </w:r>
      <w:r w:rsidR="00545CF9" w:rsidRPr="00B24CE2">
        <w:rPr>
          <w:sz w:val="24"/>
          <w:lang w:val="de-AT"/>
        </w:rPr>
        <w:t>.</w:t>
      </w:r>
    </w:p>
    <w:p w14:paraId="2B09C4BE" w14:textId="5D661956" w:rsidR="00545CF9" w:rsidRPr="002543DF" w:rsidRDefault="002543DF" w:rsidP="00545CF9">
      <w:pPr>
        <w:spacing w:after="120" w:line="360" w:lineRule="auto"/>
        <w:rPr>
          <w:sz w:val="24"/>
          <w:lang w:val="de-AT"/>
        </w:rPr>
      </w:pPr>
      <w:r w:rsidRPr="002543DF">
        <w:rPr>
          <w:b/>
          <w:bCs/>
          <w:sz w:val="24"/>
          <w:lang w:val="de-AT"/>
        </w:rPr>
        <w:t>Pe</w:t>
      </w:r>
      <w:r w:rsidR="003C38B1">
        <w:rPr>
          <w:b/>
          <w:bCs/>
          <w:sz w:val="24"/>
          <w:lang w:val="de-AT"/>
        </w:rPr>
        <w:t>t</w:t>
      </w:r>
      <w:r w:rsidRPr="002543DF">
        <w:rPr>
          <w:b/>
          <w:bCs/>
          <w:sz w:val="24"/>
          <w:lang w:val="de-AT"/>
        </w:rPr>
        <w:t xml:space="preserve">rochemische oder Zellkunststoffprodukte </w:t>
      </w:r>
      <w:r w:rsidRPr="002543DF">
        <w:rPr>
          <w:sz w:val="24"/>
          <w:lang w:val="de-AT"/>
        </w:rPr>
        <w:t xml:space="preserve">werden aus </w:t>
      </w:r>
      <w:r>
        <w:rPr>
          <w:sz w:val="24"/>
          <w:lang w:val="de-AT"/>
        </w:rPr>
        <w:t>Erdö</w:t>
      </w:r>
      <w:r w:rsidRPr="002543DF">
        <w:rPr>
          <w:sz w:val="24"/>
          <w:lang w:val="de-AT"/>
        </w:rPr>
        <w:t>l gewonnen und umfassen Polyurethan, Phenol, expandiertes Polystyrol und extrudiertes Polystyrol. Die Produkte sind als Schüttgut, Hartplatten und Schaumstoff erhältlich. In der Vergangenheit wurden im Produktionsprozess ozonschichtschädigende Stoffe wie FCKW verwendet. Der Produktionsprozess wurde jedoch auf neutrale Kohlenwasserstoffe umgestellt. Daher ist es</w:t>
      </w:r>
      <w:r>
        <w:rPr>
          <w:sz w:val="24"/>
          <w:lang w:val="de-AT"/>
        </w:rPr>
        <w:t xml:space="preserve"> wichtig</w:t>
      </w:r>
      <w:r w:rsidRPr="002543DF">
        <w:rPr>
          <w:sz w:val="24"/>
          <w:lang w:val="de-AT"/>
        </w:rPr>
        <w:t xml:space="preserve"> bei der Beschaffung von </w:t>
      </w:r>
      <w:r w:rsidR="003C38B1">
        <w:rPr>
          <w:sz w:val="24"/>
          <w:lang w:val="de-AT"/>
        </w:rPr>
        <w:t>Dämm</w:t>
      </w:r>
      <w:r w:rsidR="003C38B1" w:rsidRPr="00B24CE2">
        <w:rPr>
          <w:sz w:val="24"/>
          <w:lang w:val="de-AT"/>
        </w:rPr>
        <w:t>produkte</w:t>
      </w:r>
      <w:r w:rsidR="003C38B1">
        <w:rPr>
          <w:sz w:val="24"/>
          <w:lang w:val="de-AT"/>
        </w:rPr>
        <w:t>n</w:t>
      </w:r>
      <w:r w:rsidR="003C38B1" w:rsidRPr="00B24CE2">
        <w:rPr>
          <w:sz w:val="24"/>
          <w:lang w:val="de-AT"/>
        </w:rPr>
        <w:t xml:space="preserve"> </w:t>
      </w:r>
      <w:r w:rsidRPr="002543DF">
        <w:rPr>
          <w:sz w:val="24"/>
          <w:lang w:val="de-AT"/>
        </w:rPr>
        <w:t xml:space="preserve">aus Zellkunststoff sicherzustellen, dass die angegebenen Produkte keine </w:t>
      </w:r>
      <w:r w:rsidRPr="002543DF">
        <w:rPr>
          <w:sz w:val="24"/>
          <w:lang w:val="de-AT"/>
        </w:rPr>
        <w:lastRenderedPageBreak/>
        <w:t>ozonabbauenden Mittel</w:t>
      </w:r>
      <w:r>
        <w:rPr>
          <w:sz w:val="24"/>
          <w:lang w:val="de-AT"/>
        </w:rPr>
        <w:t xml:space="preserve"> im Produktionsprozess</w:t>
      </w:r>
      <w:r w:rsidRPr="002543DF">
        <w:rPr>
          <w:sz w:val="24"/>
          <w:lang w:val="de-AT"/>
        </w:rPr>
        <w:t xml:space="preserve"> verwenden. Zellstoffprodukte können recycelt werden</w:t>
      </w:r>
      <w:r>
        <w:rPr>
          <w:sz w:val="24"/>
          <w:lang w:val="de-AT"/>
        </w:rPr>
        <w:t xml:space="preserve">, jedoch ist </w:t>
      </w:r>
      <w:r w:rsidRPr="002543DF">
        <w:rPr>
          <w:sz w:val="24"/>
          <w:lang w:val="de-AT"/>
        </w:rPr>
        <w:t xml:space="preserve">es ein umständlicher Prozess. </w:t>
      </w:r>
      <w:r w:rsidR="006155A1" w:rsidRPr="006155A1">
        <w:rPr>
          <w:sz w:val="24"/>
          <w:lang w:val="de-AT"/>
        </w:rPr>
        <w:t xml:space="preserve">Es ist besser, wenn </w:t>
      </w:r>
      <w:r w:rsidR="006155A1" w:rsidRPr="002543DF">
        <w:rPr>
          <w:sz w:val="24"/>
          <w:lang w:val="de-AT"/>
        </w:rPr>
        <w:t xml:space="preserve">Zellkunststoff </w:t>
      </w:r>
      <w:r w:rsidR="006155A1" w:rsidRPr="006155A1">
        <w:rPr>
          <w:sz w:val="24"/>
          <w:lang w:val="de-AT"/>
        </w:rPr>
        <w:t>am Ende ihrer Lebensdauer zur Energierückgewinnung verbrannt werden.</w:t>
      </w:r>
    </w:p>
    <w:p w14:paraId="30CD86DD" w14:textId="5232840D" w:rsidR="00545CF9" w:rsidRPr="002543DF" w:rsidRDefault="002543DF" w:rsidP="00545CF9">
      <w:pPr>
        <w:spacing w:after="120" w:line="360" w:lineRule="auto"/>
        <w:rPr>
          <w:sz w:val="24"/>
          <w:lang w:val="de-AT"/>
        </w:rPr>
      </w:pPr>
      <w:r w:rsidRPr="002543DF">
        <w:rPr>
          <w:sz w:val="24"/>
          <w:lang w:val="de-AT"/>
        </w:rPr>
        <w:t xml:space="preserve">Zu </w:t>
      </w:r>
      <w:r w:rsidRPr="002543DF">
        <w:rPr>
          <w:b/>
          <w:bCs/>
          <w:sz w:val="24"/>
          <w:lang w:val="de-AT"/>
        </w:rPr>
        <w:t>Produkten aus natürlichen oder erneuerbaren Fasern</w:t>
      </w:r>
      <w:r w:rsidRPr="002543DF">
        <w:rPr>
          <w:sz w:val="24"/>
          <w:lang w:val="de-AT"/>
        </w:rPr>
        <w:t xml:space="preserve"> gehören Zellulosefasern, Schafwolle, Baumwolle und Flachs. Diese Produkte haben eine geringe Graue Energie, da die Materialien aus nachwachsenden Rohstoffen stammen. Die Produkte </w:t>
      </w:r>
      <w:r>
        <w:rPr>
          <w:sz w:val="24"/>
          <w:lang w:val="de-AT"/>
        </w:rPr>
        <w:t>gibt es in Form von</w:t>
      </w:r>
      <w:r w:rsidRPr="002543DF">
        <w:rPr>
          <w:sz w:val="24"/>
          <w:lang w:val="de-AT"/>
        </w:rPr>
        <w:t xml:space="preserve"> Fasern, </w:t>
      </w:r>
      <w:r>
        <w:rPr>
          <w:sz w:val="24"/>
          <w:lang w:val="de-AT"/>
        </w:rPr>
        <w:t>Fasermatten</w:t>
      </w:r>
      <w:r w:rsidRPr="002543DF">
        <w:rPr>
          <w:sz w:val="24"/>
          <w:lang w:val="de-AT"/>
        </w:rPr>
        <w:t xml:space="preserve"> oder </w:t>
      </w:r>
      <w:r>
        <w:rPr>
          <w:sz w:val="24"/>
          <w:lang w:val="de-AT"/>
        </w:rPr>
        <w:t>gepressten Platten</w:t>
      </w:r>
      <w:r w:rsidRPr="002543DF">
        <w:rPr>
          <w:sz w:val="24"/>
          <w:lang w:val="de-AT"/>
        </w:rPr>
        <w:t xml:space="preserve">. Ihre Herstellung erfolgt durch chemische Behandlung, um entsprechende Eigenschaften wie Feuerbeständigkeit und </w:t>
      </w:r>
      <w:r w:rsidR="003C38B1">
        <w:rPr>
          <w:sz w:val="24"/>
          <w:lang w:val="de-AT"/>
        </w:rPr>
        <w:t>Schutz vor</w:t>
      </w:r>
      <w:r w:rsidRPr="002543DF">
        <w:rPr>
          <w:sz w:val="24"/>
          <w:lang w:val="de-AT"/>
        </w:rPr>
        <w:t xml:space="preserve"> Schädlingsbefall zu gewährleisten. Daher ist es am Ende der Lebensdauer schwierig, </w:t>
      </w:r>
      <w:r w:rsidR="00F42DDF">
        <w:rPr>
          <w:sz w:val="24"/>
          <w:lang w:val="de-AT"/>
        </w:rPr>
        <w:t>sie</w:t>
      </w:r>
      <w:r w:rsidRPr="002543DF">
        <w:rPr>
          <w:sz w:val="24"/>
          <w:lang w:val="de-AT"/>
        </w:rPr>
        <w:t xml:space="preserve"> zur Energierückgewinnung durch Verbrennung zu verwenden</w:t>
      </w:r>
      <w:r w:rsidR="00545CF9" w:rsidRPr="002543DF">
        <w:rPr>
          <w:sz w:val="24"/>
          <w:lang w:val="de-AT"/>
        </w:rPr>
        <w:t>.</w:t>
      </w:r>
    </w:p>
    <w:p w14:paraId="57BB9DF5" w14:textId="77777777" w:rsidR="00545CF9" w:rsidRPr="002543DF" w:rsidRDefault="00545CF9" w:rsidP="00545CF9">
      <w:pPr>
        <w:jc w:val="left"/>
        <w:rPr>
          <w:sz w:val="24"/>
          <w:lang w:val="de-AT"/>
        </w:rPr>
      </w:pPr>
      <w:r w:rsidRPr="002543DF">
        <w:rPr>
          <w:sz w:val="24"/>
          <w:lang w:val="de-AT"/>
        </w:rPr>
        <w:br w:type="page"/>
      </w:r>
    </w:p>
    <w:p w14:paraId="5FB485EA" w14:textId="77777777" w:rsidR="00545CF9" w:rsidRPr="002543DF" w:rsidRDefault="00545CF9" w:rsidP="00545CF9">
      <w:pPr>
        <w:spacing w:after="120" w:line="360" w:lineRule="auto"/>
        <w:rPr>
          <w:sz w:val="24"/>
          <w:lang w:val="de-AT"/>
        </w:rPr>
      </w:pPr>
      <w:r w:rsidRPr="00545CF9">
        <w:rPr>
          <w:rFonts w:ascii="Times New Roman" w:hAnsi="Times New Roman" w:cs="Times New Roman"/>
          <w:noProof/>
          <w:color w:val="000000"/>
          <w:sz w:val="24"/>
          <w:lang w:val="lv-LV" w:eastAsia="lv-LV"/>
        </w:rPr>
        <w:lastRenderedPageBreak/>
        <mc:AlternateContent>
          <mc:Choice Requires="wps">
            <w:drawing>
              <wp:anchor distT="0" distB="0" distL="114300" distR="114300" simplePos="0" relativeHeight="251683862" behindDoc="0" locked="0" layoutInCell="1" allowOverlap="1" wp14:anchorId="33FC483D" wp14:editId="706C1510">
                <wp:simplePos x="0" y="0"/>
                <wp:positionH relativeFrom="margin">
                  <wp:align>left</wp:align>
                </wp:positionH>
                <wp:positionV relativeFrom="paragraph">
                  <wp:posOffset>97963</wp:posOffset>
                </wp:positionV>
                <wp:extent cx="5265420" cy="242454"/>
                <wp:effectExtent l="0" t="0" r="11430" b="24765"/>
                <wp:wrapNone/>
                <wp:docPr id="2" name="Tekstlodziņš 2"/>
                <wp:cNvGraphicFramePr/>
                <a:graphic xmlns:a="http://schemas.openxmlformats.org/drawingml/2006/main">
                  <a:graphicData uri="http://schemas.microsoft.com/office/word/2010/wordprocessingShape">
                    <wps:wsp>
                      <wps:cNvSpPr txBox="1"/>
                      <wps:spPr>
                        <a:xfrm>
                          <a:off x="0" y="0"/>
                          <a:ext cx="5265420" cy="242454"/>
                        </a:xfrm>
                        <a:prstGeom prst="rect">
                          <a:avLst/>
                        </a:prstGeom>
                        <a:solidFill>
                          <a:sysClr val="window" lastClr="FFFFFF"/>
                        </a:solidFill>
                        <a:ln w="6350">
                          <a:solidFill>
                            <a:prstClr val="black"/>
                          </a:solidFill>
                        </a:ln>
                      </wps:spPr>
                      <wps:txbx>
                        <w:txbxContent>
                          <w:p w14:paraId="25FBD088" w14:textId="7700B8C4" w:rsidR="00B40D4D" w:rsidRPr="00F42DDF" w:rsidRDefault="00F42DDF" w:rsidP="00545CF9">
                            <w:pPr>
                              <w:jc w:val="center"/>
                              <w:rPr>
                                <w:b/>
                                <w:bCs/>
                                <w:lang w:val="de-DE"/>
                              </w:rPr>
                            </w:pPr>
                            <w:r>
                              <w:rPr>
                                <w:b/>
                                <w:bCs/>
                                <w:lang w:val="de-DE"/>
                              </w:rPr>
                              <w:t>Däm</w:t>
                            </w:r>
                            <w:r w:rsidR="003C38B1">
                              <w:rPr>
                                <w:b/>
                                <w:bCs/>
                                <w:lang w:val="de-DE"/>
                              </w:rPr>
                              <w:t>m</w:t>
                            </w:r>
                            <w:r>
                              <w:rPr>
                                <w:b/>
                                <w:bCs/>
                                <w:lang w:val="de-DE"/>
                              </w:rPr>
                              <w:t>materialien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C483D" id="_x0000_t202" coordsize="21600,21600" o:spt="202" path="m,l,21600r21600,l21600,xe">
                <v:stroke joinstyle="miter"/>
                <v:path gradientshapeok="t" o:connecttype="rect"/>
              </v:shapetype>
              <v:shape id="Tekstlodziņš 2" o:spid="_x0000_s1028" type="#_x0000_t202" style="position:absolute;left:0;text-align:left;margin-left:0;margin-top:7.7pt;width:414.6pt;height:19.1pt;z-index:2516838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" fillcolor="window" strokeweight=".5pt">
                <v:textbox>
                  <w:txbxContent>
                    <w:p w14:paraId="25FBD088" w14:textId="7700B8C4" w:rsidR="00B40D4D" w:rsidRPr="00F42DDF" w:rsidRDefault="00F42DDF" w:rsidP="00545CF9">
                      <w:pPr>
                        <w:jc w:val="center"/>
                        <w:rPr>
                          <w:b/>
                          <w:bCs/>
                          <w:lang w:val="de-DE"/>
                        </w:rPr>
                      </w:pPr>
                      <w:r>
                        <w:rPr>
                          <w:b/>
                          <w:bCs/>
                          <w:lang w:val="de-DE"/>
                        </w:rPr>
                        <w:t>Däm</w:t>
                      </w:r>
                      <w:r w:rsidR="003C38B1">
                        <w:rPr>
                          <w:b/>
                          <w:bCs/>
                          <w:lang w:val="de-DE"/>
                        </w:rPr>
                        <w:t>m</w:t>
                      </w:r>
                      <w:r>
                        <w:rPr>
                          <w:b/>
                          <w:bCs/>
                          <w:lang w:val="de-DE"/>
                        </w:rPr>
                        <w:t>materialien</w:t>
                      </w:r>
                    </w:p>
                  </w:txbxContent>
                </v:textbox>
                <w10:wrap anchorx="margin"/>
              </v:shape>
            </w:pict>
          </mc:Fallback>
        </mc:AlternateContent>
      </w:r>
    </w:p>
    <w:p w14:paraId="2B825420" w14:textId="77777777" w:rsidR="00545CF9" w:rsidRPr="002543DF" w:rsidRDefault="00545CF9" w:rsidP="00545CF9">
      <w:pPr>
        <w:spacing w:after="120" w:line="360" w:lineRule="auto"/>
        <w:rPr>
          <w:rFonts w:ascii="Times New Roman" w:hAnsi="Times New Roman" w:cs="Times New Roman"/>
          <w:color w:val="000000"/>
          <w:sz w:val="16"/>
          <w:szCs w:val="16"/>
          <w:lang w:val="de-AT"/>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5910" behindDoc="0" locked="0" layoutInCell="1" allowOverlap="1" wp14:anchorId="7D70FCE5" wp14:editId="72A2E795">
                <wp:simplePos x="0" y="0"/>
                <wp:positionH relativeFrom="column">
                  <wp:posOffset>1524000</wp:posOffset>
                </wp:positionH>
                <wp:positionV relativeFrom="paragraph">
                  <wp:posOffset>30480</wp:posOffset>
                </wp:positionV>
                <wp:extent cx="3741420" cy="266700"/>
                <wp:effectExtent l="0" t="0" r="11430" b="19050"/>
                <wp:wrapNone/>
                <wp:docPr id="3" name="Tekstlodziņš 6"/>
                <wp:cNvGraphicFramePr/>
                <a:graphic xmlns:a="http://schemas.openxmlformats.org/drawingml/2006/main">
                  <a:graphicData uri="http://schemas.microsoft.com/office/word/2010/wordprocessingShape">
                    <wps:wsp>
                      <wps:cNvSpPr txBox="1"/>
                      <wps:spPr>
                        <a:xfrm>
                          <a:off x="0" y="0"/>
                          <a:ext cx="3741420" cy="266700"/>
                        </a:xfrm>
                        <a:prstGeom prst="rect">
                          <a:avLst/>
                        </a:prstGeom>
                        <a:solidFill>
                          <a:sysClr val="window" lastClr="FFFFFF"/>
                        </a:solidFill>
                        <a:ln w="6350">
                          <a:solidFill>
                            <a:prstClr val="black"/>
                          </a:solidFill>
                        </a:ln>
                      </wps:spPr>
                      <wps:txbx>
                        <w:txbxContent>
                          <w:p w14:paraId="4FE0852E" w14:textId="774A1434" w:rsidR="00B40D4D" w:rsidRPr="00CE70A5" w:rsidRDefault="00F42DDF" w:rsidP="00545CF9">
                            <w:pPr>
                              <w:jc w:val="center"/>
                              <w:rPr>
                                <w:b/>
                                <w:bCs/>
                              </w:rPr>
                            </w:pPr>
                            <w:r>
                              <w:rPr>
                                <w:b/>
                                <w:bCs/>
                              </w:rPr>
                              <w:t>Organische Materialien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FCE5" id="Tekstlodziņš 6" o:spid="_x0000_s1029" type="#_x0000_t202" style="position:absolute;left:0;text-align:left;margin-left:120pt;margin-top:2.4pt;width:294.6pt;height:21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" fillcolor="window" strokeweight=".5pt">
                <v:textbox>
                  <w:txbxContent>
                    <w:p w14:paraId="4FE0852E" w14:textId="774A1434" w:rsidR="00B40D4D" w:rsidRPr="00CE70A5" w:rsidRDefault="00F42DDF" w:rsidP="00545CF9">
                      <w:pPr>
                        <w:jc w:val="center"/>
                        <w:rPr>
                          <w:b/>
                          <w:bCs/>
                        </w:rPr>
                      </w:pPr>
                      <w:proofErr w:type="spellStart"/>
                      <w:r>
                        <w:rPr>
                          <w:b/>
                          <w:bCs/>
                        </w:rPr>
                        <w:t>Organische</w:t>
                      </w:r>
                      <w:proofErr w:type="spellEnd"/>
                      <w:r>
                        <w:rPr>
                          <w:b/>
                          <w:bCs/>
                        </w:rPr>
                        <w:t xml:space="preserve"> </w:t>
                      </w:r>
                      <w:proofErr w:type="spellStart"/>
                      <w:r>
                        <w:rPr>
                          <w:b/>
                          <w:bCs/>
                        </w:rPr>
                        <w:t>Materialien</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4886" behindDoc="0" locked="0" layoutInCell="1" allowOverlap="1" wp14:anchorId="6E9B2BD9" wp14:editId="51EE1340">
                <wp:simplePos x="0" y="0"/>
                <wp:positionH relativeFrom="margin">
                  <wp:posOffset>0</wp:posOffset>
                </wp:positionH>
                <wp:positionV relativeFrom="paragraph">
                  <wp:posOffset>30538</wp:posOffset>
                </wp:positionV>
                <wp:extent cx="1402080" cy="266700"/>
                <wp:effectExtent l="0" t="0" r="26670" b="19050"/>
                <wp:wrapNone/>
                <wp:docPr id="18" name="Tekstlodziņš 3"/>
                <wp:cNvGraphicFramePr/>
                <a:graphic xmlns:a="http://schemas.openxmlformats.org/drawingml/2006/main">
                  <a:graphicData uri="http://schemas.microsoft.com/office/word/2010/wordprocessingShape">
                    <wps:wsp>
                      <wps:cNvSpPr txBox="1"/>
                      <wps:spPr>
                        <a:xfrm>
                          <a:off x="0" y="0"/>
                          <a:ext cx="1402080" cy="266700"/>
                        </a:xfrm>
                        <a:prstGeom prst="rect">
                          <a:avLst/>
                        </a:prstGeom>
                        <a:solidFill>
                          <a:sysClr val="window" lastClr="FFFFFF"/>
                        </a:solidFill>
                        <a:ln w="6350">
                          <a:solidFill>
                            <a:prstClr val="black"/>
                          </a:solidFill>
                        </a:ln>
                      </wps:spPr>
                      <wps:txbx>
                        <w:txbxContent>
                          <w:p w14:paraId="13F5A628" w14:textId="13B2588D" w:rsidR="00B40D4D" w:rsidRPr="00CE70A5" w:rsidRDefault="00F42DDF" w:rsidP="00545CF9">
                            <w:pPr>
                              <w:jc w:val="center"/>
                              <w:rPr>
                                <w:b/>
                                <w:bCs/>
                              </w:rPr>
                            </w:pPr>
                            <w:r w:rsidRPr="00F42DDF">
                              <w:rPr>
                                <w:b/>
                                <w:bCs/>
                                <w:lang w:val="de-AT"/>
                              </w:rPr>
                              <w:t>Anorganisch</w:t>
                            </w:r>
                            <w:r w:rsidR="00B40D4D" w:rsidRPr="00CE70A5">
                              <w:rPr>
                                <w:b/>
                                <w:bCs/>
                              </w:rPr>
                              <w:t xml:space="preserve">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2BD9" id="Tekstlodziņš 3" o:spid="_x0000_s1030" type="#_x0000_t202" style="position:absolute;left:0;text-align:left;margin-left:0;margin-top:2.4pt;width:110.4pt;height:21pt;z-index:251684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" fillcolor="window" strokeweight=".5pt">
                <v:textbox>
                  <w:txbxContent>
                    <w:p w14:paraId="13F5A628" w14:textId="13B2588D" w:rsidR="00B40D4D" w:rsidRPr="00CE70A5" w:rsidRDefault="00F42DDF" w:rsidP="00545CF9">
                      <w:pPr>
                        <w:jc w:val="center"/>
                        <w:rPr>
                          <w:b/>
                          <w:bCs/>
                        </w:rPr>
                      </w:pPr>
                      <w:r w:rsidRPr="00F42DDF">
                        <w:rPr>
                          <w:b/>
                          <w:bCs/>
                          <w:lang w:val="de-AT"/>
                        </w:rPr>
                        <w:t>Anorganisch</w:t>
                      </w:r>
                      <w:r w:rsidR="00B40D4D" w:rsidRPr="00CE70A5">
                        <w:rPr>
                          <w:b/>
                          <w:bCs/>
                        </w:rPr>
                        <w:t xml:space="preserve"> Materials</w:t>
                      </w:r>
                    </w:p>
                  </w:txbxContent>
                </v:textbox>
                <w10:wrap anchorx="margin"/>
              </v:shape>
            </w:pict>
          </mc:Fallback>
        </mc:AlternateContent>
      </w:r>
    </w:p>
    <w:p w14:paraId="41E21B9A" w14:textId="77777777" w:rsidR="00545CF9" w:rsidRPr="002543DF" w:rsidRDefault="00545CF9" w:rsidP="00545CF9">
      <w:pPr>
        <w:spacing w:after="120" w:line="360" w:lineRule="auto"/>
        <w:rPr>
          <w:rFonts w:ascii="Times New Roman" w:hAnsi="Times New Roman" w:cs="Times New Roman"/>
          <w:color w:val="000000"/>
          <w:sz w:val="16"/>
          <w:szCs w:val="16"/>
          <w:lang w:val="de-AT"/>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7174" behindDoc="0" locked="0" layoutInCell="1" allowOverlap="1" wp14:anchorId="35655BFC" wp14:editId="0C86B54E">
                <wp:simplePos x="0" y="0"/>
                <wp:positionH relativeFrom="column">
                  <wp:posOffset>3436620</wp:posOffset>
                </wp:positionH>
                <wp:positionV relativeFrom="paragraph">
                  <wp:posOffset>60960</wp:posOffset>
                </wp:positionV>
                <wp:extent cx="1828800" cy="266700"/>
                <wp:effectExtent l="0" t="0" r="19050" b="19050"/>
                <wp:wrapNone/>
                <wp:docPr id="21" name="Tekstlodziņš 16"/>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19DC10F3" w14:textId="191CC4EF" w:rsidR="00B40D4D" w:rsidRPr="00CE70A5" w:rsidRDefault="004F20E7" w:rsidP="00545CF9">
                            <w:pPr>
                              <w:jc w:val="center"/>
                              <w:rPr>
                                <w:b/>
                                <w:bCs/>
                              </w:rPr>
                            </w:pPr>
                            <w:r>
                              <w:rPr>
                                <w:b/>
                                <w:bCs/>
                              </w:rPr>
                              <w:t>Natürlich</w:t>
                            </w:r>
                            <w:r w:rsidR="00B40D4D" w:rsidRPr="00CE70A5">
                              <w:rPr>
                                <w:b/>
                                <w:bCs/>
                              </w:rPr>
                              <w:t xml:space="preserve"> (</w:t>
                            </w:r>
                            <w:r>
                              <w:rPr>
                                <w:b/>
                                <w:bCs/>
                              </w:rPr>
                              <w:t>erneuerbar</w:t>
                            </w:r>
                            <w:r w:rsidR="00B40D4D" w:rsidRPr="00CE70A5">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5BFC" id="Tekstlodziņš 16" o:spid="_x0000_s1031" type="#_x0000_t202" style="position:absolute;left:0;text-align:left;margin-left:270.6pt;margin-top:4.8pt;width:2in;height:21pt;z-index:251697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" fillcolor="window" strokeweight=".5pt">
                <v:textbox>
                  <w:txbxContent>
                    <w:p w14:paraId="19DC10F3" w14:textId="191CC4EF" w:rsidR="00B40D4D" w:rsidRPr="00CE70A5" w:rsidRDefault="004F20E7" w:rsidP="00545CF9">
                      <w:pPr>
                        <w:jc w:val="center"/>
                        <w:rPr>
                          <w:b/>
                          <w:bCs/>
                        </w:rPr>
                      </w:pPr>
                      <w:proofErr w:type="spellStart"/>
                      <w:r>
                        <w:rPr>
                          <w:b/>
                          <w:bCs/>
                        </w:rPr>
                        <w:t>Natürlich</w:t>
                      </w:r>
                      <w:proofErr w:type="spellEnd"/>
                      <w:r w:rsidR="00B40D4D" w:rsidRPr="00CE70A5">
                        <w:rPr>
                          <w:b/>
                          <w:bCs/>
                        </w:rPr>
                        <w:t xml:space="preserve"> (</w:t>
                      </w:r>
                      <w:proofErr w:type="spellStart"/>
                      <w:r>
                        <w:rPr>
                          <w:b/>
                          <w:bCs/>
                        </w:rPr>
                        <w:t>erneuerbar</w:t>
                      </w:r>
                      <w:proofErr w:type="spellEnd"/>
                      <w:r w:rsidR="00B40D4D" w:rsidRPr="00CE70A5">
                        <w:rPr>
                          <w:b/>
                          <w:bCs/>
                        </w:rPr>
                        <w:t>)</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6150" behindDoc="0" locked="0" layoutInCell="1" allowOverlap="1" wp14:anchorId="26E63440" wp14:editId="686F3697">
                <wp:simplePos x="0" y="0"/>
                <wp:positionH relativeFrom="column">
                  <wp:posOffset>1531620</wp:posOffset>
                </wp:positionH>
                <wp:positionV relativeFrom="paragraph">
                  <wp:posOffset>60960</wp:posOffset>
                </wp:positionV>
                <wp:extent cx="1828800" cy="266700"/>
                <wp:effectExtent l="0" t="0" r="19050" b="19050"/>
                <wp:wrapNone/>
                <wp:docPr id="22" name="Tekstlodziņš 15"/>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009960BB" w14:textId="3936F6E2" w:rsidR="00B40D4D" w:rsidRPr="00CE70A5" w:rsidRDefault="00F42DDF" w:rsidP="00545CF9">
                            <w:pPr>
                              <w:jc w:val="center"/>
                              <w:rPr>
                                <w:b/>
                                <w:bCs/>
                              </w:rPr>
                            </w:pPr>
                            <w:r>
                              <w:rPr>
                                <w:b/>
                                <w:bCs/>
                              </w:rPr>
                              <w:t>P</w:t>
                            </w:r>
                            <w:r w:rsidRPr="00F42DDF">
                              <w:rPr>
                                <w:b/>
                                <w:bCs/>
                              </w:rPr>
                              <w:t>etrochemisch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3440" id="Tekstlodziņš 15" o:spid="_x0000_s1032" type="#_x0000_t202" style="position:absolute;left:0;text-align:left;margin-left:120.6pt;margin-top:4.8pt;width:2in;height:21pt;z-index:251696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" fillcolor="window" strokeweight=".5pt">
                <v:textbox>
                  <w:txbxContent>
                    <w:p w14:paraId="009960BB" w14:textId="3936F6E2" w:rsidR="00B40D4D" w:rsidRPr="00CE70A5" w:rsidRDefault="00F42DDF" w:rsidP="00545CF9">
                      <w:pPr>
                        <w:jc w:val="center"/>
                        <w:rPr>
                          <w:b/>
                          <w:bCs/>
                        </w:rPr>
                      </w:pPr>
                      <w:proofErr w:type="spellStart"/>
                      <w:r>
                        <w:rPr>
                          <w:b/>
                          <w:bCs/>
                        </w:rPr>
                        <w:t>P</w:t>
                      </w:r>
                      <w:r w:rsidRPr="00F42DDF">
                        <w:rPr>
                          <w:b/>
                          <w:bCs/>
                        </w:rPr>
                        <w:t>etrochemisch</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6934" behindDoc="0" locked="0" layoutInCell="1" allowOverlap="1" wp14:anchorId="0D8E39AB" wp14:editId="2446FD6F">
                <wp:simplePos x="0" y="0"/>
                <wp:positionH relativeFrom="margin">
                  <wp:posOffset>0</wp:posOffset>
                </wp:positionH>
                <wp:positionV relativeFrom="paragraph">
                  <wp:posOffset>61537</wp:posOffset>
                </wp:positionV>
                <wp:extent cx="1407795" cy="266700"/>
                <wp:effectExtent l="0" t="0" r="20955" b="19050"/>
                <wp:wrapNone/>
                <wp:docPr id="27" name="Tekstlodziņš 5"/>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289D20" w14:textId="365B8402" w:rsidR="00B40D4D" w:rsidRPr="00F42DDF" w:rsidRDefault="00F42DDF" w:rsidP="00545CF9">
                            <w:pPr>
                              <w:jc w:val="center"/>
                              <w:rPr>
                                <w:b/>
                                <w:bCs/>
                                <w:lang w:val="de-DE"/>
                              </w:rPr>
                            </w:pPr>
                            <w:r>
                              <w:rPr>
                                <w:b/>
                                <w:bCs/>
                                <w:lang w:val="de-DE"/>
                              </w:rPr>
                              <w:t>Glaswolle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39AB" id="Tekstlodziņš 5" o:spid="_x0000_s1033" type="#_x0000_t202" style="position:absolute;left:0;text-align:left;margin-left:0;margin-top:4.85pt;width:110.85pt;height:21pt;z-index:2516869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" fillcolor="window" strokeweight=".5pt">
                <v:textbox>
                  <w:txbxContent>
                    <w:p w14:paraId="59289D20" w14:textId="365B8402" w:rsidR="00B40D4D" w:rsidRPr="00F42DDF" w:rsidRDefault="00F42DDF" w:rsidP="00545CF9">
                      <w:pPr>
                        <w:jc w:val="center"/>
                        <w:rPr>
                          <w:b/>
                          <w:bCs/>
                          <w:lang w:val="de-DE"/>
                        </w:rPr>
                      </w:pPr>
                      <w:r>
                        <w:rPr>
                          <w:b/>
                          <w:bCs/>
                          <w:lang w:val="de-DE"/>
                        </w:rPr>
                        <w:t>Glaswolle</w:t>
                      </w:r>
                    </w:p>
                  </w:txbxContent>
                </v:textbox>
                <w10:wrap anchorx="margin"/>
              </v:shape>
            </w:pict>
          </mc:Fallback>
        </mc:AlternateContent>
      </w:r>
    </w:p>
    <w:p w14:paraId="1A49C3D5" w14:textId="1125C643" w:rsidR="00545CF9" w:rsidRPr="002543DF" w:rsidRDefault="00545CF9" w:rsidP="00545CF9">
      <w:pPr>
        <w:spacing w:after="120" w:line="360" w:lineRule="auto"/>
        <w:rPr>
          <w:rFonts w:ascii="Times New Roman" w:eastAsia="Times New Roman" w:hAnsi="Times New Roman" w:cs="Times New Roman"/>
          <w:color w:val="000000"/>
          <w:sz w:val="16"/>
          <w:szCs w:val="16"/>
          <w:lang w:val="de-AT" w:eastAsia="lv-LV"/>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7958" behindDoc="0" locked="0" layoutInCell="1" allowOverlap="1" wp14:anchorId="52755A86" wp14:editId="2DD3E6DB">
                <wp:simplePos x="0" y="0"/>
                <wp:positionH relativeFrom="margin">
                  <wp:posOffset>0</wp:posOffset>
                </wp:positionH>
                <wp:positionV relativeFrom="paragraph">
                  <wp:posOffset>101600</wp:posOffset>
                </wp:positionV>
                <wp:extent cx="1417320" cy="266700"/>
                <wp:effectExtent l="0" t="0" r="11430" b="19050"/>
                <wp:wrapNone/>
                <wp:docPr id="29" name="Tekstlodziņš 8"/>
                <wp:cNvGraphicFramePr/>
                <a:graphic xmlns:a="http://schemas.openxmlformats.org/drawingml/2006/main">
                  <a:graphicData uri="http://schemas.microsoft.com/office/word/2010/wordprocessingShape">
                    <wps:wsp>
                      <wps:cNvSpPr txBox="1"/>
                      <wps:spPr>
                        <a:xfrm>
                          <a:off x="0" y="0"/>
                          <a:ext cx="1417320" cy="266700"/>
                        </a:xfrm>
                        <a:prstGeom prst="rect">
                          <a:avLst/>
                        </a:prstGeom>
                        <a:solidFill>
                          <a:sysClr val="window" lastClr="FFFFFF"/>
                        </a:solidFill>
                        <a:ln w="6350">
                          <a:solidFill>
                            <a:prstClr val="black"/>
                          </a:solidFill>
                        </a:ln>
                      </wps:spPr>
                      <wps:txbx>
                        <w:txbxContent>
                          <w:p w14:paraId="320C47C2" w14:textId="675C8224" w:rsidR="00B40D4D" w:rsidRPr="00F42DDF" w:rsidRDefault="00F42DDF" w:rsidP="00545CF9">
                            <w:pPr>
                              <w:jc w:val="center"/>
                              <w:rPr>
                                <w:b/>
                                <w:bCs/>
                                <w:lang w:val="de-DE"/>
                              </w:rPr>
                            </w:pPr>
                            <w:r>
                              <w:rPr>
                                <w:b/>
                                <w:bCs/>
                                <w:lang w:val="de-DE"/>
                              </w:rPr>
                              <w:t>Steinwolle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5A86" id="Tekstlodziņš 8" o:spid="_x0000_s1034" type="#_x0000_t202" style="position:absolute;left:0;text-align:left;margin-left:0;margin-top:8pt;width:111.6pt;height:21pt;z-index:2516879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" fillcolor="window" strokeweight=".5pt">
                <v:textbox>
                  <w:txbxContent>
                    <w:p w14:paraId="320C47C2" w14:textId="675C8224" w:rsidR="00B40D4D" w:rsidRPr="00F42DDF" w:rsidRDefault="00F42DDF" w:rsidP="00545CF9">
                      <w:pPr>
                        <w:jc w:val="center"/>
                        <w:rPr>
                          <w:b/>
                          <w:bCs/>
                          <w:lang w:val="de-DE"/>
                        </w:rPr>
                      </w:pPr>
                      <w:r>
                        <w:rPr>
                          <w:b/>
                          <w:bCs/>
                          <w:lang w:val="de-DE"/>
                        </w:rPr>
                        <w:t>Steinwolle</w:t>
                      </w:r>
                    </w:p>
                  </w:txbxContent>
                </v:textbox>
                <w10:wrap anchorx="margin"/>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8198" behindDoc="0" locked="0" layoutInCell="1" allowOverlap="1" wp14:anchorId="60F84060" wp14:editId="663D0FD3">
                <wp:simplePos x="0" y="0"/>
                <wp:positionH relativeFrom="column">
                  <wp:posOffset>1516380</wp:posOffset>
                </wp:positionH>
                <wp:positionV relativeFrom="paragraph">
                  <wp:posOffset>116840</wp:posOffset>
                </wp:positionV>
                <wp:extent cx="1851660" cy="266700"/>
                <wp:effectExtent l="0" t="0" r="15240" b="19050"/>
                <wp:wrapNone/>
                <wp:docPr id="33" name="Tekstlodziņš 2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889E32B" w14:textId="0D2B0337" w:rsidR="00B40D4D" w:rsidRPr="00F42DDF" w:rsidRDefault="00F42DDF" w:rsidP="00545CF9">
                            <w:pPr>
                              <w:jc w:val="center"/>
                              <w:rPr>
                                <w:b/>
                                <w:bCs/>
                                <w:lang w:val="de-DE"/>
                              </w:rPr>
                            </w:pPr>
                            <w:r>
                              <w:rPr>
                                <w:b/>
                                <w:bCs/>
                                <w:lang w:val="de-DE"/>
                              </w:rPr>
                              <w:t>Styropor (EPS)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4060" id="Tekstlodziņš 20" o:spid="_x0000_s1035" type="#_x0000_t202" style="position:absolute;left:0;text-align:left;margin-left:119.4pt;margin-top:9.2pt;width:145.8pt;height:21pt;z-index:25169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" fillcolor="window" strokeweight=".5pt">
                <v:textbox>
                  <w:txbxContent>
                    <w:p w14:paraId="0889E32B" w14:textId="0D2B0337" w:rsidR="00B40D4D" w:rsidRPr="00F42DDF" w:rsidRDefault="00F42DDF" w:rsidP="00545CF9">
                      <w:pPr>
                        <w:jc w:val="center"/>
                        <w:rPr>
                          <w:b/>
                          <w:bCs/>
                          <w:lang w:val="de-DE"/>
                        </w:rPr>
                      </w:pPr>
                      <w:r>
                        <w:rPr>
                          <w:b/>
                          <w:bCs/>
                          <w:lang w:val="de-DE"/>
                        </w:rPr>
                        <w:t>Styropor (EPS)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9222" behindDoc="0" locked="0" layoutInCell="1" allowOverlap="1" wp14:anchorId="2AEB3576" wp14:editId="1C6EC211">
                <wp:simplePos x="0" y="0"/>
                <wp:positionH relativeFrom="column">
                  <wp:posOffset>1531620</wp:posOffset>
                </wp:positionH>
                <wp:positionV relativeFrom="paragraph">
                  <wp:posOffset>429260</wp:posOffset>
                </wp:positionV>
                <wp:extent cx="1851660" cy="266700"/>
                <wp:effectExtent l="0" t="0" r="15240" b="19050"/>
                <wp:wrapNone/>
                <wp:docPr id="35" name="Tekstlodziņš 1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7C76C76" w14:textId="1A33BEFF" w:rsidR="00B40D4D" w:rsidRPr="00F42DDF" w:rsidRDefault="00F42DDF" w:rsidP="00545CF9">
                            <w:pPr>
                              <w:jc w:val="center"/>
                              <w:rPr>
                                <w:b/>
                                <w:bCs/>
                                <w:sz w:val="16"/>
                                <w:szCs w:val="16"/>
                              </w:rPr>
                            </w:pPr>
                            <w:r w:rsidRPr="00F42DDF">
                              <w:rPr>
                                <w:b/>
                                <w:bCs/>
                                <w:sz w:val="16"/>
                                <w:szCs w:val="16"/>
                              </w:rPr>
                              <w:t>Extrudiertes Polystyrol(XPS)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3576" id="Tekstlodziņš 18" o:spid="_x0000_s1036" type="#_x0000_t202" style="position:absolute;left:0;text-align:left;margin-left:120.6pt;margin-top:33.8pt;width:145.8pt;height:21pt;z-index:251699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" fillcolor="window" strokeweight=".5pt">
                <v:textbox>
                  <w:txbxContent>
                    <w:p w14:paraId="27C76C76" w14:textId="1A33BEFF" w:rsidR="00B40D4D" w:rsidRPr="00F42DDF" w:rsidRDefault="00F42DDF" w:rsidP="00545CF9">
                      <w:pPr>
                        <w:jc w:val="center"/>
                        <w:rPr>
                          <w:b/>
                          <w:bCs/>
                          <w:sz w:val="16"/>
                          <w:szCs w:val="16"/>
                        </w:rPr>
                      </w:pPr>
                      <w:proofErr w:type="spellStart"/>
                      <w:r w:rsidRPr="00F42DDF">
                        <w:rPr>
                          <w:b/>
                          <w:bCs/>
                          <w:sz w:val="16"/>
                          <w:szCs w:val="16"/>
                        </w:rPr>
                        <w:t>Extrudiertes</w:t>
                      </w:r>
                      <w:proofErr w:type="spellEnd"/>
                      <w:r w:rsidRPr="00F42DDF">
                        <w:rPr>
                          <w:b/>
                          <w:bCs/>
                          <w:sz w:val="16"/>
                          <w:szCs w:val="16"/>
                        </w:rPr>
                        <w:t xml:space="preserve"> </w:t>
                      </w:r>
                      <w:proofErr w:type="spellStart"/>
                      <w:proofErr w:type="gramStart"/>
                      <w:r w:rsidRPr="00F42DDF">
                        <w:rPr>
                          <w:b/>
                          <w:bCs/>
                          <w:sz w:val="16"/>
                          <w:szCs w:val="16"/>
                        </w:rPr>
                        <w:t>Polystyrol</w:t>
                      </w:r>
                      <w:proofErr w:type="spellEnd"/>
                      <w:r w:rsidRPr="00F42DDF">
                        <w:rPr>
                          <w:b/>
                          <w:bCs/>
                          <w:sz w:val="16"/>
                          <w:szCs w:val="16"/>
                        </w:rPr>
                        <w:t>(</w:t>
                      </w:r>
                      <w:proofErr w:type="gramEnd"/>
                      <w:r w:rsidRPr="00F42DDF">
                        <w:rPr>
                          <w:b/>
                          <w:bCs/>
                          <w:sz w:val="16"/>
                          <w:szCs w:val="16"/>
                        </w:rPr>
                        <w:t>XPS)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0246" behindDoc="0" locked="0" layoutInCell="1" allowOverlap="1" wp14:anchorId="6017C39E" wp14:editId="0AB85C25">
                <wp:simplePos x="0" y="0"/>
                <wp:positionH relativeFrom="column">
                  <wp:posOffset>1524000</wp:posOffset>
                </wp:positionH>
                <wp:positionV relativeFrom="paragraph">
                  <wp:posOffset>779145</wp:posOffset>
                </wp:positionV>
                <wp:extent cx="1851660" cy="266700"/>
                <wp:effectExtent l="0" t="0" r="15240" b="19050"/>
                <wp:wrapNone/>
                <wp:docPr id="39" name="Tekstlodziņš 2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49A49A4" w14:textId="0183449F" w:rsidR="00B40D4D" w:rsidRPr="00CE70A5" w:rsidRDefault="00F42DDF" w:rsidP="00545CF9">
                            <w:pPr>
                              <w:jc w:val="center"/>
                            </w:pPr>
                            <w:r w:rsidRPr="00F42DDF">
                              <w:t>Phenol-Formaldehyd</w:t>
                            </w:r>
                            <w:r>
                              <w:t xml:space="preserve"> (PF)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C39E" id="Tekstlodziņš 21" o:spid="_x0000_s1037" type="#_x0000_t202" style="position:absolute;left:0;text-align:left;margin-left:120pt;margin-top:61.35pt;width:145.8pt;height:21pt;z-index:251700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" fillcolor="window" strokeweight=".5pt">
                <v:textbox>
                  <w:txbxContent>
                    <w:p w14:paraId="049A49A4" w14:textId="0183449F" w:rsidR="00B40D4D" w:rsidRPr="00CE70A5" w:rsidRDefault="00F42DDF" w:rsidP="00545CF9">
                      <w:pPr>
                        <w:jc w:val="center"/>
                      </w:pPr>
                      <w:r w:rsidRPr="00F42DDF">
                        <w:t>Phenol-</w:t>
                      </w:r>
                      <w:proofErr w:type="spellStart"/>
                      <w:r w:rsidRPr="00F42DDF">
                        <w:t>Formaldehyd</w:t>
                      </w:r>
                      <w:proofErr w:type="spellEnd"/>
                      <w:r>
                        <w:t xml:space="preserve"> (PF)</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1270" behindDoc="0" locked="0" layoutInCell="1" allowOverlap="1" wp14:anchorId="5DB39F74" wp14:editId="4EF8FED4">
                <wp:simplePos x="0" y="0"/>
                <wp:positionH relativeFrom="column">
                  <wp:posOffset>1524000</wp:posOffset>
                </wp:positionH>
                <wp:positionV relativeFrom="paragraph">
                  <wp:posOffset>1106805</wp:posOffset>
                </wp:positionV>
                <wp:extent cx="1851660" cy="266700"/>
                <wp:effectExtent l="0" t="0" r="15240" b="19050"/>
                <wp:wrapNone/>
                <wp:docPr id="41" name="Tekstlodziņš 2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C8DC25B" w14:textId="39F6D5D5" w:rsidR="00B40D4D" w:rsidRPr="00CE70A5" w:rsidRDefault="00B40D4D" w:rsidP="00545CF9">
                            <w:pPr>
                              <w:jc w:val="center"/>
                              <w:rPr>
                                <w:b/>
                                <w:bCs/>
                              </w:rPr>
                            </w:pPr>
                            <w:r w:rsidRPr="00CE70A5">
                              <w:rPr>
                                <w:b/>
                                <w:bCs/>
                              </w:rPr>
                              <w:t>Polyurethan (PUR)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9F74" id="Tekstlodziņš 24" o:spid="_x0000_s1038" type="#_x0000_t202" style="position:absolute;left:0;text-align:left;margin-left:120pt;margin-top:87.15pt;width:145.8pt;height:21pt;z-index:251701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" fillcolor="window" strokeweight=".5pt">
                <v:textbox>
                  <w:txbxContent>
                    <w:p w14:paraId="7C8DC25B" w14:textId="39F6D5D5" w:rsidR="00B40D4D" w:rsidRPr="00CE70A5" w:rsidRDefault="00B40D4D" w:rsidP="00545CF9">
                      <w:pPr>
                        <w:jc w:val="center"/>
                        <w:rPr>
                          <w:b/>
                          <w:bCs/>
                        </w:rPr>
                      </w:pPr>
                      <w:r w:rsidRPr="00CE70A5">
                        <w:rPr>
                          <w:b/>
                          <w:bCs/>
                        </w:rPr>
                        <w:t>Polyurethan (PUR)</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2294" behindDoc="0" locked="0" layoutInCell="1" allowOverlap="1" wp14:anchorId="4154F51D" wp14:editId="734C3B2A">
                <wp:simplePos x="0" y="0"/>
                <wp:positionH relativeFrom="column">
                  <wp:posOffset>1524000</wp:posOffset>
                </wp:positionH>
                <wp:positionV relativeFrom="paragraph">
                  <wp:posOffset>1434465</wp:posOffset>
                </wp:positionV>
                <wp:extent cx="1851660" cy="266700"/>
                <wp:effectExtent l="0" t="0" r="15240" b="19050"/>
                <wp:wrapNone/>
                <wp:docPr id="42" name="Tekstlodziņš 2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6BCED8" w14:textId="0200E031" w:rsidR="00B40D4D" w:rsidRPr="00CE70A5" w:rsidRDefault="00F42DDF" w:rsidP="00545CF9">
                            <w:pPr>
                              <w:jc w:val="center"/>
                              <w:rPr>
                                <w:b/>
                                <w:bCs/>
                              </w:rPr>
                            </w:pPr>
                            <w:r w:rsidRPr="00F42DDF">
                              <w:rPr>
                                <w:b/>
                                <w:bCs/>
                              </w:rPr>
                              <w:t xml:space="preserve">Polyisocyanurat </w:t>
                            </w:r>
                            <w:r w:rsidR="00B40D4D" w:rsidRPr="00CE70A5">
                              <w:rPr>
                                <w:b/>
                                <w:bCs/>
                              </w:rPr>
                              <w:t>(PIR)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F51D" id="Tekstlodziņš 26" o:spid="_x0000_s1039" type="#_x0000_t202" style="position:absolute;left:0;text-align:left;margin-left:120pt;margin-top:112.95pt;width:145.8pt;height:21pt;z-index:251702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" fillcolor="window" strokeweight=".5pt">
                <v:textbox>
                  <w:txbxContent>
                    <w:p w14:paraId="1B6BCED8" w14:textId="0200E031" w:rsidR="00B40D4D" w:rsidRPr="00CE70A5" w:rsidRDefault="00F42DDF" w:rsidP="00545CF9">
                      <w:pPr>
                        <w:jc w:val="center"/>
                        <w:rPr>
                          <w:b/>
                          <w:bCs/>
                        </w:rPr>
                      </w:pPr>
                      <w:proofErr w:type="spellStart"/>
                      <w:r w:rsidRPr="00F42DDF">
                        <w:rPr>
                          <w:b/>
                          <w:bCs/>
                        </w:rPr>
                        <w:t>Polyisocyanurat</w:t>
                      </w:r>
                      <w:proofErr w:type="spellEnd"/>
                      <w:r w:rsidRPr="00F42DDF">
                        <w:rPr>
                          <w:b/>
                          <w:bCs/>
                        </w:rPr>
                        <w:t xml:space="preserve"> </w:t>
                      </w:r>
                      <w:r w:rsidR="00B40D4D" w:rsidRPr="00CE70A5">
                        <w:rPr>
                          <w:b/>
                          <w:bCs/>
                        </w:rPr>
                        <w:t>(PIR)</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3318" behindDoc="0" locked="0" layoutInCell="1" allowOverlap="1" wp14:anchorId="4E86AE19" wp14:editId="1FD1C808">
                <wp:simplePos x="0" y="0"/>
                <wp:positionH relativeFrom="column">
                  <wp:posOffset>1516380</wp:posOffset>
                </wp:positionH>
                <wp:positionV relativeFrom="paragraph">
                  <wp:posOffset>1770380</wp:posOffset>
                </wp:positionV>
                <wp:extent cx="1851660" cy="266700"/>
                <wp:effectExtent l="0" t="0" r="15240" b="19050"/>
                <wp:wrapNone/>
                <wp:docPr id="44" name="Tekstlodziņš 2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FCD72AC" w14:textId="7D1C6503" w:rsidR="00B40D4D" w:rsidRPr="00F42DDF" w:rsidRDefault="00F42DDF" w:rsidP="00545CF9">
                            <w:pPr>
                              <w:jc w:val="center"/>
                              <w:rPr>
                                <w:sz w:val="18"/>
                                <w:szCs w:val="18"/>
                              </w:rPr>
                            </w:pPr>
                            <w:r w:rsidRPr="00F42DDF">
                              <w:rPr>
                                <w:sz w:val="18"/>
                                <w:szCs w:val="18"/>
                              </w:rPr>
                              <w:t xml:space="preserve">Harnstoff-Formaldehyd </w:t>
                            </w:r>
                            <w:r w:rsidR="00B40D4D" w:rsidRPr="00F42DDF">
                              <w:rPr>
                                <w:sz w:val="18"/>
                                <w:szCs w:val="18"/>
                              </w:rPr>
                              <w:t>(UF)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AE19" id="Tekstlodziņš 27" o:spid="_x0000_s1040" type="#_x0000_t202" style="position:absolute;left:0;text-align:left;margin-left:119.4pt;margin-top:139.4pt;width:145.8pt;height:21pt;z-index:25170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" fillcolor="window" strokeweight=".5pt">
                <v:textbox>
                  <w:txbxContent>
                    <w:p w14:paraId="7FCD72AC" w14:textId="7D1C6503" w:rsidR="00B40D4D" w:rsidRPr="00F42DDF" w:rsidRDefault="00F42DDF" w:rsidP="00545CF9">
                      <w:pPr>
                        <w:jc w:val="center"/>
                        <w:rPr>
                          <w:sz w:val="18"/>
                          <w:szCs w:val="18"/>
                        </w:rPr>
                      </w:pPr>
                      <w:proofErr w:type="spellStart"/>
                      <w:r w:rsidRPr="00F42DDF">
                        <w:rPr>
                          <w:sz w:val="18"/>
                          <w:szCs w:val="18"/>
                        </w:rPr>
                        <w:t>Harnstoff-Formaldehyd</w:t>
                      </w:r>
                      <w:proofErr w:type="spellEnd"/>
                      <w:r w:rsidRPr="00F42DDF">
                        <w:rPr>
                          <w:sz w:val="18"/>
                          <w:szCs w:val="18"/>
                        </w:rPr>
                        <w:t xml:space="preserve"> </w:t>
                      </w:r>
                      <w:r w:rsidR="00B40D4D" w:rsidRPr="00F42DDF">
                        <w:rPr>
                          <w:sz w:val="18"/>
                          <w:szCs w:val="18"/>
                        </w:rPr>
                        <w:t>(UF)</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5366" behindDoc="0" locked="0" layoutInCell="1" allowOverlap="1" wp14:anchorId="4DF3914E" wp14:editId="141A323C">
                <wp:simplePos x="0" y="0"/>
                <wp:positionH relativeFrom="column">
                  <wp:posOffset>3429000</wp:posOffset>
                </wp:positionH>
                <wp:positionV relativeFrom="paragraph">
                  <wp:posOffset>93345</wp:posOffset>
                </wp:positionV>
                <wp:extent cx="1851660" cy="266700"/>
                <wp:effectExtent l="0" t="0" r="15240" b="19050"/>
                <wp:wrapNone/>
                <wp:docPr id="46" name="Tekstlodziņš 2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4C420B4F" w14:textId="5ECB3CF4" w:rsidR="00B40D4D" w:rsidRPr="00CE70A5" w:rsidRDefault="004F20E7" w:rsidP="00545CF9">
                            <w:pPr>
                              <w:jc w:val="center"/>
                              <w:rPr>
                                <w:b/>
                                <w:bCs/>
                              </w:rPr>
                            </w:pPr>
                            <w:r>
                              <w:rPr>
                                <w:b/>
                                <w:bCs/>
                              </w:rPr>
                              <w:t>Z</w:t>
                            </w:r>
                            <w:r w:rsidR="00B40D4D" w:rsidRPr="00CE70A5">
                              <w:rPr>
                                <w:b/>
                                <w:bCs/>
                              </w:rPr>
                              <w:t>ellulose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914E" id="Tekstlodziņš 29" o:spid="_x0000_s1041" type="#_x0000_t202" style="position:absolute;left:0;text-align:left;margin-left:270pt;margin-top:7.35pt;width:145.8pt;height:21pt;z-index:251705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" fillcolor="window" strokeweight=".5pt">
                <v:textbox>
                  <w:txbxContent>
                    <w:p w14:paraId="4C420B4F" w14:textId="5ECB3CF4" w:rsidR="00B40D4D" w:rsidRPr="00CE70A5" w:rsidRDefault="004F20E7" w:rsidP="00545CF9">
                      <w:pPr>
                        <w:jc w:val="center"/>
                        <w:rPr>
                          <w:b/>
                          <w:bCs/>
                        </w:rPr>
                      </w:pPr>
                      <w:proofErr w:type="spellStart"/>
                      <w:r>
                        <w:rPr>
                          <w:b/>
                          <w:bCs/>
                        </w:rPr>
                        <w:t>Z</w:t>
                      </w:r>
                      <w:r w:rsidR="00B40D4D" w:rsidRPr="00CE70A5">
                        <w:rPr>
                          <w:b/>
                          <w:bCs/>
                        </w:rPr>
                        <w:t>ellulose</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6390" behindDoc="0" locked="0" layoutInCell="1" allowOverlap="1" wp14:anchorId="4C05D38E" wp14:editId="1691CB6D">
                <wp:simplePos x="0" y="0"/>
                <wp:positionH relativeFrom="column">
                  <wp:posOffset>3444240</wp:posOffset>
                </wp:positionH>
                <wp:positionV relativeFrom="paragraph">
                  <wp:posOffset>405765</wp:posOffset>
                </wp:positionV>
                <wp:extent cx="1851660" cy="266700"/>
                <wp:effectExtent l="0" t="0" r="15240" b="19050"/>
                <wp:wrapNone/>
                <wp:docPr id="48" name="Tekstlodziņš 3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4752FD4" w14:textId="3219F226" w:rsidR="00B40D4D" w:rsidRPr="004F20E7" w:rsidRDefault="004F20E7" w:rsidP="00545CF9">
                            <w:pPr>
                              <w:jc w:val="center"/>
                              <w:rPr>
                                <w:lang w:val="de-DE"/>
                              </w:rPr>
                            </w:pPr>
                            <w:r>
                              <w:rPr>
                                <w:lang w:val="de-DE"/>
                              </w:rPr>
                              <w:t>Kokos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D38E" id="Tekstlodziņš 30" o:spid="_x0000_s1042" type="#_x0000_t202" style="position:absolute;left:0;text-align:left;margin-left:271.2pt;margin-top:31.95pt;width:145.8pt;height:21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" fillcolor="window" strokeweight=".5pt">
                <v:textbox>
                  <w:txbxContent>
                    <w:p w14:paraId="74752FD4" w14:textId="3219F226" w:rsidR="00B40D4D" w:rsidRPr="004F20E7" w:rsidRDefault="004F20E7" w:rsidP="00545CF9">
                      <w:pPr>
                        <w:jc w:val="center"/>
                        <w:rPr>
                          <w:lang w:val="de-DE"/>
                        </w:rPr>
                      </w:pPr>
                      <w:r>
                        <w:rPr>
                          <w:lang w:val="de-DE"/>
                        </w:rPr>
                        <w:t>Kokos</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7414" behindDoc="0" locked="0" layoutInCell="1" allowOverlap="1" wp14:anchorId="7235CA18" wp14:editId="1496EF16">
                <wp:simplePos x="0" y="0"/>
                <wp:positionH relativeFrom="column">
                  <wp:posOffset>3436620</wp:posOffset>
                </wp:positionH>
                <wp:positionV relativeFrom="paragraph">
                  <wp:posOffset>755650</wp:posOffset>
                </wp:positionV>
                <wp:extent cx="1851660" cy="266700"/>
                <wp:effectExtent l="0" t="0" r="15240" b="19050"/>
                <wp:wrapNone/>
                <wp:docPr id="49" name="Tekstlodziņš 3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185ADF6" w14:textId="731BE49E" w:rsidR="00B40D4D" w:rsidRPr="00CE70A5" w:rsidRDefault="004F20E7" w:rsidP="00545CF9">
                            <w:pPr>
                              <w:jc w:val="center"/>
                            </w:pPr>
                            <w:r w:rsidRPr="004F20E7">
                              <w:t>Flachs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CA18" id="Tekstlodziņš 34" o:spid="_x0000_s1043" type="#_x0000_t202" style="position:absolute;left:0;text-align:left;margin-left:270.6pt;margin-top:59.5pt;width:145.8pt;height:21pt;z-index:251707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" fillcolor="window" strokeweight=".5pt">
                <v:textbox>
                  <w:txbxContent>
                    <w:p w14:paraId="2185ADF6" w14:textId="731BE49E" w:rsidR="00B40D4D" w:rsidRPr="00CE70A5" w:rsidRDefault="004F20E7" w:rsidP="00545CF9">
                      <w:pPr>
                        <w:jc w:val="center"/>
                      </w:pPr>
                      <w:r w:rsidRPr="004F20E7">
                        <w:t>Flachs</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8438" behindDoc="0" locked="0" layoutInCell="1" allowOverlap="1" wp14:anchorId="7D5ED5E9" wp14:editId="3A415151">
                <wp:simplePos x="0" y="0"/>
                <wp:positionH relativeFrom="column">
                  <wp:posOffset>3436620</wp:posOffset>
                </wp:positionH>
                <wp:positionV relativeFrom="paragraph">
                  <wp:posOffset>1083310</wp:posOffset>
                </wp:positionV>
                <wp:extent cx="1851660" cy="266700"/>
                <wp:effectExtent l="0" t="0" r="15240" b="19050"/>
                <wp:wrapNone/>
                <wp:docPr id="51" name="Tekstlodziņš 3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03BD29C" w14:textId="5703601B" w:rsidR="00B40D4D" w:rsidRPr="004F20E7" w:rsidRDefault="004F20E7" w:rsidP="00545CF9">
                            <w:pPr>
                              <w:jc w:val="center"/>
                              <w:rPr>
                                <w:b/>
                                <w:bCs/>
                                <w:lang w:val="de-DE"/>
                              </w:rPr>
                            </w:pPr>
                            <w:r>
                              <w:rPr>
                                <w:b/>
                                <w:bCs/>
                                <w:lang w:val="de-DE"/>
                              </w:rPr>
                              <w:t>Hanf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D5E9" id="Tekstlodziņš 36" o:spid="_x0000_s1044" type="#_x0000_t202" style="position:absolute;left:0;text-align:left;margin-left:270.6pt;margin-top:85.3pt;width:145.8pt;height:21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" fillcolor="window" strokeweight=".5pt">
                <v:textbox>
                  <w:txbxContent>
                    <w:p w14:paraId="703BD29C" w14:textId="5703601B" w:rsidR="00B40D4D" w:rsidRPr="004F20E7" w:rsidRDefault="004F20E7" w:rsidP="00545CF9">
                      <w:pPr>
                        <w:jc w:val="center"/>
                        <w:rPr>
                          <w:b/>
                          <w:bCs/>
                          <w:lang w:val="de-DE"/>
                        </w:rPr>
                      </w:pPr>
                      <w:r>
                        <w:rPr>
                          <w:b/>
                          <w:bCs/>
                          <w:lang w:val="de-DE"/>
                        </w:rPr>
                        <w:t>Hanf</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9462" behindDoc="0" locked="0" layoutInCell="1" allowOverlap="1" wp14:anchorId="76D96C0F" wp14:editId="0E138146">
                <wp:simplePos x="0" y="0"/>
                <wp:positionH relativeFrom="column">
                  <wp:posOffset>3436620</wp:posOffset>
                </wp:positionH>
                <wp:positionV relativeFrom="paragraph">
                  <wp:posOffset>1410970</wp:posOffset>
                </wp:positionV>
                <wp:extent cx="1851660" cy="266700"/>
                <wp:effectExtent l="0" t="0" r="15240" b="19050"/>
                <wp:wrapNone/>
                <wp:docPr id="61" name="Tekstlodziņš 3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50AAB2F5" w14:textId="70597E2F" w:rsidR="00B40D4D" w:rsidRPr="00CE70A5" w:rsidRDefault="004F20E7" w:rsidP="00545CF9">
                            <w:pPr>
                              <w:jc w:val="center"/>
                              <w:rPr>
                                <w:b/>
                                <w:bCs/>
                              </w:rPr>
                            </w:pPr>
                            <w:r w:rsidRPr="004F20E7">
                              <w:rPr>
                                <w:b/>
                                <w:bCs/>
                              </w:rPr>
                              <w:t>Recycelte Baumwolle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6C0F" id="Tekstlodziņš 37" o:spid="_x0000_s1045" type="#_x0000_t202" style="position:absolute;left:0;text-align:left;margin-left:270.6pt;margin-top:111.1pt;width:145.8pt;height:21pt;z-index:251709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" fillcolor="window" strokeweight=".5pt">
                <v:textbox>
                  <w:txbxContent>
                    <w:p w14:paraId="50AAB2F5" w14:textId="70597E2F" w:rsidR="00B40D4D" w:rsidRPr="00CE70A5" w:rsidRDefault="004F20E7" w:rsidP="00545CF9">
                      <w:pPr>
                        <w:jc w:val="center"/>
                        <w:rPr>
                          <w:b/>
                          <w:bCs/>
                        </w:rPr>
                      </w:pPr>
                      <w:proofErr w:type="spellStart"/>
                      <w:r w:rsidRPr="004F20E7">
                        <w:rPr>
                          <w:b/>
                          <w:bCs/>
                        </w:rPr>
                        <w:t>Recycelte</w:t>
                      </w:r>
                      <w:proofErr w:type="spellEnd"/>
                      <w:r w:rsidRPr="004F20E7">
                        <w:rPr>
                          <w:b/>
                          <w:bCs/>
                        </w:rPr>
                        <w:t xml:space="preserve"> </w:t>
                      </w:r>
                      <w:proofErr w:type="spellStart"/>
                      <w:r w:rsidRPr="004F20E7">
                        <w:rPr>
                          <w:b/>
                          <w:bCs/>
                        </w:rPr>
                        <w:t>Baumwolle</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0486" behindDoc="0" locked="0" layoutInCell="1" allowOverlap="1" wp14:anchorId="1D531DCB" wp14:editId="18AAB38A">
                <wp:simplePos x="0" y="0"/>
                <wp:positionH relativeFrom="column">
                  <wp:posOffset>3429000</wp:posOffset>
                </wp:positionH>
                <wp:positionV relativeFrom="paragraph">
                  <wp:posOffset>1746885</wp:posOffset>
                </wp:positionV>
                <wp:extent cx="1851660" cy="266700"/>
                <wp:effectExtent l="0" t="0" r="15240" b="19050"/>
                <wp:wrapNone/>
                <wp:docPr id="63" name="Tekstlodziņš 3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1B359FF" w14:textId="27A7553D" w:rsidR="00B40D4D" w:rsidRPr="00CE70A5" w:rsidRDefault="004F20E7" w:rsidP="00545CF9">
                            <w:pPr>
                              <w:jc w:val="center"/>
                              <w:rPr>
                                <w:b/>
                                <w:bCs/>
                              </w:rPr>
                            </w:pPr>
                            <w:r w:rsidRPr="004F20E7">
                              <w:rPr>
                                <w:b/>
                                <w:bCs/>
                              </w:rPr>
                              <w:t>Schafwolle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1DCB" id="Tekstlodziņš 38" o:spid="_x0000_s1046" type="#_x0000_t202" style="position:absolute;left:0;text-align:left;margin-left:270pt;margin-top:137.55pt;width:145.8pt;height:21pt;z-index:25171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" fillcolor="window" strokeweight=".5pt">
                <v:textbox>
                  <w:txbxContent>
                    <w:p w14:paraId="01B359FF" w14:textId="27A7553D" w:rsidR="00B40D4D" w:rsidRPr="00CE70A5" w:rsidRDefault="004F20E7" w:rsidP="00545CF9">
                      <w:pPr>
                        <w:jc w:val="center"/>
                        <w:rPr>
                          <w:b/>
                          <w:bCs/>
                        </w:rPr>
                      </w:pPr>
                      <w:proofErr w:type="spellStart"/>
                      <w:r w:rsidRPr="004F20E7">
                        <w:rPr>
                          <w:b/>
                          <w:bCs/>
                        </w:rPr>
                        <w:t>Schafwolle</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1510" behindDoc="0" locked="0" layoutInCell="1" allowOverlap="1" wp14:anchorId="67B670D9" wp14:editId="5D142C1E">
                <wp:simplePos x="0" y="0"/>
                <wp:positionH relativeFrom="column">
                  <wp:posOffset>3429000</wp:posOffset>
                </wp:positionH>
                <wp:positionV relativeFrom="paragraph">
                  <wp:posOffset>2098040</wp:posOffset>
                </wp:positionV>
                <wp:extent cx="1851660" cy="266700"/>
                <wp:effectExtent l="0" t="0" r="15240" b="19050"/>
                <wp:wrapNone/>
                <wp:docPr id="30722" name="Tekstlodziņš 3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3216DE99" w14:textId="7E5FD30F" w:rsidR="00B40D4D" w:rsidRPr="00CE70A5" w:rsidRDefault="004F20E7" w:rsidP="00545CF9">
                            <w:pPr>
                              <w:jc w:val="center"/>
                              <w:rPr>
                                <w:b/>
                                <w:bCs/>
                              </w:rPr>
                            </w:pPr>
                            <w:r w:rsidRPr="004F20E7">
                              <w:rPr>
                                <w:b/>
                                <w:bCs/>
                              </w:rPr>
                              <w:t>Holz</w:t>
                            </w:r>
                            <w:r w:rsidR="003C38B1">
                              <w:rPr>
                                <w:b/>
                                <w:bCs/>
                              </w:rPr>
                              <w:t>faser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70D9" id="Tekstlodziņš 39" o:spid="_x0000_s1047" type="#_x0000_t202" style="position:absolute;left:0;text-align:left;margin-left:270pt;margin-top:165.2pt;width:145.8pt;height:21pt;z-index:25171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" fillcolor="window" strokeweight=".5pt">
                <v:textbox>
                  <w:txbxContent>
                    <w:p w14:paraId="3216DE99" w14:textId="7E5FD30F" w:rsidR="00B40D4D" w:rsidRPr="00CE70A5" w:rsidRDefault="004F20E7" w:rsidP="00545CF9">
                      <w:pPr>
                        <w:jc w:val="center"/>
                        <w:rPr>
                          <w:b/>
                          <w:bCs/>
                        </w:rPr>
                      </w:pPr>
                      <w:r w:rsidRPr="004F20E7">
                        <w:rPr>
                          <w:b/>
                          <w:bCs/>
                        </w:rPr>
                        <w:t>Holz</w:t>
                      </w:r>
                      <w:r w:rsidR="003C38B1">
                        <w:rPr>
                          <w:b/>
                          <w:bCs/>
                        </w:rPr>
                        <w:t>faser</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2534" behindDoc="0" locked="0" layoutInCell="1" allowOverlap="1" wp14:anchorId="69ED5B54" wp14:editId="51D59CF3">
                <wp:simplePos x="0" y="0"/>
                <wp:positionH relativeFrom="column">
                  <wp:posOffset>3429000</wp:posOffset>
                </wp:positionH>
                <wp:positionV relativeFrom="paragraph">
                  <wp:posOffset>2410460</wp:posOffset>
                </wp:positionV>
                <wp:extent cx="1851660" cy="266700"/>
                <wp:effectExtent l="0" t="0" r="15240" b="19050"/>
                <wp:wrapNone/>
                <wp:docPr id="30723" name="Tekstlodziņš 3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55FE61" w14:textId="5D4A5651" w:rsidR="00B40D4D" w:rsidRPr="00CE70A5" w:rsidRDefault="004F20E7" w:rsidP="00545CF9">
                            <w:pPr>
                              <w:jc w:val="center"/>
                            </w:pPr>
                            <w:r w:rsidRPr="004F20E7">
                              <w:t>Expandierter Kork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D5B54" id="Tekstlodziņš 31" o:spid="_x0000_s1048" type="#_x0000_t202" style="position:absolute;left:0;text-align:left;margin-left:270pt;margin-top:189.8pt;width:145.8pt;height:21pt;z-index:25171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" fillcolor="window" strokeweight=".5pt">
                <v:textbox>
                  <w:txbxContent>
                    <w:p w14:paraId="1B55FE61" w14:textId="5D4A5651" w:rsidR="00B40D4D" w:rsidRPr="00CE70A5" w:rsidRDefault="004F20E7" w:rsidP="00545CF9">
                      <w:pPr>
                        <w:jc w:val="center"/>
                      </w:pPr>
                      <w:proofErr w:type="spellStart"/>
                      <w:r w:rsidRPr="004F20E7">
                        <w:t>Expandierter</w:t>
                      </w:r>
                      <w:proofErr w:type="spellEnd"/>
                      <w:r w:rsidRPr="004F20E7">
                        <w:t xml:space="preserve"> </w:t>
                      </w:r>
                      <w:proofErr w:type="spellStart"/>
                      <w:r w:rsidRPr="004F20E7">
                        <w:t>Kork</w:t>
                      </w:r>
                      <w:proofErr w:type="spellEnd"/>
                    </w:p>
                  </w:txbxContent>
                </v:textbox>
              </v:shape>
            </w:pict>
          </mc:Fallback>
        </mc:AlternateContent>
      </w:r>
    </w:p>
    <w:p w14:paraId="1AEA708A"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88982" behindDoc="0" locked="0" layoutInCell="1" allowOverlap="1" wp14:anchorId="0AF304A6" wp14:editId="28061D23">
                <wp:simplePos x="0" y="0"/>
                <wp:positionH relativeFrom="margin">
                  <wp:posOffset>0</wp:posOffset>
                </wp:positionH>
                <wp:positionV relativeFrom="paragraph">
                  <wp:posOffset>142933</wp:posOffset>
                </wp:positionV>
                <wp:extent cx="1407795" cy="266700"/>
                <wp:effectExtent l="0" t="0" r="20955" b="19050"/>
                <wp:wrapNone/>
                <wp:docPr id="30724" name="Tekstlodziņš 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59D6587" w14:textId="4FDA9B68" w:rsidR="00B40D4D" w:rsidRPr="00F42DDF" w:rsidRDefault="003C38B1" w:rsidP="00545CF9">
                            <w:pPr>
                              <w:jc w:val="center"/>
                              <w:rPr>
                                <w:lang w:val="de-AT"/>
                              </w:rPr>
                            </w:pPr>
                            <w:r>
                              <w:rPr>
                                <w:lang w:val="de-AT"/>
                              </w:rPr>
                              <w:t>Kalziumsilikat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04A6" id="Tekstlodziņš 9" o:spid="_x0000_s1049" type="#_x0000_t202" style="position:absolute;left:0;text-align:left;margin-left:0;margin-top:11.25pt;width:110.85pt;height:21pt;z-index:251688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bQIAAMY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" fillcolor="window" strokeweight=".5pt">
                <v:textbox>
                  <w:txbxContent>
                    <w:p w14:paraId="759D6587" w14:textId="4FDA9B68" w:rsidR="00B40D4D" w:rsidRPr="00F42DDF" w:rsidRDefault="003C38B1" w:rsidP="00545CF9">
                      <w:pPr>
                        <w:jc w:val="center"/>
                        <w:rPr>
                          <w:lang w:val="de-AT"/>
                        </w:rPr>
                      </w:pPr>
                      <w:r>
                        <w:rPr>
                          <w:lang w:val="de-AT"/>
                        </w:rPr>
                        <w:t>Kalziumsilikat</w:t>
                      </w:r>
                    </w:p>
                  </w:txbxContent>
                </v:textbox>
                <w10:wrap anchorx="margin"/>
              </v:shape>
            </w:pict>
          </mc:Fallback>
        </mc:AlternateContent>
      </w:r>
    </w:p>
    <w:p w14:paraId="2EEC0D6A"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0006" behindDoc="0" locked="0" layoutInCell="1" allowOverlap="1" wp14:anchorId="0D989079" wp14:editId="30EB33BF">
                <wp:simplePos x="0" y="0"/>
                <wp:positionH relativeFrom="margin">
                  <wp:posOffset>0</wp:posOffset>
                </wp:positionH>
                <wp:positionV relativeFrom="paragraph">
                  <wp:posOffset>40063</wp:posOffset>
                </wp:positionV>
                <wp:extent cx="1407795" cy="266700"/>
                <wp:effectExtent l="0" t="0" r="20955" b="19050"/>
                <wp:wrapNone/>
                <wp:docPr id="30725" name="Tekstlodziņš 10"/>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494CDE73" w14:textId="79A08045" w:rsidR="00B40D4D" w:rsidRPr="00F42DDF" w:rsidRDefault="00F42DDF" w:rsidP="00545CF9">
                            <w:pPr>
                              <w:jc w:val="center"/>
                              <w:rPr>
                                <w:lang w:val="de-AT"/>
                              </w:rPr>
                            </w:pPr>
                            <w:r w:rsidRPr="00F42DDF">
                              <w:rPr>
                                <w:lang w:val="de-AT"/>
                              </w:rPr>
                              <w:t>Schaumglas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9079" id="Tekstlodziņš 10" o:spid="_x0000_s1050" type="#_x0000_t202" style="position:absolute;left:0;text-align:left;margin-left:0;margin-top:3.15pt;width:110.85pt;height:21pt;z-index:251690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YHbA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" fillcolor="window" strokeweight=".5pt">
                <v:textbox>
                  <w:txbxContent>
                    <w:p w14:paraId="494CDE73" w14:textId="79A08045" w:rsidR="00B40D4D" w:rsidRPr="00F42DDF" w:rsidRDefault="00F42DDF" w:rsidP="00545CF9">
                      <w:pPr>
                        <w:jc w:val="center"/>
                        <w:rPr>
                          <w:lang w:val="de-AT"/>
                        </w:rPr>
                      </w:pPr>
                      <w:r w:rsidRPr="00F42DDF">
                        <w:rPr>
                          <w:lang w:val="de-AT"/>
                        </w:rPr>
                        <w:t>Schaumglas</w:t>
                      </w:r>
                    </w:p>
                  </w:txbxContent>
                </v:textbox>
                <w10:wrap anchorx="margin"/>
              </v:shape>
            </w:pict>
          </mc:Fallback>
        </mc:AlternateContent>
      </w:r>
    </w:p>
    <w:p w14:paraId="30CB6696"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1030" behindDoc="0" locked="0" layoutInCell="1" allowOverlap="1" wp14:anchorId="4A2CEC4B" wp14:editId="3871E525">
                <wp:simplePos x="0" y="0"/>
                <wp:positionH relativeFrom="margin">
                  <wp:posOffset>0</wp:posOffset>
                </wp:positionH>
                <wp:positionV relativeFrom="paragraph">
                  <wp:posOffset>53398</wp:posOffset>
                </wp:positionV>
                <wp:extent cx="1407795" cy="266700"/>
                <wp:effectExtent l="0" t="0" r="20955" b="19050"/>
                <wp:wrapNone/>
                <wp:docPr id="30726" name="Tekstlodziņš 17"/>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1D68D7" w14:textId="2801FC8B" w:rsidR="00B40D4D" w:rsidRPr="00CE70A5" w:rsidRDefault="00B40D4D" w:rsidP="00545CF9">
                            <w:pPr>
                              <w:jc w:val="center"/>
                              <w:rPr>
                                <w:b/>
                                <w:bCs/>
                              </w:rPr>
                            </w:pPr>
                            <w:r w:rsidRPr="00CE70A5">
                              <w:rPr>
                                <w:b/>
                                <w:bCs/>
                              </w:rPr>
                              <w:t>Perlit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EC4B" id="Tekstlodziņš 17" o:spid="_x0000_s1051" type="#_x0000_t202" style="position:absolute;left:0;text-align:left;margin-left:0;margin-top:4.2pt;width:110.85pt;height:21pt;z-index:251691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" fillcolor="window" strokeweight=".5pt">
                <v:textbox>
                  <w:txbxContent>
                    <w:p w14:paraId="591D68D7" w14:textId="2801FC8B" w:rsidR="00B40D4D" w:rsidRPr="00CE70A5" w:rsidRDefault="00B40D4D" w:rsidP="00545CF9">
                      <w:pPr>
                        <w:jc w:val="center"/>
                        <w:rPr>
                          <w:b/>
                          <w:bCs/>
                        </w:rPr>
                      </w:pPr>
                      <w:proofErr w:type="spellStart"/>
                      <w:r w:rsidRPr="00CE70A5">
                        <w:rPr>
                          <w:b/>
                          <w:bCs/>
                        </w:rPr>
                        <w:t>Perlit</w:t>
                      </w:r>
                      <w:proofErr w:type="spellEnd"/>
                    </w:p>
                  </w:txbxContent>
                </v:textbox>
                <w10:wrap anchorx="margin"/>
              </v:shape>
            </w:pict>
          </mc:Fallback>
        </mc:AlternateContent>
      </w:r>
    </w:p>
    <w:p w14:paraId="062B627C"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2054" behindDoc="0" locked="0" layoutInCell="1" allowOverlap="1" wp14:anchorId="04708580" wp14:editId="6BBE36CB">
                <wp:simplePos x="0" y="0"/>
                <wp:positionH relativeFrom="margin">
                  <wp:align>left</wp:align>
                </wp:positionH>
                <wp:positionV relativeFrom="paragraph">
                  <wp:posOffset>93518</wp:posOffset>
                </wp:positionV>
                <wp:extent cx="1407795" cy="266700"/>
                <wp:effectExtent l="0" t="0" r="20955" b="19050"/>
                <wp:wrapNone/>
                <wp:docPr id="30727" name="Tekstlodziņš 1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23F7BB6" w14:textId="593818C3" w:rsidR="00B40D4D" w:rsidRPr="00CE70A5" w:rsidRDefault="00B40D4D" w:rsidP="00545CF9">
                            <w:pPr>
                              <w:jc w:val="center"/>
                            </w:pPr>
                            <w:r w:rsidRPr="00CE70A5">
                              <w:t>Vermiculit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8580" id="Tekstlodziņš 19" o:spid="_x0000_s1052" type="#_x0000_t202" style="position:absolute;left:0;text-align:left;margin-left:0;margin-top:7.35pt;width:110.85pt;height:21pt;z-index:2516920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2bg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" fillcolor="window" strokeweight=".5pt">
                <v:textbox>
                  <w:txbxContent>
                    <w:p w14:paraId="723F7BB6" w14:textId="593818C3" w:rsidR="00B40D4D" w:rsidRPr="00CE70A5" w:rsidRDefault="00B40D4D" w:rsidP="00545CF9">
                      <w:pPr>
                        <w:jc w:val="center"/>
                      </w:pPr>
                      <w:proofErr w:type="spellStart"/>
                      <w:r w:rsidRPr="00CE70A5">
                        <w:t>Vermiculit</w:t>
                      </w:r>
                      <w:proofErr w:type="spellEnd"/>
                    </w:p>
                  </w:txbxContent>
                </v:textbox>
                <w10:wrap anchorx="margin"/>
              </v:shape>
            </w:pict>
          </mc:Fallback>
        </mc:AlternateContent>
      </w:r>
    </w:p>
    <w:p w14:paraId="496DE84B"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714582" behindDoc="0" locked="0" layoutInCell="1" allowOverlap="1" wp14:anchorId="7B490BE5" wp14:editId="3C5A3DAA">
                <wp:simplePos x="0" y="0"/>
                <wp:positionH relativeFrom="margin">
                  <wp:align>left</wp:align>
                </wp:positionH>
                <wp:positionV relativeFrom="paragraph">
                  <wp:posOffset>94846</wp:posOffset>
                </wp:positionV>
                <wp:extent cx="1415415" cy="491837"/>
                <wp:effectExtent l="0" t="0" r="13335" b="22860"/>
                <wp:wrapNone/>
                <wp:docPr id="30728" name="Tekstlodziņš 40"/>
                <wp:cNvGraphicFramePr/>
                <a:graphic xmlns:a="http://schemas.openxmlformats.org/drawingml/2006/main">
                  <a:graphicData uri="http://schemas.microsoft.com/office/word/2010/wordprocessingShape">
                    <wps:wsp>
                      <wps:cNvSpPr txBox="1"/>
                      <wps:spPr>
                        <a:xfrm>
                          <a:off x="0" y="0"/>
                          <a:ext cx="1415415" cy="491837"/>
                        </a:xfrm>
                        <a:prstGeom prst="rect">
                          <a:avLst/>
                        </a:prstGeom>
                        <a:solidFill>
                          <a:sysClr val="window" lastClr="FFFFFF"/>
                        </a:solidFill>
                        <a:ln w="6350">
                          <a:solidFill>
                            <a:prstClr val="black"/>
                          </a:solidFill>
                        </a:ln>
                      </wps:spPr>
                      <wps:txbx>
                        <w:txbxContent>
                          <w:p w14:paraId="47AB94A5" w14:textId="1763F57B" w:rsidR="00B40D4D" w:rsidRPr="003C38B1" w:rsidRDefault="003C38B1" w:rsidP="003C38B1">
                            <w:pPr>
                              <w:jc w:val="center"/>
                              <w:rPr>
                                <w:b/>
                                <w:bCs/>
                                <w:lang w:val="de-AT"/>
                              </w:rPr>
                            </w:pPr>
                            <w:r>
                              <w:rPr>
                                <w:b/>
                                <w:bCs/>
                                <w:lang w:val="de-AT"/>
                              </w:rPr>
                              <w:t>B</w:t>
                            </w:r>
                            <w:r w:rsidRPr="003C38B1">
                              <w:rPr>
                                <w:b/>
                                <w:bCs/>
                              </w:rPr>
                              <w:t>lähton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0BE5" id="Tekstlodziņš 40" o:spid="_x0000_s1053" type="#_x0000_t202" style="position:absolute;left:0;text-align:left;margin-left:0;margin-top:7.45pt;width:111.45pt;height:38.75pt;z-index:2517145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" fillcolor="window" strokeweight=".5pt">
                <v:textbox>
                  <w:txbxContent>
                    <w:p w14:paraId="47AB94A5" w14:textId="1763F57B" w:rsidR="00B40D4D" w:rsidRPr="003C38B1" w:rsidRDefault="003C38B1" w:rsidP="003C38B1">
                      <w:pPr>
                        <w:jc w:val="center"/>
                        <w:rPr>
                          <w:b/>
                          <w:bCs/>
                          <w:lang w:val="de-AT"/>
                        </w:rPr>
                      </w:pPr>
                      <w:r>
                        <w:rPr>
                          <w:b/>
                          <w:bCs/>
                          <w:lang w:val="de-AT"/>
                        </w:rPr>
                        <w:t>B</w:t>
                      </w:r>
                      <w:r w:rsidRPr="003C38B1">
                        <w:rPr>
                          <w:b/>
                          <w:bCs/>
                        </w:rPr>
                        <w:t>lähton</w:t>
                      </w:r>
                    </w:p>
                  </w:txbxContent>
                </v:textbox>
                <w10:wrap anchorx="margin"/>
              </v:shape>
            </w:pict>
          </mc:Fallback>
        </mc:AlternateContent>
      </w:r>
    </w:p>
    <w:p w14:paraId="18755665"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704342" behindDoc="0" locked="0" layoutInCell="1" allowOverlap="1" wp14:anchorId="6CFC64C4" wp14:editId="29B2B462">
                <wp:simplePos x="0" y="0"/>
                <wp:positionH relativeFrom="column">
                  <wp:posOffset>1523942</wp:posOffset>
                </wp:positionH>
                <wp:positionV relativeFrom="paragraph">
                  <wp:posOffset>252441</wp:posOffset>
                </wp:positionV>
                <wp:extent cx="1851660" cy="540327"/>
                <wp:effectExtent l="0" t="0" r="15240" b="12700"/>
                <wp:wrapNone/>
                <wp:docPr id="30729" name="Tekstlodziņš 28"/>
                <wp:cNvGraphicFramePr/>
                <a:graphic xmlns:a="http://schemas.openxmlformats.org/drawingml/2006/main">
                  <a:graphicData uri="http://schemas.microsoft.com/office/word/2010/wordprocessingShape">
                    <wps:wsp>
                      <wps:cNvSpPr txBox="1"/>
                      <wps:spPr>
                        <a:xfrm>
                          <a:off x="0" y="0"/>
                          <a:ext cx="1851660" cy="540327"/>
                        </a:xfrm>
                        <a:prstGeom prst="rect">
                          <a:avLst/>
                        </a:prstGeom>
                        <a:solidFill>
                          <a:sysClr val="window" lastClr="FFFFFF"/>
                        </a:solidFill>
                        <a:ln w="6350">
                          <a:solidFill>
                            <a:prstClr val="black"/>
                          </a:solidFill>
                        </a:ln>
                      </wps:spPr>
                      <wps:txbx>
                        <w:txbxContent>
                          <w:p w14:paraId="6A0E8048" w14:textId="641E568E" w:rsidR="00B40D4D" w:rsidRPr="00CA016E" w:rsidRDefault="00B40D4D" w:rsidP="00545CF9">
                            <w:pPr>
                              <w:jc w:val="center"/>
                              <w:rPr>
                                <w:lang w:val="de-AT"/>
                              </w:rPr>
                            </w:pPr>
                            <w:r w:rsidRPr="00CA016E">
                              <w:rPr>
                                <w:lang w:val="de-AT"/>
                              </w:rPr>
                              <w:t>Expand</w:t>
                            </w:r>
                            <w:r w:rsidR="00CA016E" w:rsidRPr="00CA016E">
                              <w:rPr>
                                <w:lang w:val="de-AT"/>
                              </w:rPr>
                              <w:t>ierte</w:t>
                            </w:r>
                            <w:r w:rsidRPr="00CA016E">
                              <w:rPr>
                                <w:lang w:val="de-AT"/>
                              </w:rPr>
                              <w:t xml:space="preserve"> </w:t>
                            </w:r>
                            <w:r w:rsidR="00F42DDF" w:rsidRPr="00CA016E">
                              <w:rPr>
                                <w:lang w:val="de-AT"/>
                              </w:rPr>
                              <w:t xml:space="preserve">Polymilchsäure </w:t>
                            </w:r>
                            <w:r w:rsidRPr="00CA016E">
                              <w:rPr>
                                <w:lang w:val="de-AT"/>
                              </w:rPr>
                              <w:t>(PLA) (</w:t>
                            </w:r>
                            <w:r w:rsidR="003C38B1" w:rsidRPr="003C38B1">
                              <w:t>Neues Material</w:t>
                            </w:r>
                            <w:r w:rsidRPr="00CA016E">
                              <w:rPr>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64C4" id="Tekstlodziņš 28" o:spid="_x0000_s1054" type="#_x0000_t202" style="position:absolute;left:0;text-align:left;margin-left:120pt;margin-top:19.9pt;width:145.8pt;height:42.55pt;z-index:25170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" fillcolor="window" strokeweight=".5pt">
                <v:textbox>
                  <w:txbxContent>
                    <w:p w14:paraId="6A0E8048" w14:textId="641E568E" w:rsidR="00B40D4D" w:rsidRPr="00CA016E" w:rsidRDefault="00B40D4D" w:rsidP="00545CF9">
                      <w:pPr>
                        <w:jc w:val="center"/>
                        <w:rPr>
                          <w:lang w:val="de-AT"/>
                        </w:rPr>
                      </w:pPr>
                      <w:r w:rsidRPr="00CA016E">
                        <w:rPr>
                          <w:lang w:val="de-AT"/>
                        </w:rPr>
                        <w:t>Expand</w:t>
                      </w:r>
                      <w:r w:rsidR="00CA016E" w:rsidRPr="00CA016E">
                        <w:rPr>
                          <w:lang w:val="de-AT"/>
                        </w:rPr>
                        <w:t>ierte</w:t>
                      </w:r>
                      <w:r w:rsidRPr="00CA016E">
                        <w:rPr>
                          <w:lang w:val="de-AT"/>
                        </w:rPr>
                        <w:t xml:space="preserve"> </w:t>
                      </w:r>
                      <w:r w:rsidR="00F42DDF" w:rsidRPr="00CA016E">
                        <w:rPr>
                          <w:lang w:val="de-AT"/>
                        </w:rPr>
                        <w:t xml:space="preserve">Polymilchsäure </w:t>
                      </w:r>
                      <w:r w:rsidRPr="00CA016E">
                        <w:rPr>
                          <w:lang w:val="de-AT"/>
                        </w:rPr>
                        <w:t>(PLA) (</w:t>
                      </w:r>
                      <w:r w:rsidR="003C38B1" w:rsidRPr="003C38B1">
                        <w:t>Neues Material</w:t>
                      </w:r>
                      <w:r w:rsidRPr="00CA016E">
                        <w:rPr>
                          <w:lang w:val="de-AT"/>
                        </w:rPr>
                        <w:t>)</w:t>
                      </w:r>
                    </w:p>
                  </w:txbxContent>
                </v:textbox>
              </v:shape>
            </w:pict>
          </mc:Fallback>
        </mc:AlternateContent>
      </w:r>
    </w:p>
    <w:p w14:paraId="68802FAA"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3078" behindDoc="0" locked="0" layoutInCell="1" allowOverlap="1" wp14:anchorId="47BECCC6" wp14:editId="7DC2921B">
                <wp:simplePos x="0" y="0"/>
                <wp:positionH relativeFrom="margin">
                  <wp:posOffset>0</wp:posOffset>
                </wp:positionH>
                <wp:positionV relativeFrom="paragraph">
                  <wp:posOffset>26728</wp:posOffset>
                </wp:positionV>
                <wp:extent cx="1415415" cy="699655"/>
                <wp:effectExtent l="0" t="0" r="13335" b="24765"/>
                <wp:wrapNone/>
                <wp:docPr id="30738" name="Tekstlodziņš 41"/>
                <wp:cNvGraphicFramePr/>
                <a:graphic xmlns:a="http://schemas.openxmlformats.org/drawingml/2006/main">
                  <a:graphicData uri="http://schemas.microsoft.com/office/word/2010/wordprocessingShape">
                    <wps:wsp>
                      <wps:cNvSpPr txBox="1"/>
                      <wps:spPr>
                        <a:xfrm>
                          <a:off x="0" y="0"/>
                          <a:ext cx="1415415" cy="699655"/>
                        </a:xfrm>
                        <a:prstGeom prst="rect">
                          <a:avLst/>
                        </a:prstGeom>
                        <a:solidFill>
                          <a:sysClr val="window" lastClr="FFFFFF"/>
                        </a:solidFill>
                        <a:ln w="6350">
                          <a:solidFill>
                            <a:prstClr val="black"/>
                          </a:solidFill>
                        </a:ln>
                      </wps:spPr>
                      <wps:txbx>
                        <w:txbxContent>
                          <w:p w14:paraId="73756A69" w14:textId="7480414F" w:rsidR="00B40D4D" w:rsidRPr="003C38B1" w:rsidRDefault="00F42DDF" w:rsidP="00545CF9">
                            <w:pPr>
                              <w:jc w:val="center"/>
                            </w:pPr>
                            <w:r w:rsidRPr="003C38B1">
                              <w:t>Vakuum</w:t>
                            </w:r>
                            <w:r w:rsidR="003C38B1">
                              <w:t>dämmplatte</w:t>
                            </w:r>
                            <w:r w:rsidR="00B40D4D" w:rsidRPr="003C38B1">
                              <w:t xml:space="preserve">(VIPs) </w:t>
                            </w:r>
                            <w:r w:rsidR="00B40D4D" w:rsidRPr="003C38B1">
                              <w:br/>
                              <w:t>(</w:t>
                            </w:r>
                            <w:r w:rsidR="003C38B1" w:rsidRPr="003C38B1">
                              <w:t>N</w:t>
                            </w:r>
                            <w:r w:rsidRPr="003C38B1">
                              <w:t>eue</w:t>
                            </w:r>
                            <w:r w:rsidR="003C38B1" w:rsidRPr="003C38B1">
                              <w:t>s</w:t>
                            </w:r>
                            <w:r w:rsidRPr="003C38B1">
                              <w:t xml:space="preserve"> Material</w:t>
                            </w:r>
                            <w:r w:rsidR="00B40D4D" w:rsidRPr="003C38B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CCC6" id="Tekstlodziņš 41" o:spid="_x0000_s1055" type="#_x0000_t202" style="position:absolute;left:0;text-align:left;margin-left:0;margin-top:2.1pt;width:111.45pt;height:55.1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" fillcolor="window" strokeweight=".5pt">
                <v:textbox>
                  <w:txbxContent>
                    <w:p w14:paraId="73756A69" w14:textId="7480414F" w:rsidR="00B40D4D" w:rsidRPr="003C38B1" w:rsidRDefault="00F42DDF" w:rsidP="00545CF9">
                      <w:pPr>
                        <w:jc w:val="center"/>
                      </w:pPr>
                      <w:r w:rsidRPr="003C38B1">
                        <w:t>Vakuum</w:t>
                      </w:r>
                      <w:r w:rsidR="003C38B1">
                        <w:t>dämmplatte</w:t>
                      </w:r>
                      <w:r w:rsidR="00B40D4D" w:rsidRPr="003C38B1">
                        <w:t xml:space="preserve">(VIPs) </w:t>
                      </w:r>
                      <w:r w:rsidR="00B40D4D" w:rsidRPr="003C38B1">
                        <w:br/>
                        <w:t>(</w:t>
                      </w:r>
                      <w:r w:rsidR="003C38B1" w:rsidRPr="003C38B1">
                        <w:t>N</w:t>
                      </w:r>
                      <w:r w:rsidRPr="003C38B1">
                        <w:t>eue</w:t>
                      </w:r>
                      <w:r w:rsidR="003C38B1" w:rsidRPr="003C38B1">
                        <w:t>s</w:t>
                      </w:r>
                      <w:r w:rsidRPr="003C38B1">
                        <w:t xml:space="preserve"> Material</w:t>
                      </w:r>
                      <w:r w:rsidR="00B40D4D" w:rsidRPr="003C38B1">
                        <w:t>)</w:t>
                      </w:r>
                    </w:p>
                  </w:txbxContent>
                </v:textbox>
                <w10:wrap anchorx="margin"/>
              </v:shape>
            </w:pict>
          </mc:Fallback>
        </mc:AlternateContent>
      </w:r>
    </w:p>
    <w:p w14:paraId="18B177D5"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p>
    <w:p w14:paraId="6B4EEF82"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4102" behindDoc="0" locked="0" layoutInCell="1" allowOverlap="1" wp14:anchorId="2C6C0F45" wp14:editId="48928E7A">
                <wp:simplePos x="0" y="0"/>
                <wp:positionH relativeFrom="margin">
                  <wp:posOffset>0</wp:posOffset>
                </wp:positionH>
                <wp:positionV relativeFrom="paragraph">
                  <wp:posOffset>165793</wp:posOffset>
                </wp:positionV>
                <wp:extent cx="1415415" cy="477982"/>
                <wp:effectExtent l="0" t="0" r="13335" b="17780"/>
                <wp:wrapNone/>
                <wp:docPr id="30739" name="Tekstlodziņš 13"/>
                <wp:cNvGraphicFramePr/>
                <a:graphic xmlns:a="http://schemas.openxmlformats.org/drawingml/2006/main">
                  <a:graphicData uri="http://schemas.microsoft.com/office/word/2010/wordprocessingShape">
                    <wps:wsp>
                      <wps:cNvSpPr txBox="1"/>
                      <wps:spPr>
                        <a:xfrm>
                          <a:off x="0" y="0"/>
                          <a:ext cx="1415415" cy="477982"/>
                        </a:xfrm>
                        <a:prstGeom prst="rect">
                          <a:avLst/>
                        </a:prstGeom>
                        <a:solidFill>
                          <a:sysClr val="window" lastClr="FFFFFF"/>
                        </a:solidFill>
                        <a:ln w="6350">
                          <a:solidFill>
                            <a:prstClr val="black"/>
                          </a:solidFill>
                        </a:ln>
                      </wps:spPr>
                      <wps:txbx>
                        <w:txbxContent>
                          <w:p w14:paraId="25324AAA" w14:textId="7D01A33B" w:rsidR="00B40D4D" w:rsidRPr="00F42DDF" w:rsidRDefault="003C38B1" w:rsidP="00545CF9">
                            <w:pPr>
                              <w:jc w:val="center"/>
                              <w:rPr>
                                <w:lang w:val="de-AT"/>
                              </w:rPr>
                            </w:pPr>
                            <w:r>
                              <w:rPr>
                                <w:lang w:val="de-AT"/>
                              </w:rPr>
                              <w:t>Thermoplatte</w:t>
                            </w:r>
                            <w:r w:rsidR="00B40D4D" w:rsidRPr="00F42DDF">
                              <w:rPr>
                                <w:lang w:val="de-AT"/>
                              </w:rPr>
                              <w:t xml:space="preserve"> (</w:t>
                            </w:r>
                            <w:r w:rsidRPr="003C38B1">
                              <w:t>Neues Material</w:t>
                            </w:r>
                            <w:r w:rsidR="00B40D4D" w:rsidRPr="00F42DDF">
                              <w:rPr>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0F45" id="Tekstlodziņš 13" o:spid="_x0000_s1056" type="#_x0000_t202" style="position:absolute;left:0;text-align:left;margin-left:0;margin-top:13.05pt;width:111.45pt;height:37.65pt;z-index:251694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" fillcolor="window" strokeweight=".5pt">
                <v:textbox>
                  <w:txbxContent>
                    <w:p w14:paraId="25324AAA" w14:textId="7D01A33B" w:rsidR="00B40D4D" w:rsidRPr="00F42DDF" w:rsidRDefault="003C38B1" w:rsidP="00545CF9">
                      <w:pPr>
                        <w:jc w:val="center"/>
                        <w:rPr>
                          <w:lang w:val="de-AT"/>
                        </w:rPr>
                      </w:pPr>
                      <w:r>
                        <w:rPr>
                          <w:lang w:val="de-AT"/>
                        </w:rPr>
                        <w:t>Thermoplatte</w:t>
                      </w:r>
                      <w:r w:rsidR="00B40D4D" w:rsidRPr="00F42DDF">
                        <w:rPr>
                          <w:lang w:val="de-AT"/>
                        </w:rPr>
                        <w:t xml:space="preserve"> (</w:t>
                      </w:r>
                      <w:r w:rsidRPr="003C38B1">
                        <w:t>Neues Material</w:t>
                      </w:r>
                      <w:r w:rsidR="00B40D4D" w:rsidRPr="00F42DDF">
                        <w:rPr>
                          <w:lang w:val="de-AT"/>
                        </w:rPr>
                        <w:t>)</w:t>
                      </w:r>
                    </w:p>
                  </w:txbxContent>
                </v:textbox>
                <w10:wrap anchorx="margin"/>
              </v:shape>
            </w:pict>
          </mc:Fallback>
        </mc:AlternateContent>
      </w:r>
      <w:r w:rsidRPr="00545CF9">
        <w:rPr>
          <w:rFonts w:ascii="Times New Roman" w:eastAsiaTheme="minorEastAsia" w:hAnsi="Times New Roman" w:cs="Times New Roman"/>
          <w:noProof/>
          <w:kern w:val="0"/>
          <w:sz w:val="16"/>
          <w:szCs w:val="16"/>
          <w:lang w:val="lv-LV" w:eastAsia="lv-LV"/>
        </w:rPr>
        <mc:AlternateContent>
          <mc:Choice Requires="wps">
            <w:drawing>
              <wp:anchor distT="0" distB="0" distL="114300" distR="114300" simplePos="0" relativeHeight="251713558" behindDoc="0" locked="0" layoutInCell="1" allowOverlap="1" wp14:anchorId="3970B1F1" wp14:editId="3367394D">
                <wp:simplePos x="0" y="0"/>
                <wp:positionH relativeFrom="column">
                  <wp:posOffset>3429000</wp:posOffset>
                </wp:positionH>
                <wp:positionV relativeFrom="paragraph">
                  <wp:posOffset>19973</wp:posOffset>
                </wp:positionV>
                <wp:extent cx="1851660" cy="519545"/>
                <wp:effectExtent l="0" t="0" r="15240" b="13970"/>
                <wp:wrapNone/>
                <wp:docPr id="30741" name="Tekstlodziņš 32"/>
                <wp:cNvGraphicFramePr/>
                <a:graphic xmlns:a="http://schemas.openxmlformats.org/drawingml/2006/main">
                  <a:graphicData uri="http://schemas.microsoft.com/office/word/2010/wordprocessingShape">
                    <wps:wsp>
                      <wps:cNvSpPr txBox="1"/>
                      <wps:spPr>
                        <a:xfrm>
                          <a:off x="0" y="0"/>
                          <a:ext cx="1851660" cy="519545"/>
                        </a:xfrm>
                        <a:prstGeom prst="rect">
                          <a:avLst/>
                        </a:prstGeom>
                        <a:solidFill>
                          <a:sysClr val="window" lastClr="FFFFFF"/>
                        </a:solidFill>
                        <a:ln w="6350">
                          <a:solidFill>
                            <a:prstClr val="black"/>
                          </a:solidFill>
                        </a:ln>
                      </wps:spPr>
                      <wps:txbx>
                        <w:txbxContent>
                          <w:p w14:paraId="305B2477" w14:textId="383EEAA4" w:rsidR="00B40D4D" w:rsidRPr="00CE70A5" w:rsidRDefault="00B40D4D" w:rsidP="00545CF9">
                            <w:pPr>
                              <w:jc w:val="center"/>
                            </w:pPr>
                            <w:r w:rsidRPr="00CE70A5">
                              <w:t>Greensulate (</w:t>
                            </w:r>
                            <w:r w:rsidR="004F20E7">
                              <w:t>Pilz</w:t>
                            </w:r>
                            <w:r w:rsidRPr="00CE70A5">
                              <w:t xml:space="preserve">) </w:t>
                            </w:r>
                            <w:r w:rsidR="004F20E7" w:rsidRPr="00F42DDF">
                              <w:rPr>
                                <w:lang w:val="de-AT"/>
                              </w:rPr>
                              <w:t>(</w:t>
                            </w:r>
                            <w:r w:rsidR="003C38B1" w:rsidRPr="003C38B1">
                              <w:t>Neues Material</w:t>
                            </w:r>
                            <w:r w:rsidRPr="00CE70A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B1F1" id="Tekstlodziņš 32" o:spid="_x0000_s1057" type="#_x0000_t202" style="position:absolute;left:0;text-align:left;margin-left:270pt;margin-top:1.55pt;width:145.8pt;height:40.9pt;z-index:25171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" fillcolor="window" strokeweight=".5pt">
                <v:textbox>
                  <w:txbxContent>
                    <w:p w14:paraId="305B2477" w14:textId="383EEAA4" w:rsidR="00B40D4D" w:rsidRPr="00CE70A5" w:rsidRDefault="00B40D4D" w:rsidP="00545CF9">
                      <w:pPr>
                        <w:jc w:val="center"/>
                      </w:pPr>
                      <w:r w:rsidRPr="00CE70A5">
                        <w:t>Greensulate (</w:t>
                      </w:r>
                      <w:r w:rsidR="004F20E7">
                        <w:t>Pilz</w:t>
                      </w:r>
                      <w:r w:rsidRPr="00CE70A5">
                        <w:t xml:space="preserve">) </w:t>
                      </w:r>
                      <w:r w:rsidR="004F20E7" w:rsidRPr="00F42DDF">
                        <w:rPr>
                          <w:lang w:val="de-AT"/>
                        </w:rPr>
                        <w:t>(</w:t>
                      </w:r>
                      <w:r w:rsidR="003C38B1" w:rsidRPr="003C38B1">
                        <w:t>Neues Material</w:t>
                      </w:r>
                      <w:r w:rsidRPr="00CE70A5">
                        <w:t>)</w:t>
                      </w:r>
                    </w:p>
                  </w:txbxContent>
                </v:textbox>
              </v:shape>
            </w:pict>
          </mc:Fallback>
        </mc:AlternateContent>
      </w:r>
    </w:p>
    <w:p w14:paraId="4E4732DB" w14:textId="77777777" w:rsidR="00545CF9" w:rsidRPr="002543DF"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de-AT"/>
        </w:rPr>
      </w:pPr>
    </w:p>
    <w:p w14:paraId="1C76D34D" w14:textId="223D8BA2" w:rsidR="00545CF9" w:rsidRPr="002543DF" w:rsidRDefault="00545CF9" w:rsidP="004F20E7">
      <w:pPr>
        <w:keepNext/>
        <w:spacing w:before="100" w:beforeAutospacing="1" w:after="100" w:afterAutospacing="1"/>
        <w:rPr>
          <w:rFonts w:ascii="Times New Roman" w:eastAsiaTheme="minorEastAsia" w:hAnsi="Times New Roman" w:cs="Times New Roman"/>
          <w:color w:val="000000"/>
          <w:kern w:val="0"/>
          <w:sz w:val="16"/>
          <w:szCs w:val="16"/>
          <w:lang w:val="de-AT"/>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5126" behindDoc="0" locked="0" layoutInCell="1" allowOverlap="1" wp14:anchorId="1A0E1525" wp14:editId="294DDB93">
                <wp:simplePos x="0" y="0"/>
                <wp:positionH relativeFrom="margin">
                  <wp:posOffset>0</wp:posOffset>
                </wp:positionH>
                <wp:positionV relativeFrom="paragraph">
                  <wp:posOffset>79433</wp:posOffset>
                </wp:positionV>
                <wp:extent cx="1415415" cy="512618"/>
                <wp:effectExtent l="0" t="0" r="13335" b="20955"/>
                <wp:wrapNone/>
                <wp:docPr id="30744" name="Tekstlodziņš 42"/>
                <wp:cNvGraphicFramePr/>
                <a:graphic xmlns:a="http://schemas.openxmlformats.org/drawingml/2006/main">
                  <a:graphicData uri="http://schemas.microsoft.com/office/word/2010/wordprocessingShape">
                    <wps:wsp>
                      <wps:cNvSpPr txBox="1"/>
                      <wps:spPr>
                        <a:xfrm>
                          <a:off x="0" y="0"/>
                          <a:ext cx="1415415" cy="512618"/>
                        </a:xfrm>
                        <a:prstGeom prst="rect">
                          <a:avLst/>
                        </a:prstGeom>
                        <a:solidFill>
                          <a:sysClr val="window" lastClr="FFFFFF"/>
                        </a:solidFill>
                        <a:ln w="6350">
                          <a:solidFill>
                            <a:prstClr val="black"/>
                          </a:solidFill>
                        </a:ln>
                      </wps:spPr>
                      <wps:txbx>
                        <w:txbxContent>
                          <w:p w14:paraId="20B416D1" w14:textId="4A624519" w:rsidR="00B40D4D" w:rsidRPr="00F42DDF" w:rsidRDefault="00B40D4D" w:rsidP="00545CF9">
                            <w:pPr>
                              <w:jc w:val="center"/>
                              <w:rPr>
                                <w:szCs w:val="16"/>
                                <w:lang w:val="de-AT"/>
                              </w:rPr>
                            </w:pPr>
                            <w:r w:rsidRPr="00F42DDF">
                              <w:rPr>
                                <w:szCs w:val="16"/>
                                <w:lang w:val="de-AT"/>
                              </w:rPr>
                              <w:t xml:space="preserve">Aerogel </w:t>
                            </w:r>
                            <w:r w:rsidRPr="00F42DDF">
                              <w:rPr>
                                <w:szCs w:val="16"/>
                                <w:lang w:val="de-AT"/>
                              </w:rPr>
                              <w:br/>
                              <w:t>(</w:t>
                            </w:r>
                            <w:r w:rsidR="003C38B1" w:rsidRPr="003C38B1">
                              <w:t>Neues Material</w:t>
                            </w:r>
                            <w:r w:rsidRPr="00F42DDF">
                              <w:rPr>
                                <w:szCs w:val="16"/>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1525" id="Tekstlodziņš 42" o:spid="_x0000_s1058" type="#_x0000_t202" style="position:absolute;left:0;text-align:left;margin-left:0;margin-top:6.25pt;width:111.45pt;height:40.35pt;z-index:251695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" fillcolor="window" strokeweight=".5pt">
                <v:textbox>
                  <w:txbxContent>
                    <w:p w14:paraId="20B416D1" w14:textId="4A624519" w:rsidR="00B40D4D" w:rsidRPr="00F42DDF" w:rsidRDefault="00B40D4D" w:rsidP="00545CF9">
                      <w:pPr>
                        <w:jc w:val="center"/>
                        <w:rPr>
                          <w:szCs w:val="16"/>
                          <w:lang w:val="de-AT"/>
                        </w:rPr>
                      </w:pPr>
                      <w:r w:rsidRPr="00F42DDF">
                        <w:rPr>
                          <w:szCs w:val="16"/>
                          <w:lang w:val="de-AT"/>
                        </w:rPr>
                        <w:t xml:space="preserve">Aerogel </w:t>
                      </w:r>
                      <w:r w:rsidRPr="00F42DDF">
                        <w:rPr>
                          <w:szCs w:val="16"/>
                          <w:lang w:val="de-AT"/>
                        </w:rPr>
                        <w:br/>
                        <w:t>(</w:t>
                      </w:r>
                      <w:r w:rsidR="003C38B1" w:rsidRPr="003C38B1">
                        <w:t>Neues Material</w:t>
                      </w:r>
                      <w:r w:rsidRPr="00F42DDF">
                        <w:rPr>
                          <w:szCs w:val="16"/>
                          <w:lang w:val="de-AT"/>
                        </w:rPr>
                        <w:t>)</w:t>
                      </w:r>
                    </w:p>
                  </w:txbxContent>
                </v:textbox>
                <w10:wrap anchorx="margin"/>
              </v:shape>
            </w:pict>
          </mc:Fallback>
        </mc:AlternateContent>
      </w:r>
    </w:p>
    <w:p w14:paraId="52D32ACC" w14:textId="77777777" w:rsidR="004F20E7" w:rsidRPr="0004449A" w:rsidRDefault="004F20E7" w:rsidP="004F20E7">
      <w:pPr>
        <w:pStyle w:val="Beschriftung"/>
        <w:rPr>
          <w:lang w:val="de-AT"/>
        </w:rPr>
      </w:pPr>
    </w:p>
    <w:p w14:paraId="1594FF5A" w14:textId="2F9A4EBF" w:rsidR="00545CF9" w:rsidRPr="004F20E7" w:rsidRDefault="004F20E7" w:rsidP="004F20E7">
      <w:pPr>
        <w:pStyle w:val="Beschriftung"/>
        <w:rPr>
          <w:rFonts w:ascii="Times New Roman" w:eastAsiaTheme="minorEastAsia" w:hAnsi="Times New Roman" w:cs="Times New Roman"/>
          <w:i w:val="0"/>
          <w:iCs w:val="0"/>
          <w:color w:val="000000"/>
          <w:kern w:val="0"/>
          <w:lang w:val="de-AT"/>
        </w:rPr>
      </w:pPr>
      <w:r w:rsidRPr="004F20E7">
        <w:rPr>
          <w:lang w:val="de-AT"/>
        </w:rPr>
        <w:br/>
      </w:r>
      <w:r w:rsidRPr="004F20E7">
        <w:rPr>
          <w:b/>
          <w:bCs/>
          <w:i w:val="0"/>
          <w:iCs w:val="0"/>
          <w:color w:val="auto"/>
          <w:lang w:val="de-AT"/>
        </w:rPr>
        <w:t xml:space="preserve">Abbildung </w:t>
      </w:r>
      <w:r w:rsidRPr="004F20E7">
        <w:rPr>
          <w:b/>
          <w:bCs/>
          <w:i w:val="0"/>
          <w:iCs w:val="0"/>
          <w:color w:val="auto"/>
        </w:rPr>
        <w:fldChar w:fldCharType="begin"/>
      </w:r>
      <w:r w:rsidRPr="004F20E7">
        <w:rPr>
          <w:b/>
          <w:bCs/>
          <w:i w:val="0"/>
          <w:iCs w:val="0"/>
          <w:color w:val="auto"/>
          <w:lang w:val="de-AT"/>
        </w:rPr>
        <w:instrText xml:space="preserve"> SEQ Abbildung \* ARABIC </w:instrText>
      </w:r>
      <w:r w:rsidRPr="004F20E7">
        <w:rPr>
          <w:b/>
          <w:bCs/>
          <w:i w:val="0"/>
          <w:iCs w:val="0"/>
          <w:color w:val="auto"/>
        </w:rPr>
        <w:fldChar w:fldCharType="separate"/>
      </w:r>
      <w:r w:rsidR="00BF15E9">
        <w:rPr>
          <w:b/>
          <w:bCs/>
          <w:i w:val="0"/>
          <w:iCs w:val="0"/>
          <w:noProof/>
          <w:color w:val="auto"/>
          <w:lang w:val="de-AT"/>
        </w:rPr>
        <w:t>2</w:t>
      </w:r>
      <w:r w:rsidRPr="004F20E7">
        <w:rPr>
          <w:b/>
          <w:bCs/>
          <w:i w:val="0"/>
          <w:iCs w:val="0"/>
          <w:color w:val="auto"/>
        </w:rPr>
        <w:fldChar w:fldCharType="end"/>
      </w:r>
      <w:r w:rsidRPr="004F20E7">
        <w:rPr>
          <w:b/>
          <w:bCs/>
          <w:i w:val="0"/>
          <w:iCs w:val="0"/>
          <w:color w:val="auto"/>
          <w:lang w:val="de-AT"/>
        </w:rPr>
        <w:t>:</w:t>
      </w:r>
      <w:r w:rsidRPr="004F20E7">
        <w:rPr>
          <w:i w:val="0"/>
          <w:iCs w:val="0"/>
          <w:color w:val="auto"/>
          <w:lang w:val="de-AT"/>
        </w:rPr>
        <w:t xml:space="preserve"> Wärmedämmstoffe am Markt. Hinweis: Häufig verwendete </w:t>
      </w:r>
      <w:r>
        <w:rPr>
          <w:i w:val="0"/>
          <w:iCs w:val="0"/>
          <w:color w:val="auto"/>
          <w:lang w:val="de-AT"/>
        </w:rPr>
        <w:t>Materialien</w:t>
      </w:r>
      <w:r w:rsidRPr="004F20E7">
        <w:rPr>
          <w:i w:val="0"/>
          <w:iCs w:val="0"/>
          <w:color w:val="auto"/>
          <w:lang w:val="de-AT"/>
        </w:rPr>
        <w:t xml:space="preserve"> sind fett markiert.</w:t>
      </w:r>
    </w:p>
    <w:p w14:paraId="09F050EB" w14:textId="63DD18C1" w:rsidR="00545CF9" w:rsidRPr="007850BA" w:rsidRDefault="004F20E7" w:rsidP="00ED04A3">
      <w:pPr>
        <w:pStyle w:val="berschrift2"/>
        <w:numPr>
          <w:ilvl w:val="1"/>
          <w:numId w:val="16"/>
        </w:numPr>
      </w:pPr>
      <w:bookmarkStart w:id="14" w:name="_Toc75781842"/>
      <w:proofErr w:type="spellStart"/>
      <w:r>
        <w:t>Dämmung</w:t>
      </w:r>
      <w:proofErr w:type="spellEnd"/>
      <w:r w:rsidRPr="004F20E7">
        <w:t xml:space="preserve"> </w:t>
      </w:r>
      <w:proofErr w:type="spellStart"/>
      <w:r w:rsidRPr="004F20E7">
        <w:t>aus</w:t>
      </w:r>
      <w:proofErr w:type="spellEnd"/>
      <w:r w:rsidRPr="004F20E7">
        <w:t xml:space="preserve"> </w:t>
      </w:r>
      <w:proofErr w:type="spellStart"/>
      <w:r w:rsidRPr="004F20E7">
        <w:t>Glaswolle</w:t>
      </w:r>
      <w:bookmarkEnd w:id="14"/>
      <w:proofErr w:type="spellEnd"/>
    </w:p>
    <w:p w14:paraId="635D02A3" w14:textId="1D20816E" w:rsidR="00545CF9" w:rsidRPr="004F20E7" w:rsidRDefault="004F20E7" w:rsidP="00545CF9">
      <w:pPr>
        <w:spacing w:after="120" w:line="360" w:lineRule="auto"/>
        <w:rPr>
          <w:sz w:val="24"/>
          <w:lang w:val="de-AT"/>
        </w:rPr>
      </w:pPr>
      <w:r>
        <w:rPr>
          <w:sz w:val="24"/>
          <w:lang w:val="de-AT"/>
        </w:rPr>
        <w:t>Glaswolle</w:t>
      </w:r>
      <w:r w:rsidRPr="004F20E7">
        <w:rPr>
          <w:sz w:val="24"/>
          <w:lang w:val="de-AT"/>
        </w:rPr>
        <w:t xml:space="preserve"> ist </w:t>
      </w:r>
      <w:r>
        <w:rPr>
          <w:sz w:val="24"/>
          <w:lang w:val="de-AT"/>
        </w:rPr>
        <w:t xml:space="preserve">die </w:t>
      </w:r>
      <w:proofErr w:type="gramStart"/>
      <w:r>
        <w:rPr>
          <w:sz w:val="24"/>
          <w:lang w:val="de-AT"/>
        </w:rPr>
        <w:t>am häufigsten verwendete</w:t>
      </w:r>
      <w:r w:rsidRPr="004F20E7">
        <w:rPr>
          <w:sz w:val="24"/>
          <w:lang w:val="de-AT"/>
        </w:rPr>
        <w:t xml:space="preserve"> Art</w:t>
      </w:r>
      <w:proofErr w:type="gramEnd"/>
      <w:r w:rsidRPr="004F20E7">
        <w:rPr>
          <w:sz w:val="24"/>
          <w:lang w:val="de-AT"/>
        </w:rPr>
        <w:t xml:space="preserve"> </w:t>
      </w:r>
      <w:r w:rsidR="006155A1">
        <w:rPr>
          <w:sz w:val="24"/>
          <w:lang w:val="de-AT"/>
        </w:rPr>
        <w:t>der</w:t>
      </w:r>
      <w:r w:rsidRPr="004F20E7">
        <w:rPr>
          <w:sz w:val="24"/>
          <w:lang w:val="de-AT"/>
        </w:rPr>
        <w:t xml:space="preserve"> </w:t>
      </w:r>
      <w:r>
        <w:rPr>
          <w:sz w:val="24"/>
          <w:lang w:val="de-AT"/>
        </w:rPr>
        <w:t>Dämm</w:t>
      </w:r>
      <w:r w:rsidRPr="004F20E7">
        <w:rPr>
          <w:sz w:val="24"/>
          <w:lang w:val="de-AT"/>
        </w:rPr>
        <w:t>material</w:t>
      </w:r>
      <w:r w:rsidR="006155A1">
        <w:rPr>
          <w:sz w:val="24"/>
          <w:lang w:val="de-AT"/>
        </w:rPr>
        <w:t>ien</w:t>
      </w:r>
      <w:r w:rsidRPr="004F20E7">
        <w:rPr>
          <w:sz w:val="24"/>
          <w:lang w:val="de-AT"/>
        </w:rPr>
        <w:t xml:space="preserve"> in Wohn-, Gewerbe- oder Industrie</w:t>
      </w:r>
      <w:r>
        <w:rPr>
          <w:sz w:val="24"/>
          <w:lang w:val="de-AT"/>
        </w:rPr>
        <w:t>bauten</w:t>
      </w:r>
      <w:r w:rsidRPr="004F20E7">
        <w:rPr>
          <w:sz w:val="24"/>
          <w:lang w:val="de-AT"/>
        </w:rPr>
        <w:t>. Glaswolle wird auch als Glasfaser</w:t>
      </w:r>
      <w:r w:rsidR="0022672D">
        <w:rPr>
          <w:sz w:val="24"/>
          <w:lang w:val="de-AT"/>
        </w:rPr>
        <w:t>dämmung</w:t>
      </w:r>
      <w:r w:rsidRPr="004F20E7">
        <w:rPr>
          <w:sz w:val="24"/>
          <w:lang w:val="de-AT"/>
        </w:rPr>
        <w:t xml:space="preserve"> bezeichnet und besteht zu 80 % aus recyceltem Glasmaterial. Das Glas wird in einem Ofen geschmolzen und dann durch eine Spinnmaschine geschickt, um Fasern zu erzeugen. Die Glasfasern in der Glaswolle-Dämmung erzeugen Millionen winziger Luft</w:t>
      </w:r>
      <w:r>
        <w:rPr>
          <w:sz w:val="24"/>
          <w:lang w:val="de-AT"/>
        </w:rPr>
        <w:t>pölster</w:t>
      </w:r>
      <w:r w:rsidRPr="004F20E7">
        <w:rPr>
          <w:sz w:val="24"/>
          <w:lang w:val="de-AT"/>
        </w:rPr>
        <w:t xml:space="preserve">, die Luft einschließen. Der R-Wert der Glaswolle-Dämmung reicht von R1,5 für Wände bis zu R6,0 für Deckenanwendungen. Glaswolle-Dämmung ist im Vergleich zu anderen </w:t>
      </w:r>
      <w:proofErr w:type="gramStart"/>
      <w:r w:rsidRPr="004F20E7">
        <w:rPr>
          <w:sz w:val="24"/>
          <w:lang w:val="de-AT"/>
        </w:rPr>
        <w:t>Dämmprodukten relativ</w:t>
      </w:r>
      <w:proofErr w:type="gramEnd"/>
      <w:r w:rsidRPr="004F20E7">
        <w:rPr>
          <w:sz w:val="24"/>
          <w:lang w:val="de-AT"/>
        </w:rPr>
        <w:t xml:space="preserve"> günstig. Produkte zur Wärmedämmung aus Glaswolle </w:t>
      </w:r>
      <w:r>
        <w:rPr>
          <w:sz w:val="24"/>
          <w:lang w:val="de-AT"/>
        </w:rPr>
        <w:t>sind:</w:t>
      </w:r>
      <w:r w:rsidRPr="004F20E7">
        <w:rPr>
          <w:sz w:val="24"/>
          <w:lang w:val="de-AT"/>
        </w:rPr>
        <w:t xml:space="preserve"> Knauf </w:t>
      </w:r>
      <w:proofErr w:type="spellStart"/>
      <w:r w:rsidRPr="004F20E7">
        <w:rPr>
          <w:sz w:val="24"/>
          <w:lang w:val="de-AT"/>
        </w:rPr>
        <w:t>Earthwool</w:t>
      </w:r>
      <w:proofErr w:type="spellEnd"/>
      <w:r w:rsidRPr="004F20E7">
        <w:rPr>
          <w:sz w:val="24"/>
          <w:lang w:val="de-AT"/>
        </w:rPr>
        <w:t xml:space="preserve"> </w:t>
      </w:r>
      <w:proofErr w:type="spellStart"/>
      <w:r w:rsidRPr="004F20E7">
        <w:rPr>
          <w:sz w:val="24"/>
          <w:lang w:val="de-AT"/>
        </w:rPr>
        <w:t>Insulation</w:t>
      </w:r>
      <w:proofErr w:type="spellEnd"/>
      <w:r w:rsidRPr="004F20E7">
        <w:rPr>
          <w:sz w:val="24"/>
          <w:lang w:val="de-AT"/>
        </w:rPr>
        <w:t xml:space="preserve">, Fletcher Pink </w:t>
      </w:r>
      <w:proofErr w:type="spellStart"/>
      <w:r w:rsidRPr="004F20E7">
        <w:rPr>
          <w:sz w:val="24"/>
          <w:lang w:val="de-AT"/>
        </w:rPr>
        <w:t>Batts</w:t>
      </w:r>
      <w:proofErr w:type="spellEnd"/>
      <w:r w:rsidRPr="004F20E7">
        <w:rPr>
          <w:sz w:val="24"/>
          <w:lang w:val="de-AT"/>
        </w:rPr>
        <w:t xml:space="preserve"> und Bradford Wärmedämmung</w:t>
      </w:r>
      <w:r w:rsidR="00545CF9" w:rsidRPr="004F20E7">
        <w:rPr>
          <w:sz w:val="24"/>
          <w:lang w:val="de-AT"/>
        </w:rPr>
        <w:t>.</w:t>
      </w:r>
    </w:p>
    <w:p w14:paraId="023B1B0F" w14:textId="0A99F48A" w:rsidR="00545CF9" w:rsidRPr="004F20E7" w:rsidRDefault="004F20E7" w:rsidP="00545CF9">
      <w:pPr>
        <w:spacing w:after="120" w:line="360" w:lineRule="auto"/>
        <w:rPr>
          <w:sz w:val="24"/>
          <w:lang w:val="de-AT"/>
        </w:rPr>
      </w:pPr>
      <w:r w:rsidRPr="004F20E7">
        <w:rPr>
          <w:b/>
          <w:bCs/>
          <w:sz w:val="24"/>
          <w:lang w:val="de-AT"/>
        </w:rPr>
        <w:lastRenderedPageBreak/>
        <w:t xml:space="preserve">Eigenschaften und Vorteile von Glaswolle: </w:t>
      </w:r>
      <w:r w:rsidRPr="004F20E7">
        <w:rPr>
          <w:sz w:val="24"/>
          <w:lang w:val="de-AT"/>
        </w:rPr>
        <w:t>hohe Wärme</w:t>
      </w:r>
      <w:r w:rsidR="00F5368D">
        <w:rPr>
          <w:sz w:val="24"/>
          <w:lang w:val="de-AT"/>
        </w:rPr>
        <w:t>dämm</w:t>
      </w:r>
      <w:r w:rsidRPr="004F20E7">
        <w:rPr>
          <w:sz w:val="24"/>
          <w:lang w:val="de-AT"/>
        </w:rPr>
        <w:t xml:space="preserve">leistung – ganzjähriger Komfort, nicht brennbar, spart Energie – niedrigere Energiekosten, </w:t>
      </w:r>
      <w:r>
        <w:rPr>
          <w:sz w:val="24"/>
          <w:lang w:val="de-AT"/>
        </w:rPr>
        <w:t>einfach</w:t>
      </w:r>
      <w:r w:rsidRPr="004F20E7">
        <w:rPr>
          <w:sz w:val="24"/>
          <w:lang w:val="de-AT"/>
        </w:rPr>
        <w:t xml:space="preserve"> in der Handhabung und Installation, leicht, flexibel und widerstandsfähig</w:t>
      </w:r>
      <w:r w:rsidR="00545CF9" w:rsidRPr="004F20E7">
        <w:rPr>
          <w:sz w:val="24"/>
          <w:lang w:val="de-AT"/>
        </w:rPr>
        <w:t>.</w:t>
      </w:r>
    </w:p>
    <w:p w14:paraId="3089BAE2" w14:textId="04D646F3" w:rsidR="00545CF9" w:rsidRPr="00545CF9" w:rsidRDefault="00545CF9" w:rsidP="00ED04A3">
      <w:pPr>
        <w:pStyle w:val="berschrift2"/>
        <w:numPr>
          <w:ilvl w:val="1"/>
          <w:numId w:val="16"/>
        </w:numPr>
      </w:pPr>
      <w:bookmarkStart w:id="15" w:name="_Toc75781843"/>
      <w:proofErr w:type="spellStart"/>
      <w:r w:rsidRPr="00545CF9">
        <w:t>Earthwool</w:t>
      </w:r>
      <w:proofErr w:type="spellEnd"/>
      <w:r w:rsidRPr="00545CF9">
        <w:t xml:space="preserve"> </w:t>
      </w:r>
      <w:proofErr w:type="spellStart"/>
      <w:r w:rsidR="00DE60A1">
        <w:t>Dämmung</w:t>
      </w:r>
      <w:bookmarkEnd w:id="15"/>
      <w:proofErr w:type="spellEnd"/>
    </w:p>
    <w:p w14:paraId="2ED33EEE" w14:textId="4CCBFC84" w:rsidR="00545CF9" w:rsidRPr="00DE60A1" w:rsidRDefault="00DE60A1" w:rsidP="00545CF9">
      <w:pPr>
        <w:spacing w:after="120" w:line="360" w:lineRule="auto"/>
        <w:rPr>
          <w:sz w:val="24"/>
          <w:lang w:val="de-AT"/>
        </w:rPr>
      </w:pPr>
      <w:r w:rsidRPr="00DE60A1">
        <w:rPr>
          <w:sz w:val="24"/>
          <w:lang w:val="de-AT"/>
        </w:rPr>
        <w:t xml:space="preserve">Glaswolle-Dämmung ist eine allgemeine </w:t>
      </w:r>
      <w:r>
        <w:rPr>
          <w:sz w:val="24"/>
          <w:lang w:val="de-AT"/>
        </w:rPr>
        <w:t>Dämm</w:t>
      </w:r>
      <w:r w:rsidRPr="00DE60A1">
        <w:rPr>
          <w:sz w:val="24"/>
          <w:lang w:val="de-AT"/>
        </w:rPr>
        <w:t>kategorie, während</w:t>
      </w:r>
      <w:r>
        <w:rPr>
          <w:sz w:val="24"/>
          <w:lang w:val="de-AT"/>
        </w:rPr>
        <w:t xml:space="preserve"> die </w:t>
      </w:r>
      <w:proofErr w:type="spellStart"/>
      <w:r w:rsidRPr="00DE60A1">
        <w:rPr>
          <w:sz w:val="24"/>
          <w:lang w:val="de-AT"/>
        </w:rPr>
        <w:t>Earthwool</w:t>
      </w:r>
      <w:proofErr w:type="spellEnd"/>
      <w:r w:rsidRPr="00DE60A1">
        <w:rPr>
          <w:sz w:val="24"/>
          <w:lang w:val="de-AT"/>
        </w:rPr>
        <w:t xml:space="preserve">-Dämmung ein spezifisches Produkt ist, das von Knauf </w:t>
      </w:r>
      <w:proofErr w:type="spellStart"/>
      <w:r w:rsidRPr="00DE60A1">
        <w:rPr>
          <w:sz w:val="24"/>
          <w:lang w:val="de-AT"/>
        </w:rPr>
        <w:t>Insulation</w:t>
      </w:r>
      <w:proofErr w:type="spellEnd"/>
      <w:r w:rsidRPr="00DE60A1">
        <w:rPr>
          <w:sz w:val="24"/>
          <w:lang w:val="de-AT"/>
        </w:rPr>
        <w:t xml:space="preserve"> hergestellt wird. Aber was unterscheidet </w:t>
      </w:r>
      <w:proofErr w:type="spellStart"/>
      <w:r w:rsidRPr="00DE60A1">
        <w:rPr>
          <w:sz w:val="24"/>
          <w:lang w:val="de-AT"/>
        </w:rPr>
        <w:t>Earthwool</w:t>
      </w:r>
      <w:proofErr w:type="spellEnd"/>
      <w:r w:rsidRPr="00DE60A1">
        <w:rPr>
          <w:sz w:val="24"/>
          <w:lang w:val="de-AT"/>
        </w:rPr>
        <w:t xml:space="preserve">-Dämmung von herkömmlichen </w:t>
      </w:r>
      <w:proofErr w:type="spellStart"/>
      <w:r w:rsidRPr="00DE60A1">
        <w:rPr>
          <w:sz w:val="24"/>
          <w:lang w:val="de-AT"/>
        </w:rPr>
        <w:t>Glaswolleprodukten</w:t>
      </w:r>
      <w:proofErr w:type="spellEnd"/>
      <w:r w:rsidRPr="00DE60A1">
        <w:rPr>
          <w:sz w:val="24"/>
          <w:lang w:val="de-AT"/>
        </w:rPr>
        <w:t xml:space="preserve">? Die </w:t>
      </w:r>
      <w:proofErr w:type="spellStart"/>
      <w:r w:rsidRPr="00DE60A1">
        <w:rPr>
          <w:sz w:val="24"/>
          <w:lang w:val="de-AT"/>
        </w:rPr>
        <w:t>Earthwool</w:t>
      </w:r>
      <w:proofErr w:type="spellEnd"/>
      <w:r w:rsidRPr="00DE60A1">
        <w:rPr>
          <w:sz w:val="24"/>
          <w:lang w:val="de-AT"/>
        </w:rPr>
        <w:t>-Dämmung wird mit der ECOSE-Technologie hergestellt, einem nachhaltigen, erneuerbaren, biobasierten Bindemittel, das kein</w:t>
      </w:r>
      <w:r>
        <w:rPr>
          <w:sz w:val="24"/>
          <w:lang w:val="de-AT"/>
        </w:rPr>
        <w:t>en</w:t>
      </w:r>
      <w:r w:rsidRPr="00DE60A1">
        <w:rPr>
          <w:sz w:val="24"/>
          <w:lang w:val="de-AT"/>
        </w:rPr>
        <w:t xml:space="preserve"> zugesetzte</w:t>
      </w:r>
      <w:r>
        <w:rPr>
          <w:sz w:val="24"/>
          <w:lang w:val="de-AT"/>
        </w:rPr>
        <w:t>n</w:t>
      </w:r>
      <w:r w:rsidRPr="00DE60A1">
        <w:rPr>
          <w:sz w:val="24"/>
          <w:lang w:val="de-AT"/>
        </w:rPr>
        <w:t xml:space="preserve"> Formaldehyd enthält. Es werden keine herkömmlichen Chemikalien auf Petroleumbasis verwendet. </w:t>
      </w:r>
      <w:proofErr w:type="spellStart"/>
      <w:r w:rsidRPr="00DE60A1">
        <w:rPr>
          <w:sz w:val="24"/>
          <w:lang w:val="de-AT"/>
        </w:rPr>
        <w:t>Earthwool</w:t>
      </w:r>
      <w:proofErr w:type="spellEnd"/>
      <w:r w:rsidRPr="00DE60A1">
        <w:rPr>
          <w:sz w:val="24"/>
          <w:lang w:val="de-AT"/>
        </w:rPr>
        <w:t xml:space="preserve"> </w:t>
      </w:r>
      <w:r>
        <w:rPr>
          <w:sz w:val="24"/>
          <w:lang w:val="de-AT"/>
        </w:rPr>
        <w:t>wird sehr</w:t>
      </w:r>
      <w:r w:rsidRPr="00DE60A1">
        <w:rPr>
          <w:sz w:val="24"/>
          <w:lang w:val="de-AT"/>
        </w:rPr>
        <w:t xml:space="preserve"> häufig </w:t>
      </w:r>
      <w:r>
        <w:rPr>
          <w:sz w:val="24"/>
          <w:lang w:val="de-AT"/>
        </w:rPr>
        <w:t>als</w:t>
      </w:r>
      <w:r w:rsidRPr="00DE60A1">
        <w:rPr>
          <w:sz w:val="24"/>
          <w:lang w:val="de-AT"/>
        </w:rPr>
        <w:t xml:space="preserve"> Wärmedämmstoffe in Wohn-, Gewerbe- und Industrieanwendungen</w:t>
      </w:r>
      <w:r>
        <w:rPr>
          <w:sz w:val="24"/>
          <w:lang w:val="de-AT"/>
        </w:rPr>
        <w:t xml:space="preserve"> eingesetzt</w:t>
      </w:r>
      <w:r w:rsidRPr="00DE60A1">
        <w:rPr>
          <w:sz w:val="24"/>
          <w:lang w:val="de-AT"/>
        </w:rPr>
        <w:t>. Es ist in den Produkttypen Wand, Decke, Boden und Akustik erhältlich</w:t>
      </w:r>
      <w:r w:rsidR="00545CF9" w:rsidRPr="00DE60A1">
        <w:rPr>
          <w:sz w:val="24"/>
          <w:lang w:val="de-AT"/>
        </w:rPr>
        <w:t>.</w:t>
      </w:r>
    </w:p>
    <w:p w14:paraId="7921FE3C" w14:textId="15E7A502" w:rsidR="00545CF9" w:rsidRPr="00DE60A1" w:rsidRDefault="00DE60A1" w:rsidP="00545CF9">
      <w:pPr>
        <w:spacing w:after="120" w:line="360" w:lineRule="auto"/>
        <w:rPr>
          <w:sz w:val="24"/>
          <w:lang w:val="de-AT"/>
        </w:rPr>
      </w:pPr>
      <w:r w:rsidRPr="00DE60A1">
        <w:rPr>
          <w:b/>
          <w:bCs/>
          <w:sz w:val="24"/>
          <w:lang w:val="de-AT"/>
        </w:rPr>
        <w:t xml:space="preserve">Eigenschaften und Vorteile von </w:t>
      </w:r>
      <w:proofErr w:type="spellStart"/>
      <w:r w:rsidRPr="00DE60A1">
        <w:rPr>
          <w:b/>
          <w:bCs/>
          <w:sz w:val="24"/>
          <w:lang w:val="de-AT"/>
        </w:rPr>
        <w:t>Earthwool</w:t>
      </w:r>
      <w:proofErr w:type="spellEnd"/>
      <w:r w:rsidRPr="00DE60A1">
        <w:rPr>
          <w:b/>
          <w:bCs/>
          <w:sz w:val="24"/>
          <w:lang w:val="de-AT"/>
        </w:rPr>
        <w:t xml:space="preserve">: </w:t>
      </w:r>
      <w:r w:rsidRPr="00DE60A1">
        <w:rPr>
          <w:sz w:val="24"/>
          <w:lang w:val="de-AT"/>
        </w:rPr>
        <w:t xml:space="preserve">geringe Reizwirkung, d.h. </w:t>
      </w:r>
      <w:r>
        <w:rPr>
          <w:sz w:val="24"/>
          <w:lang w:val="de-AT"/>
        </w:rPr>
        <w:t>nicht juckend auf der Haut</w:t>
      </w:r>
      <w:r w:rsidRPr="00DE60A1">
        <w:rPr>
          <w:sz w:val="24"/>
          <w:lang w:val="de-AT"/>
        </w:rPr>
        <w:t>, umweltfreundliches, natürliches Bindemittel, hohe Wärme</w:t>
      </w:r>
      <w:r w:rsidR="00F5368D">
        <w:rPr>
          <w:sz w:val="24"/>
          <w:lang w:val="de-AT"/>
        </w:rPr>
        <w:t>dämm</w:t>
      </w:r>
      <w:r w:rsidRPr="00DE60A1">
        <w:rPr>
          <w:sz w:val="24"/>
          <w:lang w:val="de-AT"/>
        </w:rPr>
        <w:t xml:space="preserve">leistung – ganzjähriger Komfort, Akustikprodukte erhältlich, nicht brennbar, 50 Jahre Garantie, </w:t>
      </w:r>
      <w:r>
        <w:rPr>
          <w:sz w:val="24"/>
          <w:lang w:val="de-AT"/>
        </w:rPr>
        <w:t xml:space="preserve">komprimiert </w:t>
      </w:r>
      <w:r w:rsidRPr="00DE60A1">
        <w:rPr>
          <w:sz w:val="24"/>
          <w:lang w:val="de-AT"/>
        </w:rPr>
        <w:t>verpackt – mehr Produkt pro Packung, geruchlos</w:t>
      </w:r>
      <w:r w:rsidR="00545CF9" w:rsidRPr="00DE60A1">
        <w:rPr>
          <w:sz w:val="24"/>
          <w:lang w:val="de-AT"/>
        </w:rPr>
        <w:t>.</w:t>
      </w:r>
    </w:p>
    <w:p w14:paraId="28233278" w14:textId="53DE4A37" w:rsidR="00545CF9" w:rsidRPr="007850BA" w:rsidRDefault="00DE60A1" w:rsidP="00ED04A3">
      <w:pPr>
        <w:pStyle w:val="berschrift2"/>
        <w:numPr>
          <w:ilvl w:val="1"/>
          <w:numId w:val="16"/>
        </w:numPr>
      </w:pPr>
      <w:bookmarkStart w:id="16" w:name="_Toc75781844"/>
      <w:r w:rsidRPr="00DE60A1">
        <w:t>Polyester-</w:t>
      </w:r>
      <w:proofErr w:type="spellStart"/>
      <w:r>
        <w:t>Dämmung</w:t>
      </w:r>
      <w:bookmarkEnd w:id="16"/>
      <w:proofErr w:type="spellEnd"/>
    </w:p>
    <w:p w14:paraId="6953E402" w14:textId="3014A2D7" w:rsidR="00545CF9" w:rsidRPr="000C444D" w:rsidRDefault="00DE60A1" w:rsidP="00545CF9">
      <w:pPr>
        <w:spacing w:after="120" w:line="360" w:lineRule="auto"/>
        <w:rPr>
          <w:sz w:val="24"/>
          <w:lang w:val="de-AT"/>
        </w:rPr>
      </w:pPr>
      <w:r w:rsidRPr="00DE60A1">
        <w:rPr>
          <w:sz w:val="24"/>
          <w:lang w:val="de-AT"/>
        </w:rPr>
        <w:t xml:space="preserve">Polyester wird aus mindestens 50% recycelten PET-Kunststoffen wie Getränkeflaschen hergestellt, die sonst auf </w:t>
      </w:r>
      <w:r>
        <w:rPr>
          <w:sz w:val="24"/>
          <w:lang w:val="de-AT"/>
        </w:rPr>
        <w:t>Mülld</w:t>
      </w:r>
      <w:r w:rsidRPr="00DE60A1">
        <w:rPr>
          <w:sz w:val="24"/>
          <w:lang w:val="de-AT"/>
        </w:rPr>
        <w:t xml:space="preserve">eponien landen würden. Polyesterfasern werden durch Hitze miteinander verbunden </w:t>
      </w:r>
      <w:r>
        <w:rPr>
          <w:sz w:val="24"/>
          <w:lang w:val="de-AT"/>
        </w:rPr>
        <w:t xml:space="preserve">ohne Verwendung von </w:t>
      </w:r>
      <w:r w:rsidRPr="00DE60A1">
        <w:rPr>
          <w:sz w:val="24"/>
          <w:lang w:val="de-AT"/>
        </w:rPr>
        <w:t xml:space="preserve">Bindechemikalien. Dadurch erhält Polyester seine starre und dennoch flexible Struktur. Polyester ist ein beliebtes Wärmedämmmaterial, da es keine atmungsaktiven Partikel enthält und eine </w:t>
      </w:r>
      <w:r>
        <w:rPr>
          <w:sz w:val="24"/>
          <w:lang w:val="de-AT"/>
        </w:rPr>
        <w:t>gute</w:t>
      </w:r>
      <w:r w:rsidRPr="00DE60A1">
        <w:rPr>
          <w:sz w:val="24"/>
          <w:lang w:val="de-AT"/>
        </w:rPr>
        <w:t xml:space="preserve"> Wahl für </w:t>
      </w:r>
      <w:r>
        <w:rPr>
          <w:sz w:val="24"/>
          <w:lang w:val="de-AT"/>
        </w:rPr>
        <w:t>Menschen</w:t>
      </w:r>
      <w:r w:rsidRPr="00DE60A1">
        <w:rPr>
          <w:sz w:val="24"/>
          <w:lang w:val="de-AT"/>
        </w:rPr>
        <w:t xml:space="preserve"> mit Asthma oder schwerer Stauballergie ist. Polyester-Material ist weich im Griff und kratzfrei, was es zu einem </w:t>
      </w:r>
      <w:r>
        <w:rPr>
          <w:sz w:val="24"/>
          <w:lang w:val="de-AT"/>
        </w:rPr>
        <w:t>geeigneten</w:t>
      </w:r>
      <w:r w:rsidRPr="00DE60A1">
        <w:rPr>
          <w:sz w:val="24"/>
          <w:lang w:val="de-AT"/>
        </w:rPr>
        <w:t xml:space="preserve"> DIY-Material für Renovierungs- oder Nachrüstungsprojekt</w:t>
      </w:r>
      <w:r>
        <w:rPr>
          <w:sz w:val="24"/>
          <w:lang w:val="de-AT"/>
        </w:rPr>
        <w:t>e</w:t>
      </w:r>
      <w:r w:rsidRPr="00DE60A1">
        <w:rPr>
          <w:sz w:val="24"/>
          <w:lang w:val="de-AT"/>
        </w:rPr>
        <w:t xml:space="preserve"> macht, da bei der Handhabung keine Schutzkleidung erforderlich ist. Im </w:t>
      </w:r>
      <w:r w:rsidRPr="00DE60A1">
        <w:rPr>
          <w:sz w:val="24"/>
          <w:lang w:val="de-AT"/>
        </w:rPr>
        <w:lastRenderedPageBreak/>
        <w:t>Vergleich zu Glaswolle kann Polyester-Wärmedämmmaterial teurer sein. Es kann jedoch für die gleichen Anwendungen wie Glaswolle verwendet werden</w:t>
      </w:r>
      <w:r w:rsidR="000C444D">
        <w:rPr>
          <w:sz w:val="24"/>
          <w:lang w:val="de-AT"/>
        </w:rPr>
        <w:t>, wie z.B.</w:t>
      </w:r>
      <w:r w:rsidR="000C444D" w:rsidRPr="000C444D">
        <w:rPr>
          <w:sz w:val="24"/>
          <w:lang w:val="de-AT"/>
        </w:rPr>
        <w:t xml:space="preserve"> Gewerbe- und Wohn</w:t>
      </w:r>
      <w:r w:rsidR="000C444D">
        <w:rPr>
          <w:sz w:val="24"/>
          <w:lang w:val="de-AT"/>
        </w:rPr>
        <w:t>bauten</w:t>
      </w:r>
      <w:r w:rsidR="000C444D" w:rsidRPr="000C444D">
        <w:rPr>
          <w:sz w:val="24"/>
          <w:lang w:val="de-AT"/>
        </w:rPr>
        <w:t xml:space="preserve">. Das Material ist vorgeschnitten, um </w:t>
      </w:r>
      <w:r w:rsidR="000C444D">
        <w:rPr>
          <w:sz w:val="24"/>
          <w:lang w:val="de-AT"/>
        </w:rPr>
        <w:t>in Holz</w:t>
      </w:r>
      <w:r w:rsidR="000C444D" w:rsidRPr="000C444D">
        <w:rPr>
          <w:sz w:val="24"/>
          <w:lang w:val="de-AT"/>
        </w:rPr>
        <w:t xml:space="preserve">rahmen </w:t>
      </w:r>
      <w:r w:rsidR="000C444D">
        <w:rPr>
          <w:sz w:val="24"/>
          <w:lang w:val="de-AT"/>
        </w:rPr>
        <w:t>von</w:t>
      </w:r>
      <w:r w:rsidR="000C444D" w:rsidRPr="000C444D">
        <w:rPr>
          <w:sz w:val="24"/>
          <w:lang w:val="de-AT"/>
        </w:rPr>
        <w:t xml:space="preserve"> Wänden, Decken, </w:t>
      </w:r>
      <w:r w:rsidR="000C444D">
        <w:rPr>
          <w:sz w:val="24"/>
          <w:lang w:val="de-AT"/>
        </w:rPr>
        <w:t xml:space="preserve">Abständen von </w:t>
      </w:r>
      <w:r w:rsidR="000C444D" w:rsidRPr="000C444D">
        <w:rPr>
          <w:sz w:val="24"/>
          <w:lang w:val="de-AT"/>
        </w:rPr>
        <w:t>Unter</w:t>
      </w:r>
      <w:r w:rsidR="000C444D">
        <w:rPr>
          <w:sz w:val="24"/>
          <w:lang w:val="de-AT"/>
        </w:rPr>
        <w:t>boden</w:t>
      </w:r>
      <w:r w:rsidR="000C444D" w:rsidRPr="000C444D">
        <w:rPr>
          <w:sz w:val="24"/>
          <w:lang w:val="de-AT"/>
        </w:rPr>
        <w:t xml:space="preserve">- und </w:t>
      </w:r>
      <w:r w:rsidR="000C444D">
        <w:rPr>
          <w:sz w:val="24"/>
          <w:lang w:val="de-AT"/>
        </w:rPr>
        <w:t>Zwischen</w:t>
      </w:r>
      <w:r w:rsidR="000C444D" w:rsidRPr="000C444D">
        <w:rPr>
          <w:sz w:val="24"/>
          <w:lang w:val="de-AT"/>
        </w:rPr>
        <w:t>bodenbalken zu passen. Beispiele für Polyester-</w:t>
      </w:r>
      <w:r w:rsidR="000C444D">
        <w:rPr>
          <w:sz w:val="24"/>
          <w:lang w:val="de-AT"/>
        </w:rPr>
        <w:t>Dämm</w:t>
      </w:r>
      <w:r w:rsidR="000C444D" w:rsidRPr="000C444D">
        <w:rPr>
          <w:sz w:val="24"/>
          <w:lang w:val="de-AT"/>
        </w:rPr>
        <w:t>produkte umfassen</w:t>
      </w:r>
      <w:r w:rsidR="000C444D">
        <w:rPr>
          <w:sz w:val="24"/>
          <w:lang w:val="de-AT"/>
        </w:rPr>
        <w:t>:</w:t>
      </w:r>
      <w:r w:rsidR="000C444D" w:rsidRPr="000C444D">
        <w:rPr>
          <w:sz w:val="24"/>
          <w:lang w:val="de-AT"/>
        </w:rPr>
        <w:t xml:space="preserve"> Bradford </w:t>
      </w:r>
      <w:proofErr w:type="spellStart"/>
      <w:r w:rsidR="000C444D" w:rsidRPr="000C444D">
        <w:rPr>
          <w:sz w:val="24"/>
          <w:lang w:val="de-AT"/>
        </w:rPr>
        <w:t>Polymax</w:t>
      </w:r>
      <w:proofErr w:type="spellEnd"/>
      <w:r w:rsidR="000C444D" w:rsidRPr="000C444D">
        <w:rPr>
          <w:sz w:val="24"/>
          <w:lang w:val="de-AT"/>
        </w:rPr>
        <w:t xml:space="preserve">, </w:t>
      </w:r>
      <w:proofErr w:type="spellStart"/>
      <w:r w:rsidR="000C444D" w:rsidRPr="000C444D">
        <w:rPr>
          <w:sz w:val="24"/>
          <w:lang w:val="de-AT"/>
        </w:rPr>
        <w:t>Autex</w:t>
      </w:r>
      <w:proofErr w:type="spellEnd"/>
      <w:r w:rsidR="000C444D" w:rsidRPr="000C444D">
        <w:rPr>
          <w:sz w:val="24"/>
          <w:lang w:val="de-AT"/>
        </w:rPr>
        <w:t xml:space="preserve"> </w:t>
      </w:r>
      <w:proofErr w:type="spellStart"/>
      <w:r w:rsidR="000C444D" w:rsidRPr="000C444D">
        <w:rPr>
          <w:sz w:val="24"/>
          <w:lang w:val="de-AT"/>
        </w:rPr>
        <w:t>Greenstuf</w:t>
      </w:r>
      <w:proofErr w:type="spellEnd"/>
      <w:r w:rsidR="000C444D" w:rsidRPr="000C444D">
        <w:rPr>
          <w:sz w:val="24"/>
          <w:lang w:val="de-AT"/>
        </w:rPr>
        <w:t xml:space="preserve"> Polyester und </w:t>
      </w:r>
      <w:proofErr w:type="spellStart"/>
      <w:r w:rsidR="000C444D" w:rsidRPr="000C444D">
        <w:rPr>
          <w:sz w:val="24"/>
          <w:lang w:val="de-AT"/>
        </w:rPr>
        <w:t>Autex</w:t>
      </w:r>
      <w:proofErr w:type="spellEnd"/>
      <w:r w:rsidR="000C444D" w:rsidRPr="000C444D">
        <w:rPr>
          <w:sz w:val="24"/>
          <w:lang w:val="de-AT"/>
        </w:rPr>
        <w:t xml:space="preserve"> Akustiksortiment (</w:t>
      </w:r>
      <w:proofErr w:type="spellStart"/>
      <w:r w:rsidR="000C444D" w:rsidRPr="000C444D">
        <w:rPr>
          <w:sz w:val="24"/>
          <w:lang w:val="de-AT"/>
        </w:rPr>
        <w:t>Quietspace</w:t>
      </w:r>
      <w:proofErr w:type="spellEnd"/>
      <w:r w:rsidR="000C444D" w:rsidRPr="000C444D">
        <w:rPr>
          <w:sz w:val="24"/>
          <w:lang w:val="de-AT"/>
        </w:rPr>
        <w:t xml:space="preserve">, </w:t>
      </w:r>
      <w:proofErr w:type="spellStart"/>
      <w:r w:rsidR="000C444D" w:rsidRPr="000C444D">
        <w:rPr>
          <w:sz w:val="24"/>
          <w:lang w:val="de-AT"/>
        </w:rPr>
        <w:t>Etch</w:t>
      </w:r>
      <w:proofErr w:type="spellEnd"/>
      <w:r w:rsidR="000C444D" w:rsidRPr="000C444D">
        <w:rPr>
          <w:sz w:val="24"/>
          <w:lang w:val="de-AT"/>
        </w:rPr>
        <w:t>, Workstation).</w:t>
      </w:r>
    </w:p>
    <w:p w14:paraId="525F0654" w14:textId="12C500B5" w:rsidR="00545CF9" w:rsidRPr="000C444D" w:rsidRDefault="000C444D" w:rsidP="00545CF9">
      <w:pPr>
        <w:spacing w:after="120" w:line="360" w:lineRule="auto"/>
        <w:rPr>
          <w:sz w:val="24"/>
          <w:lang w:val="de-AT"/>
        </w:rPr>
      </w:pPr>
      <w:r w:rsidRPr="000C444D">
        <w:rPr>
          <w:b/>
          <w:bCs/>
          <w:sz w:val="24"/>
          <w:lang w:val="de-AT"/>
        </w:rPr>
        <w:t xml:space="preserve">Eigenschaften und Vorteile von Polyester: </w:t>
      </w:r>
      <w:r w:rsidRPr="000C444D">
        <w:rPr>
          <w:sz w:val="24"/>
          <w:lang w:val="de-AT"/>
        </w:rPr>
        <w:t xml:space="preserve">Hergestellt aus recycelten Materialien, das Produkt selbst kann recycelt werden, </w:t>
      </w:r>
      <w:r w:rsidR="0014645C">
        <w:rPr>
          <w:sz w:val="24"/>
          <w:lang w:val="de-AT"/>
        </w:rPr>
        <w:t>anti-</w:t>
      </w:r>
      <w:r w:rsidRPr="000C444D">
        <w:rPr>
          <w:sz w:val="24"/>
          <w:lang w:val="de-AT"/>
        </w:rPr>
        <w:t xml:space="preserve">allergene </w:t>
      </w:r>
      <w:r w:rsidR="006155A1" w:rsidRPr="000C444D">
        <w:rPr>
          <w:sz w:val="24"/>
          <w:lang w:val="de-AT"/>
        </w:rPr>
        <w:t>Partikel, ungiftig</w:t>
      </w:r>
      <w:r w:rsidRPr="000C444D">
        <w:rPr>
          <w:sz w:val="24"/>
          <w:lang w:val="de-AT"/>
        </w:rPr>
        <w:t xml:space="preserve"> und nicht reizend, berührungssicher, nicht brennbar, 50 Jahre Haltbarkeitsgarantie</w:t>
      </w:r>
      <w:r w:rsidR="00545CF9" w:rsidRPr="000C444D">
        <w:rPr>
          <w:sz w:val="24"/>
          <w:lang w:val="de-AT"/>
        </w:rPr>
        <w:t>.</w:t>
      </w:r>
    </w:p>
    <w:p w14:paraId="2282AA0C" w14:textId="0E06DD32" w:rsidR="00545CF9" w:rsidRPr="007850BA" w:rsidRDefault="0014645C" w:rsidP="00ED04A3">
      <w:pPr>
        <w:pStyle w:val="berschrift2"/>
        <w:numPr>
          <w:ilvl w:val="1"/>
          <w:numId w:val="16"/>
        </w:numPr>
      </w:pPr>
      <w:bookmarkStart w:id="17" w:name="_Toc75781845"/>
      <w:proofErr w:type="spellStart"/>
      <w:r>
        <w:t>Dämmung</w:t>
      </w:r>
      <w:proofErr w:type="spellEnd"/>
      <w:r>
        <w:t xml:space="preserve"> </w:t>
      </w:r>
      <w:proofErr w:type="spellStart"/>
      <w:r>
        <w:t>aus</w:t>
      </w:r>
      <w:proofErr w:type="spellEnd"/>
      <w:r>
        <w:t xml:space="preserve"> </w:t>
      </w:r>
      <w:proofErr w:type="spellStart"/>
      <w:r>
        <w:t>Steinwolle</w:t>
      </w:r>
      <w:bookmarkEnd w:id="17"/>
      <w:proofErr w:type="spellEnd"/>
    </w:p>
    <w:p w14:paraId="09C2468F" w14:textId="08CD4879" w:rsidR="00545CF9" w:rsidRPr="0014645C" w:rsidRDefault="0014645C" w:rsidP="00545CF9">
      <w:pPr>
        <w:spacing w:after="120" w:line="360" w:lineRule="auto"/>
        <w:rPr>
          <w:sz w:val="24"/>
          <w:lang w:val="de-AT"/>
        </w:rPr>
      </w:pPr>
      <w:r w:rsidRPr="0014645C">
        <w:rPr>
          <w:sz w:val="24"/>
          <w:lang w:val="de-AT"/>
        </w:rPr>
        <w:t xml:space="preserve">Steinwolle-Dämmung wird aus Gestein wie Basalt hergestellt. </w:t>
      </w:r>
      <w:r>
        <w:rPr>
          <w:sz w:val="24"/>
          <w:lang w:val="de-AT"/>
        </w:rPr>
        <w:t xml:space="preserve">Bei der Produktion von </w:t>
      </w:r>
      <w:r w:rsidRPr="0014645C">
        <w:rPr>
          <w:sz w:val="24"/>
          <w:lang w:val="de-AT"/>
        </w:rPr>
        <w:t xml:space="preserve">Steinwolle wird zuerst das Gestein geschmolzen und dann bei hohen Temperaturen gesponnen, um Fasern zu erzeugen, aus denen </w:t>
      </w:r>
      <w:r w:rsidR="00F5368D">
        <w:rPr>
          <w:sz w:val="24"/>
          <w:lang w:val="de-AT"/>
        </w:rPr>
        <w:t>Dämm</w:t>
      </w:r>
      <w:r w:rsidRPr="0014645C">
        <w:rPr>
          <w:sz w:val="24"/>
          <w:lang w:val="de-AT"/>
        </w:rPr>
        <w:t xml:space="preserve">matten oder -rollen </w:t>
      </w:r>
      <w:r>
        <w:rPr>
          <w:sz w:val="24"/>
          <w:lang w:val="de-AT"/>
        </w:rPr>
        <w:t>ent</w:t>
      </w:r>
      <w:r w:rsidRPr="0014645C">
        <w:rPr>
          <w:sz w:val="24"/>
          <w:lang w:val="de-AT"/>
        </w:rPr>
        <w:t xml:space="preserve">stehen. Während dieses Prozesses wird kein Bindeharz verwendet. Steinwolle-Dämmung </w:t>
      </w:r>
      <w:r>
        <w:rPr>
          <w:sz w:val="24"/>
          <w:lang w:val="de-AT"/>
        </w:rPr>
        <w:t>ist einer hohen</w:t>
      </w:r>
      <w:r w:rsidRPr="0014645C">
        <w:rPr>
          <w:sz w:val="24"/>
          <w:lang w:val="de-AT"/>
        </w:rPr>
        <w:t xml:space="preserve"> Feuerwiderstandsklasse</w:t>
      </w:r>
      <w:r>
        <w:rPr>
          <w:sz w:val="24"/>
          <w:lang w:val="de-AT"/>
        </w:rPr>
        <w:t xml:space="preserve"> zuzuordnen</w:t>
      </w:r>
      <w:r w:rsidRPr="0014645C">
        <w:rPr>
          <w:sz w:val="24"/>
          <w:lang w:val="de-AT"/>
        </w:rPr>
        <w:t xml:space="preserve">, da sie nicht brennbar ist, keine Wärme leitet und Temperaturen von über 1000°C standhält. Die </w:t>
      </w:r>
      <w:r w:rsidR="00F5368D">
        <w:rPr>
          <w:sz w:val="24"/>
          <w:lang w:val="de-AT"/>
        </w:rPr>
        <w:t>Dämm</w:t>
      </w:r>
      <w:r w:rsidRPr="0014645C">
        <w:rPr>
          <w:sz w:val="24"/>
          <w:lang w:val="de-AT"/>
        </w:rPr>
        <w:t xml:space="preserve">fähigkeit von Steinwolle beruht darauf, dass Luft zwischen den Fasern eingeschlossen wird, was die Wärmeübertragung einschränkt. </w:t>
      </w:r>
      <w:r w:rsidR="00CC371D" w:rsidRPr="0014645C">
        <w:rPr>
          <w:sz w:val="24"/>
          <w:lang w:val="de-AT"/>
        </w:rPr>
        <w:t>Grundsätzlich</w:t>
      </w:r>
      <w:r w:rsidRPr="0014645C">
        <w:rPr>
          <w:sz w:val="24"/>
          <w:lang w:val="de-AT"/>
        </w:rPr>
        <w:t xml:space="preserve"> ist </w:t>
      </w:r>
      <w:r w:rsidR="00CC371D" w:rsidRPr="0014645C">
        <w:rPr>
          <w:sz w:val="24"/>
          <w:lang w:val="de-AT"/>
        </w:rPr>
        <w:t xml:space="preserve">Steinwolle </w:t>
      </w:r>
      <w:r w:rsidRPr="0014645C">
        <w:rPr>
          <w:sz w:val="24"/>
          <w:lang w:val="de-AT"/>
        </w:rPr>
        <w:t>dreimal teurer als Glaswoll</w:t>
      </w:r>
      <w:r w:rsidR="00CC371D">
        <w:rPr>
          <w:sz w:val="24"/>
          <w:lang w:val="de-AT"/>
        </w:rPr>
        <w:t>dämmung</w:t>
      </w:r>
      <w:r w:rsidRPr="0014645C">
        <w:rPr>
          <w:sz w:val="24"/>
          <w:lang w:val="de-AT"/>
        </w:rPr>
        <w:t xml:space="preserve">. </w:t>
      </w:r>
      <w:r w:rsidR="00CC371D" w:rsidRPr="0014645C">
        <w:rPr>
          <w:sz w:val="24"/>
          <w:lang w:val="de-AT"/>
        </w:rPr>
        <w:t xml:space="preserve">Steinwolle </w:t>
      </w:r>
      <w:r w:rsidRPr="0014645C">
        <w:rPr>
          <w:sz w:val="24"/>
          <w:lang w:val="de-AT"/>
        </w:rPr>
        <w:t xml:space="preserve">bietet hohe R-Werte, Akustik- und Brandschutzklassen. </w:t>
      </w:r>
      <w:r w:rsidR="00CC371D">
        <w:rPr>
          <w:sz w:val="24"/>
          <w:lang w:val="de-AT"/>
        </w:rPr>
        <w:t>Sie</w:t>
      </w:r>
      <w:r w:rsidR="00CC371D" w:rsidRPr="0014645C">
        <w:rPr>
          <w:sz w:val="24"/>
          <w:lang w:val="de-AT"/>
        </w:rPr>
        <w:t xml:space="preserve"> </w:t>
      </w:r>
      <w:r w:rsidRPr="0014645C">
        <w:rPr>
          <w:sz w:val="24"/>
          <w:lang w:val="de-AT"/>
        </w:rPr>
        <w:t xml:space="preserve">kann sowohl im Wohn- als auch im Gewerbebereich verwendet werden, obwohl </w:t>
      </w:r>
      <w:r w:rsidR="00CC371D" w:rsidRPr="0014645C">
        <w:rPr>
          <w:sz w:val="24"/>
          <w:lang w:val="de-AT"/>
        </w:rPr>
        <w:t xml:space="preserve">Steinwolle </w:t>
      </w:r>
      <w:r w:rsidRPr="0014645C">
        <w:rPr>
          <w:sz w:val="24"/>
          <w:lang w:val="de-AT"/>
        </w:rPr>
        <w:t xml:space="preserve">am häufigsten in Wandkonstruktionen zwischen </w:t>
      </w:r>
      <w:r w:rsidR="00CC371D">
        <w:rPr>
          <w:sz w:val="24"/>
          <w:lang w:val="de-AT"/>
        </w:rPr>
        <w:t>angrenzenden</w:t>
      </w:r>
      <w:r w:rsidRPr="0014645C">
        <w:rPr>
          <w:sz w:val="24"/>
          <w:lang w:val="de-AT"/>
        </w:rPr>
        <w:t xml:space="preserve"> Miet</w:t>
      </w:r>
      <w:r w:rsidR="00CC371D">
        <w:rPr>
          <w:sz w:val="24"/>
          <w:lang w:val="de-AT"/>
        </w:rPr>
        <w:t>wohnungen</w:t>
      </w:r>
      <w:r w:rsidRPr="0014645C">
        <w:rPr>
          <w:sz w:val="24"/>
          <w:lang w:val="de-AT"/>
        </w:rPr>
        <w:t xml:space="preserve"> verwendet wird. Beispiele für </w:t>
      </w:r>
      <w:r w:rsidR="00CC371D" w:rsidRPr="0014645C">
        <w:rPr>
          <w:sz w:val="24"/>
          <w:lang w:val="de-AT"/>
        </w:rPr>
        <w:t>Steinwolle</w:t>
      </w:r>
      <w:r w:rsidRPr="0014645C">
        <w:rPr>
          <w:sz w:val="24"/>
          <w:lang w:val="de-AT"/>
        </w:rPr>
        <w:t>-</w:t>
      </w:r>
      <w:r w:rsidR="00CC371D">
        <w:rPr>
          <w:sz w:val="24"/>
          <w:lang w:val="de-AT"/>
        </w:rPr>
        <w:t>Dämm</w:t>
      </w:r>
      <w:r w:rsidRPr="0014645C">
        <w:rPr>
          <w:sz w:val="24"/>
          <w:lang w:val="de-AT"/>
        </w:rPr>
        <w:t xml:space="preserve">produkte </w:t>
      </w:r>
      <w:r w:rsidR="00CC371D">
        <w:rPr>
          <w:sz w:val="24"/>
          <w:lang w:val="de-AT"/>
        </w:rPr>
        <w:t>sind</w:t>
      </w:r>
      <w:r w:rsidRPr="0014645C">
        <w:rPr>
          <w:sz w:val="24"/>
          <w:lang w:val="de-AT"/>
        </w:rPr>
        <w:t xml:space="preserve">: James </w:t>
      </w:r>
      <w:proofErr w:type="spellStart"/>
      <w:r w:rsidRPr="0014645C">
        <w:rPr>
          <w:sz w:val="24"/>
          <w:lang w:val="de-AT"/>
        </w:rPr>
        <w:t>HardieFire</w:t>
      </w:r>
      <w:proofErr w:type="spellEnd"/>
      <w:r w:rsidRPr="0014645C">
        <w:rPr>
          <w:sz w:val="24"/>
          <w:lang w:val="de-AT"/>
        </w:rPr>
        <w:t xml:space="preserve"> und Bradford </w:t>
      </w:r>
      <w:proofErr w:type="spellStart"/>
      <w:r w:rsidRPr="0014645C">
        <w:rPr>
          <w:sz w:val="24"/>
          <w:lang w:val="de-AT"/>
        </w:rPr>
        <w:t>Fireseal</w:t>
      </w:r>
      <w:proofErr w:type="spellEnd"/>
      <w:r w:rsidR="00545CF9" w:rsidRPr="0014645C">
        <w:rPr>
          <w:sz w:val="24"/>
          <w:lang w:val="de-AT"/>
        </w:rPr>
        <w:t>.</w:t>
      </w:r>
    </w:p>
    <w:p w14:paraId="7D199843" w14:textId="5E205F7C" w:rsidR="00545CF9" w:rsidRPr="00CC371D" w:rsidRDefault="00CC371D" w:rsidP="00545CF9">
      <w:pPr>
        <w:spacing w:after="120" w:line="360" w:lineRule="auto"/>
        <w:rPr>
          <w:sz w:val="24"/>
          <w:lang w:val="de-AT"/>
        </w:rPr>
      </w:pPr>
      <w:r w:rsidRPr="00CC371D">
        <w:rPr>
          <w:b/>
          <w:bCs/>
          <w:sz w:val="24"/>
          <w:lang w:val="de-AT"/>
        </w:rPr>
        <w:t xml:space="preserve">Eigenschaften und Vorteile von Steinwolle: </w:t>
      </w:r>
      <w:r w:rsidRPr="00CC371D">
        <w:rPr>
          <w:sz w:val="24"/>
          <w:lang w:val="de-AT"/>
        </w:rPr>
        <w:t>sehr langlebig, Leistung wird durch Wasserkontakt nicht beeinträchtigt, Feuerbeständigkeit, nicht brennbar, hohe Schall</w:t>
      </w:r>
      <w:r w:rsidR="00F5368D">
        <w:rPr>
          <w:sz w:val="24"/>
          <w:lang w:val="de-AT"/>
        </w:rPr>
        <w:t>dämm</w:t>
      </w:r>
      <w:r w:rsidRPr="00CC371D">
        <w:rPr>
          <w:sz w:val="24"/>
          <w:lang w:val="de-AT"/>
        </w:rPr>
        <w:t>leistung, hohe Wärme</w:t>
      </w:r>
      <w:r w:rsidR="00F5368D">
        <w:rPr>
          <w:sz w:val="24"/>
          <w:lang w:val="de-AT"/>
        </w:rPr>
        <w:t>dämm</w:t>
      </w:r>
      <w:r w:rsidRPr="00CC371D">
        <w:rPr>
          <w:sz w:val="24"/>
          <w:lang w:val="de-AT"/>
        </w:rPr>
        <w:t>leistung, 10 Jahre Garantie</w:t>
      </w:r>
      <w:r w:rsidR="00545CF9" w:rsidRPr="00CC371D">
        <w:rPr>
          <w:sz w:val="24"/>
          <w:lang w:val="de-AT"/>
        </w:rPr>
        <w:t>.</w:t>
      </w:r>
    </w:p>
    <w:p w14:paraId="59F34B02" w14:textId="0F04E959" w:rsidR="00545CF9" w:rsidRPr="007850BA" w:rsidRDefault="00CC371D" w:rsidP="00ED04A3">
      <w:pPr>
        <w:pStyle w:val="berschrift2"/>
        <w:numPr>
          <w:ilvl w:val="1"/>
          <w:numId w:val="16"/>
        </w:numPr>
      </w:pPr>
      <w:bookmarkStart w:id="18" w:name="_Toc75781846"/>
      <w:proofErr w:type="spellStart"/>
      <w:r w:rsidRPr="00CC371D">
        <w:lastRenderedPageBreak/>
        <w:t>Reflektierende</w:t>
      </w:r>
      <w:proofErr w:type="spellEnd"/>
      <w:r w:rsidRPr="00CC371D">
        <w:t xml:space="preserve"> </w:t>
      </w:r>
      <w:proofErr w:type="spellStart"/>
      <w:r w:rsidR="00680916">
        <w:t>Thermof</w:t>
      </w:r>
      <w:r w:rsidRPr="00CC371D">
        <w:t>olien</w:t>
      </w:r>
      <w:bookmarkEnd w:id="18"/>
      <w:proofErr w:type="spellEnd"/>
    </w:p>
    <w:p w14:paraId="6591718D" w14:textId="3B471D2C" w:rsidR="00545CF9" w:rsidRPr="00CC371D" w:rsidRDefault="00CC371D" w:rsidP="00545CF9">
      <w:pPr>
        <w:spacing w:after="120" w:line="360" w:lineRule="auto"/>
        <w:rPr>
          <w:sz w:val="24"/>
          <w:lang w:val="de-AT"/>
        </w:rPr>
      </w:pPr>
      <w:r w:rsidRPr="00CC371D">
        <w:rPr>
          <w:sz w:val="24"/>
          <w:lang w:val="de-AT"/>
        </w:rPr>
        <w:t>Diese</w:t>
      </w:r>
      <w:r>
        <w:rPr>
          <w:sz w:val="24"/>
          <w:lang w:val="de-AT"/>
        </w:rPr>
        <w:t xml:space="preserve"> Art von</w:t>
      </w:r>
      <w:r w:rsidRPr="00CC371D">
        <w:rPr>
          <w:sz w:val="24"/>
          <w:lang w:val="de-AT"/>
        </w:rPr>
        <w:t xml:space="preserve"> </w:t>
      </w:r>
      <w:r>
        <w:rPr>
          <w:sz w:val="24"/>
          <w:lang w:val="de-AT"/>
        </w:rPr>
        <w:t>Dämmung</w:t>
      </w:r>
      <w:r w:rsidRPr="00CC371D">
        <w:rPr>
          <w:sz w:val="24"/>
          <w:lang w:val="de-AT"/>
        </w:rPr>
        <w:t xml:space="preserve"> hat eine reflektierende Oberfläche aus Aluminium (oder</w:t>
      </w:r>
      <w:r>
        <w:rPr>
          <w:sz w:val="24"/>
          <w:lang w:val="de-AT"/>
        </w:rPr>
        <w:t xml:space="preserve"> einem</w:t>
      </w:r>
      <w:r w:rsidRPr="00CC371D">
        <w:rPr>
          <w:sz w:val="24"/>
          <w:lang w:val="de-AT"/>
        </w:rPr>
        <w:t xml:space="preserve"> ähnliche</w:t>
      </w:r>
      <w:r>
        <w:rPr>
          <w:sz w:val="24"/>
          <w:lang w:val="de-AT"/>
        </w:rPr>
        <w:t>n</w:t>
      </w:r>
      <w:r w:rsidRPr="00CC371D">
        <w:rPr>
          <w:sz w:val="24"/>
          <w:lang w:val="de-AT"/>
        </w:rPr>
        <w:t xml:space="preserve"> Material). Die </w:t>
      </w:r>
      <w:r w:rsidR="006155A1" w:rsidRPr="006155A1">
        <w:rPr>
          <w:sz w:val="24"/>
          <w:lang w:val="de-AT"/>
        </w:rPr>
        <w:t>Thermofolie</w:t>
      </w:r>
      <w:r w:rsidR="006155A1">
        <w:rPr>
          <w:sz w:val="24"/>
          <w:lang w:val="de-AT"/>
        </w:rPr>
        <w:t xml:space="preserve"> </w:t>
      </w:r>
      <w:r>
        <w:rPr>
          <w:sz w:val="24"/>
          <w:lang w:val="de-AT"/>
        </w:rPr>
        <w:t xml:space="preserve">ermöglicht </w:t>
      </w:r>
      <w:r w:rsidRPr="00CC371D">
        <w:rPr>
          <w:sz w:val="24"/>
          <w:lang w:val="de-AT"/>
        </w:rPr>
        <w:t xml:space="preserve">einigen </w:t>
      </w:r>
      <w:r>
        <w:rPr>
          <w:sz w:val="24"/>
          <w:lang w:val="de-AT"/>
        </w:rPr>
        <w:t>G</w:t>
      </w:r>
      <w:r w:rsidRPr="00CC371D">
        <w:rPr>
          <w:sz w:val="24"/>
          <w:lang w:val="de-AT"/>
        </w:rPr>
        <w:t>ewerken</w:t>
      </w:r>
      <w:r>
        <w:rPr>
          <w:sz w:val="24"/>
          <w:lang w:val="de-AT"/>
        </w:rPr>
        <w:t xml:space="preserve"> im Innenraum</w:t>
      </w:r>
      <w:r w:rsidRPr="00CC371D">
        <w:rPr>
          <w:sz w:val="24"/>
          <w:lang w:val="de-AT"/>
        </w:rPr>
        <w:t xml:space="preserve"> mit der Arbeit zu beginnen, bevor die Fliesen und Verkleidungen angebracht werden, was die Effizienz der Arbeitsabläufe auf der Baustelle verbessert. Die reflektierende </w:t>
      </w:r>
      <w:r w:rsidR="006155A1" w:rsidRPr="006155A1">
        <w:rPr>
          <w:sz w:val="24"/>
          <w:lang w:val="de-AT"/>
        </w:rPr>
        <w:t>Thermofolie</w:t>
      </w:r>
      <w:r w:rsidR="006155A1">
        <w:rPr>
          <w:sz w:val="24"/>
          <w:lang w:val="de-AT"/>
        </w:rPr>
        <w:t xml:space="preserve"> </w:t>
      </w:r>
      <w:r w:rsidRPr="00CC371D">
        <w:rPr>
          <w:sz w:val="24"/>
          <w:lang w:val="de-AT"/>
        </w:rPr>
        <w:t xml:space="preserve">allein hat nur einen </w:t>
      </w:r>
      <w:r>
        <w:rPr>
          <w:sz w:val="24"/>
          <w:lang w:val="de-AT"/>
        </w:rPr>
        <w:t>geringen</w:t>
      </w:r>
      <w:r w:rsidRPr="00CC371D">
        <w:rPr>
          <w:sz w:val="24"/>
          <w:lang w:val="de-AT"/>
        </w:rPr>
        <w:t xml:space="preserve"> R-Wert von etwa R1</w:t>
      </w:r>
      <w:r>
        <w:rPr>
          <w:sz w:val="24"/>
          <w:lang w:val="de-AT"/>
        </w:rPr>
        <w:t>,</w:t>
      </w:r>
      <w:r w:rsidRPr="00CC371D">
        <w:rPr>
          <w:sz w:val="24"/>
          <w:lang w:val="de-AT"/>
        </w:rPr>
        <w:t xml:space="preserve">0. Bei korrekter Installation mit totem Luftraum (abgedichteter Hohlraum ohne Luftbewegung) können jedoch viel höhere R-Werte erreicht werden. </w:t>
      </w:r>
      <w:r>
        <w:rPr>
          <w:sz w:val="24"/>
          <w:lang w:val="de-AT"/>
        </w:rPr>
        <w:t>Der</w:t>
      </w:r>
      <w:r w:rsidRPr="00CC371D">
        <w:rPr>
          <w:sz w:val="24"/>
          <w:lang w:val="de-AT"/>
        </w:rPr>
        <w:t xml:space="preserve"> tote Luftraum</w:t>
      </w:r>
      <w:r>
        <w:rPr>
          <w:sz w:val="24"/>
          <w:lang w:val="de-AT"/>
        </w:rPr>
        <w:t xml:space="preserve"> bietet</w:t>
      </w:r>
      <w:r w:rsidRPr="00CC371D">
        <w:rPr>
          <w:sz w:val="24"/>
          <w:lang w:val="de-AT"/>
        </w:rPr>
        <w:t xml:space="preserve"> einen zusätzlichen R-Wert,</w:t>
      </w:r>
      <w:r>
        <w:rPr>
          <w:sz w:val="24"/>
          <w:lang w:val="de-AT"/>
        </w:rPr>
        <w:t xml:space="preserve"> also </w:t>
      </w:r>
      <w:r w:rsidRPr="00CC371D">
        <w:rPr>
          <w:sz w:val="24"/>
          <w:lang w:val="de-AT"/>
        </w:rPr>
        <w:t xml:space="preserve">je größer der tote Luftraum ist </w:t>
      </w:r>
      <w:r>
        <w:rPr>
          <w:sz w:val="24"/>
          <w:lang w:val="de-AT"/>
        </w:rPr>
        <w:t>desto größer</w:t>
      </w:r>
      <w:r w:rsidRPr="00CC371D">
        <w:rPr>
          <w:sz w:val="24"/>
          <w:lang w:val="de-AT"/>
        </w:rPr>
        <w:t xml:space="preserve"> der Gesamt-R-Wert</w:t>
      </w:r>
      <w:r>
        <w:rPr>
          <w:sz w:val="24"/>
          <w:lang w:val="de-AT"/>
        </w:rPr>
        <w:t>.</w:t>
      </w:r>
      <w:r w:rsidRPr="00CC371D">
        <w:rPr>
          <w:sz w:val="24"/>
          <w:lang w:val="de-AT"/>
        </w:rPr>
        <w:t xml:space="preserve"> </w:t>
      </w:r>
      <w:r w:rsidR="006155A1">
        <w:rPr>
          <w:sz w:val="24"/>
          <w:lang w:val="de-AT"/>
        </w:rPr>
        <w:t xml:space="preserve">Die </w:t>
      </w:r>
      <w:r w:rsidRPr="00CC371D">
        <w:rPr>
          <w:sz w:val="24"/>
          <w:lang w:val="de-AT"/>
        </w:rPr>
        <w:t xml:space="preserve">Folie erhöht den Wärmedämmwert </w:t>
      </w:r>
      <w:r>
        <w:rPr>
          <w:sz w:val="24"/>
          <w:lang w:val="de-AT"/>
        </w:rPr>
        <w:t>des</w:t>
      </w:r>
      <w:r w:rsidRPr="00CC371D">
        <w:rPr>
          <w:sz w:val="24"/>
          <w:lang w:val="de-AT"/>
        </w:rPr>
        <w:t xml:space="preserve"> Hauses, indem sie eindringende Wärme </w:t>
      </w:r>
      <w:r>
        <w:rPr>
          <w:sz w:val="24"/>
          <w:lang w:val="de-AT"/>
        </w:rPr>
        <w:t xml:space="preserve">in das Gebäude </w:t>
      </w:r>
      <w:r w:rsidRPr="00CC371D">
        <w:rPr>
          <w:sz w:val="24"/>
          <w:lang w:val="de-AT"/>
        </w:rPr>
        <w:t>reflektiert</w:t>
      </w:r>
      <w:r>
        <w:rPr>
          <w:sz w:val="24"/>
          <w:lang w:val="de-AT"/>
        </w:rPr>
        <w:t>. Sie</w:t>
      </w:r>
      <w:r w:rsidRPr="00CC371D">
        <w:rPr>
          <w:sz w:val="24"/>
          <w:lang w:val="de-AT"/>
        </w:rPr>
        <w:t xml:space="preserve"> kann im gewerblichen und privaten Bereich verwendet werden. Beispiele für eine reflektierende Folienisolierung </w:t>
      </w:r>
      <w:r>
        <w:rPr>
          <w:sz w:val="24"/>
          <w:lang w:val="de-AT"/>
        </w:rPr>
        <w:t>sind:</w:t>
      </w:r>
      <w:r w:rsidRPr="00CC371D">
        <w:rPr>
          <w:sz w:val="24"/>
          <w:lang w:val="de-AT"/>
        </w:rPr>
        <w:t xml:space="preserve"> </w:t>
      </w:r>
      <w:proofErr w:type="spellStart"/>
      <w:r w:rsidRPr="00CC371D">
        <w:rPr>
          <w:sz w:val="24"/>
          <w:lang w:val="de-AT"/>
        </w:rPr>
        <w:t>Kingspan</w:t>
      </w:r>
      <w:proofErr w:type="spellEnd"/>
      <w:r>
        <w:rPr>
          <w:sz w:val="24"/>
          <w:lang w:val="de-AT"/>
        </w:rPr>
        <w:t xml:space="preserve"> </w:t>
      </w:r>
      <w:r w:rsidRPr="00CC371D">
        <w:rPr>
          <w:sz w:val="24"/>
          <w:lang w:val="de-AT"/>
        </w:rPr>
        <w:t xml:space="preserve">AIR-CELL </w:t>
      </w:r>
      <w:r>
        <w:rPr>
          <w:sz w:val="24"/>
          <w:lang w:val="de-AT"/>
        </w:rPr>
        <w:t>Sortiment</w:t>
      </w:r>
      <w:r w:rsidRPr="00CC371D">
        <w:rPr>
          <w:sz w:val="24"/>
          <w:lang w:val="de-AT"/>
        </w:rPr>
        <w:t xml:space="preserve"> und Fletcher</w:t>
      </w:r>
      <w:r>
        <w:rPr>
          <w:sz w:val="24"/>
          <w:lang w:val="de-AT"/>
        </w:rPr>
        <w:t xml:space="preserve"> Dämm</w:t>
      </w:r>
      <w:r w:rsidRPr="00CC371D">
        <w:rPr>
          <w:sz w:val="24"/>
          <w:lang w:val="de-AT"/>
        </w:rPr>
        <w:t>sortiment</w:t>
      </w:r>
      <w:r w:rsidR="00545CF9" w:rsidRPr="00CC371D">
        <w:rPr>
          <w:sz w:val="24"/>
          <w:lang w:val="de-AT"/>
        </w:rPr>
        <w:t>.</w:t>
      </w:r>
    </w:p>
    <w:p w14:paraId="17BE28A9" w14:textId="17868511" w:rsidR="00545CF9" w:rsidRPr="00CC371D" w:rsidRDefault="00CC371D" w:rsidP="00545CF9">
      <w:pPr>
        <w:spacing w:after="120" w:line="360" w:lineRule="auto"/>
        <w:rPr>
          <w:sz w:val="24"/>
          <w:lang w:val="de-AT"/>
        </w:rPr>
      </w:pPr>
      <w:r w:rsidRPr="00CC371D">
        <w:rPr>
          <w:b/>
          <w:bCs/>
          <w:sz w:val="24"/>
          <w:lang w:val="de-AT"/>
        </w:rPr>
        <w:t>Eigenschaften und Vorteile der reflektierende</w:t>
      </w:r>
      <w:r w:rsidR="00087E66">
        <w:rPr>
          <w:b/>
          <w:bCs/>
          <w:sz w:val="24"/>
          <w:lang w:val="de-AT"/>
        </w:rPr>
        <w:t>n</w:t>
      </w:r>
      <w:r w:rsidRPr="00CC371D">
        <w:rPr>
          <w:b/>
          <w:bCs/>
          <w:sz w:val="24"/>
          <w:lang w:val="de-AT"/>
        </w:rPr>
        <w:t xml:space="preserve"> Folie: </w:t>
      </w:r>
      <w:r w:rsidRPr="00CC371D">
        <w:rPr>
          <w:sz w:val="24"/>
          <w:lang w:val="de-AT"/>
        </w:rPr>
        <w:t xml:space="preserve">kostengünstig, dünn und leicht, dadurch einfach zu verarbeiten und anzupassen, kann als Dampfsperre verwendet werden, da sie nicht von Feuchtigkeit beeinflusst wird, nicht abbaubar und nicht brennbar, sie ist ungiftig und nicht krebserregend, wodurch </w:t>
      </w:r>
      <w:r w:rsidR="00087E66">
        <w:rPr>
          <w:sz w:val="24"/>
          <w:lang w:val="de-AT"/>
        </w:rPr>
        <w:t>die Installation</w:t>
      </w:r>
      <w:r w:rsidRPr="00CC371D">
        <w:rPr>
          <w:sz w:val="24"/>
          <w:lang w:val="de-AT"/>
        </w:rPr>
        <w:t xml:space="preserve"> sicherer und einfacher ist und weniger Sicherheitsausrüstung </w:t>
      </w:r>
      <w:r w:rsidR="00087E66">
        <w:rPr>
          <w:sz w:val="24"/>
          <w:lang w:val="de-AT"/>
        </w:rPr>
        <w:t>nötig ist</w:t>
      </w:r>
      <w:r w:rsidRPr="00CC371D">
        <w:rPr>
          <w:sz w:val="24"/>
          <w:lang w:val="de-AT"/>
        </w:rPr>
        <w:t>, sehr effektiv</w:t>
      </w:r>
      <w:r w:rsidR="00087E66">
        <w:rPr>
          <w:sz w:val="24"/>
          <w:lang w:val="de-AT"/>
        </w:rPr>
        <w:t xml:space="preserve"> </w:t>
      </w:r>
      <w:r w:rsidR="00087E66" w:rsidRPr="00CC371D">
        <w:rPr>
          <w:sz w:val="24"/>
          <w:lang w:val="de-AT"/>
        </w:rPr>
        <w:t>in warmen Klimazonen</w:t>
      </w:r>
      <w:r w:rsidRPr="00CC371D">
        <w:rPr>
          <w:sz w:val="24"/>
          <w:lang w:val="de-AT"/>
        </w:rPr>
        <w:t>, wo es nützlich ist Gebäude kühl zu halten.</w:t>
      </w:r>
    </w:p>
    <w:p w14:paraId="752A873A" w14:textId="33AE21C3" w:rsidR="00545CF9" w:rsidRPr="007850BA" w:rsidRDefault="00087E66" w:rsidP="00ED04A3">
      <w:pPr>
        <w:pStyle w:val="berschrift2"/>
        <w:numPr>
          <w:ilvl w:val="1"/>
          <w:numId w:val="16"/>
        </w:numPr>
      </w:pPr>
      <w:bookmarkStart w:id="19" w:name="_Toc75781847"/>
      <w:r>
        <w:t xml:space="preserve">Harte </w:t>
      </w:r>
      <w:proofErr w:type="spellStart"/>
      <w:r>
        <w:t>Dämmplatten</w:t>
      </w:r>
      <w:proofErr w:type="spellEnd"/>
      <w:r w:rsidR="00545CF9" w:rsidRPr="00545CF9">
        <w:t xml:space="preserve"> (EPS &amp; XPS)</w:t>
      </w:r>
      <w:bookmarkEnd w:id="19"/>
    </w:p>
    <w:p w14:paraId="7B929FDF" w14:textId="3F9491D8" w:rsidR="00545CF9" w:rsidRPr="00C64F2E" w:rsidRDefault="00C64F2E" w:rsidP="00545CF9">
      <w:pPr>
        <w:spacing w:after="120" w:line="360" w:lineRule="auto"/>
        <w:rPr>
          <w:sz w:val="24"/>
          <w:lang w:val="de-AT"/>
        </w:rPr>
      </w:pPr>
      <w:r w:rsidRPr="00C64F2E">
        <w:rPr>
          <w:sz w:val="24"/>
          <w:lang w:val="de-AT"/>
        </w:rPr>
        <w:t xml:space="preserve">Viele Dämmplatten sind so konzipiert, dass sie hohe R-Werte bei geringer </w:t>
      </w:r>
      <w:r>
        <w:rPr>
          <w:sz w:val="24"/>
          <w:lang w:val="de-AT"/>
        </w:rPr>
        <w:t>Stärke</w:t>
      </w:r>
      <w:r w:rsidRPr="00C64F2E">
        <w:rPr>
          <w:sz w:val="24"/>
          <w:lang w:val="de-AT"/>
        </w:rPr>
        <w:t xml:space="preserve"> erreichen</w:t>
      </w:r>
      <w:r>
        <w:rPr>
          <w:sz w:val="24"/>
          <w:lang w:val="de-AT"/>
        </w:rPr>
        <w:t>. Beispielsweise sind</w:t>
      </w:r>
      <w:r w:rsidRPr="00C64F2E">
        <w:rPr>
          <w:sz w:val="24"/>
          <w:lang w:val="de-AT"/>
        </w:rPr>
        <w:t xml:space="preserve"> </w:t>
      </w:r>
      <w:proofErr w:type="spellStart"/>
      <w:r w:rsidRPr="00C64F2E">
        <w:rPr>
          <w:sz w:val="24"/>
          <w:lang w:val="de-AT"/>
        </w:rPr>
        <w:t>Kingspan</w:t>
      </w:r>
      <w:proofErr w:type="spellEnd"/>
      <w:r w:rsidRPr="00C64F2E">
        <w:rPr>
          <w:sz w:val="24"/>
          <w:lang w:val="de-AT"/>
        </w:rPr>
        <w:t xml:space="preserve"> </w:t>
      </w:r>
      <w:proofErr w:type="spellStart"/>
      <w:r w:rsidRPr="00C64F2E">
        <w:rPr>
          <w:sz w:val="24"/>
          <w:lang w:val="de-AT"/>
        </w:rPr>
        <w:t>Kooltherm</w:t>
      </w:r>
      <w:proofErr w:type="spellEnd"/>
      <w:r w:rsidRPr="00C64F2E">
        <w:rPr>
          <w:sz w:val="24"/>
          <w:lang w:val="de-AT"/>
        </w:rPr>
        <w:t xml:space="preserve"> und andere so konzipiert, dass sie Wärme reflektieren, wie z.B. </w:t>
      </w:r>
      <w:r w:rsidR="001843A4">
        <w:rPr>
          <w:sz w:val="24"/>
          <w:lang w:val="de-AT"/>
        </w:rPr>
        <w:t xml:space="preserve">Alukaschierte Dämmplatten. </w:t>
      </w:r>
      <w:r>
        <w:rPr>
          <w:sz w:val="24"/>
          <w:lang w:val="de-AT"/>
        </w:rPr>
        <w:t>D</w:t>
      </w:r>
      <w:r w:rsidRPr="00C64F2E">
        <w:rPr>
          <w:sz w:val="24"/>
          <w:lang w:val="de-AT"/>
        </w:rPr>
        <w:t xml:space="preserve">ämmplatten können stabile Innentemperaturen schaffen und minimieren den Wärmeverlust im Winter und </w:t>
      </w:r>
      <w:r>
        <w:rPr>
          <w:sz w:val="24"/>
          <w:lang w:val="de-AT"/>
        </w:rPr>
        <w:t>die</w:t>
      </w:r>
      <w:r w:rsidRPr="00C64F2E">
        <w:rPr>
          <w:sz w:val="24"/>
          <w:lang w:val="de-AT"/>
        </w:rPr>
        <w:t xml:space="preserve"> </w:t>
      </w:r>
      <w:r>
        <w:rPr>
          <w:sz w:val="24"/>
          <w:lang w:val="de-AT"/>
        </w:rPr>
        <w:t>Erhitzung</w:t>
      </w:r>
      <w:r w:rsidRPr="00C64F2E">
        <w:rPr>
          <w:sz w:val="24"/>
          <w:lang w:val="de-AT"/>
        </w:rPr>
        <w:t xml:space="preserve"> im Sommer. Dämmplatten können entweder eine geschlossen</w:t>
      </w:r>
      <w:r>
        <w:rPr>
          <w:sz w:val="24"/>
          <w:lang w:val="de-AT"/>
        </w:rPr>
        <w:t>e</w:t>
      </w:r>
      <w:r w:rsidRPr="00C64F2E">
        <w:rPr>
          <w:sz w:val="24"/>
          <w:lang w:val="de-AT"/>
        </w:rPr>
        <w:t xml:space="preserve"> oder eine offen</w:t>
      </w:r>
      <w:r>
        <w:rPr>
          <w:sz w:val="24"/>
          <w:lang w:val="de-AT"/>
        </w:rPr>
        <w:t>e Zells</w:t>
      </w:r>
      <w:r w:rsidRPr="00C64F2E">
        <w:rPr>
          <w:sz w:val="24"/>
          <w:lang w:val="de-AT"/>
        </w:rPr>
        <w:t>truktur aufweisen. Geschlossen</w:t>
      </w:r>
      <w:r>
        <w:rPr>
          <w:sz w:val="24"/>
          <w:lang w:val="de-AT"/>
        </w:rPr>
        <w:t>e</w:t>
      </w:r>
      <w:r w:rsidRPr="00C64F2E">
        <w:rPr>
          <w:sz w:val="24"/>
          <w:lang w:val="de-AT"/>
        </w:rPr>
        <w:t xml:space="preserve"> </w:t>
      </w:r>
      <w:r>
        <w:rPr>
          <w:sz w:val="24"/>
          <w:lang w:val="de-AT"/>
        </w:rPr>
        <w:t>Zells</w:t>
      </w:r>
      <w:r w:rsidRPr="00C64F2E">
        <w:rPr>
          <w:sz w:val="24"/>
          <w:lang w:val="de-AT"/>
        </w:rPr>
        <w:t>truktur</w:t>
      </w:r>
      <w:r>
        <w:rPr>
          <w:sz w:val="24"/>
          <w:lang w:val="de-AT"/>
        </w:rPr>
        <w:t>en</w:t>
      </w:r>
      <w:r w:rsidRPr="00C64F2E">
        <w:rPr>
          <w:sz w:val="24"/>
          <w:lang w:val="de-AT"/>
        </w:rPr>
        <w:t xml:space="preserve"> sind härter und fester und wirken als effektive Dampfsperre, die das Risiko des Feuchtigkeit</w:t>
      </w:r>
      <w:r>
        <w:rPr>
          <w:sz w:val="24"/>
          <w:lang w:val="de-AT"/>
        </w:rPr>
        <w:t>seindringens</w:t>
      </w:r>
      <w:r w:rsidRPr="00C64F2E">
        <w:rPr>
          <w:sz w:val="24"/>
          <w:lang w:val="de-AT"/>
        </w:rPr>
        <w:t xml:space="preserve"> verringert. Ein Beispiel für eine </w:t>
      </w:r>
      <w:r>
        <w:rPr>
          <w:sz w:val="24"/>
          <w:lang w:val="de-AT"/>
        </w:rPr>
        <w:t>g</w:t>
      </w:r>
      <w:r w:rsidRPr="00C64F2E">
        <w:rPr>
          <w:sz w:val="24"/>
          <w:lang w:val="de-AT"/>
        </w:rPr>
        <w:t>eschlossen</w:t>
      </w:r>
      <w:r>
        <w:rPr>
          <w:sz w:val="24"/>
          <w:lang w:val="de-AT"/>
        </w:rPr>
        <w:t>e</w:t>
      </w:r>
      <w:r w:rsidRPr="00C64F2E">
        <w:rPr>
          <w:sz w:val="24"/>
          <w:lang w:val="de-AT"/>
        </w:rPr>
        <w:t xml:space="preserve"> </w:t>
      </w:r>
      <w:r>
        <w:rPr>
          <w:sz w:val="24"/>
          <w:lang w:val="de-AT"/>
        </w:rPr>
        <w:lastRenderedPageBreak/>
        <w:t>Zells</w:t>
      </w:r>
      <w:r w:rsidRPr="00C64F2E">
        <w:rPr>
          <w:sz w:val="24"/>
          <w:lang w:val="de-AT"/>
        </w:rPr>
        <w:t>truktur</w:t>
      </w:r>
      <w:r>
        <w:rPr>
          <w:sz w:val="24"/>
          <w:lang w:val="de-AT"/>
        </w:rPr>
        <w:t>en von</w:t>
      </w:r>
      <w:r w:rsidRPr="00C64F2E">
        <w:rPr>
          <w:sz w:val="24"/>
          <w:lang w:val="de-AT"/>
        </w:rPr>
        <w:t xml:space="preserve"> Dämmplatte</w:t>
      </w:r>
      <w:r>
        <w:rPr>
          <w:sz w:val="24"/>
          <w:lang w:val="de-AT"/>
        </w:rPr>
        <w:t>n</w:t>
      </w:r>
      <w:r w:rsidRPr="00C64F2E">
        <w:rPr>
          <w:sz w:val="24"/>
          <w:lang w:val="de-AT"/>
        </w:rPr>
        <w:t xml:space="preserve"> ist eine extrudierte Polystyrol-Dämmung </w:t>
      </w:r>
      <w:r>
        <w:rPr>
          <w:sz w:val="24"/>
          <w:lang w:val="de-AT"/>
        </w:rPr>
        <w:t>bzw.</w:t>
      </w:r>
      <w:r w:rsidRPr="00C64F2E">
        <w:rPr>
          <w:sz w:val="24"/>
          <w:lang w:val="de-AT"/>
        </w:rPr>
        <w:t xml:space="preserve"> XPS-Dämmung. Andererseits ist die offen</w:t>
      </w:r>
      <w:r>
        <w:rPr>
          <w:sz w:val="24"/>
          <w:lang w:val="de-AT"/>
        </w:rPr>
        <w:t>e Zells</w:t>
      </w:r>
      <w:r w:rsidRPr="00C64F2E">
        <w:rPr>
          <w:sz w:val="24"/>
          <w:lang w:val="de-AT"/>
        </w:rPr>
        <w:t xml:space="preserve">truktur weicher und </w:t>
      </w:r>
      <w:r w:rsidR="001843A4">
        <w:rPr>
          <w:sz w:val="24"/>
          <w:lang w:val="de-AT"/>
        </w:rPr>
        <w:t>elastischer</w:t>
      </w:r>
      <w:r w:rsidRPr="00C64F2E">
        <w:rPr>
          <w:sz w:val="24"/>
          <w:lang w:val="de-AT"/>
        </w:rPr>
        <w:t>, und es gibt Luft</w:t>
      </w:r>
      <w:r w:rsidR="001843A4">
        <w:rPr>
          <w:sz w:val="24"/>
          <w:lang w:val="de-AT"/>
        </w:rPr>
        <w:t>poren</w:t>
      </w:r>
      <w:r w:rsidRPr="00C64F2E">
        <w:rPr>
          <w:sz w:val="24"/>
          <w:lang w:val="de-AT"/>
        </w:rPr>
        <w:t xml:space="preserve"> innerhalb des Wärmedämmmaterials. Ein Beispiel für eine offen</w:t>
      </w:r>
      <w:r>
        <w:rPr>
          <w:sz w:val="24"/>
          <w:lang w:val="de-AT"/>
        </w:rPr>
        <w:t>e Zells</w:t>
      </w:r>
      <w:r w:rsidRPr="00C64F2E">
        <w:rPr>
          <w:sz w:val="24"/>
          <w:lang w:val="de-AT"/>
        </w:rPr>
        <w:t>truktur</w:t>
      </w:r>
      <w:r>
        <w:rPr>
          <w:sz w:val="24"/>
          <w:lang w:val="de-AT"/>
        </w:rPr>
        <w:t xml:space="preserve"> von</w:t>
      </w:r>
      <w:r w:rsidRPr="00C64F2E">
        <w:rPr>
          <w:sz w:val="24"/>
          <w:lang w:val="de-AT"/>
        </w:rPr>
        <w:t xml:space="preserve"> Dämmplatte</w:t>
      </w:r>
      <w:r>
        <w:rPr>
          <w:sz w:val="24"/>
          <w:lang w:val="de-AT"/>
        </w:rPr>
        <w:t>n</w:t>
      </w:r>
      <w:r w:rsidRPr="00C64F2E">
        <w:rPr>
          <w:sz w:val="24"/>
          <w:lang w:val="de-AT"/>
        </w:rPr>
        <w:t xml:space="preserve"> ist </w:t>
      </w:r>
      <w:r>
        <w:rPr>
          <w:sz w:val="24"/>
          <w:lang w:val="de-AT"/>
        </w:rPr>
        <w:t>eine</w:t>
      </w:r>
      <w:r w:rsidRPr="00C64F2E">
        <w:rPr>
          <w:sz w:val="24"/>
          <w:lang w:val="de-AT"/>
        </w:rPr>
        <w:t xml:space="preserve"> Dämmung aus expandiertem Polystyrol </w:t>
      </w:r>
      <w:r>
        <w:rPr>
          <w:sz w:val="24"/>
          <w:lang w:val="de-AT"/>
        </w:rPr>
        <w:t>bzw.</w:t>
      </w:r>
      <w:r w:rsidRPr="00C64F2E">
        <w:rPr>
          <w:sz w:val="24"/>
          <w:lang w:val="de-AT"/>
        </w:rPr>
        <w:t xml:space="preserve"> EPS-Dämmung</w:t>
      </w:r>
      <w:r w:rsidR="00545CF9" w:rsidRPr="00C64F2E">
        <w:rPr>
          <w:sz w:val="24"/>
          <w:lang w:val="de-AT"/>
        </w:rPr>
        <w:t>.</w:t>
      </w:r>
    </w:p>
    <w:p w14:paraId="430C2C1E" w14:textId="14072E23" w:rsidR="00545CF9" w:rsidRPr="00C64F2E" w:rsidRDefault="00C64F2E" w:rsidP="00545CF9">
      <w:pPr>
        <w:spacing w:after="120" w:line="360" w:lineRule="auto"/>
        <w:rPr>
          <w:sz w:val="24"/>
          <w:lang w:val="de-AT"/>
        </w:rPr>
      </w:pPr>
      <w:r w:rsidRPr="00C64F2E">
        <w:rPr>
          <w:sz w:val="24"/>
          <w:lang w:val="de-AT"/>
        </w:rPr>
        <w:t>Dämmplatten sind ein wirksames Wärmedämmprodukt sowohl für Gewerbe- als auch für Wohnanlagen und eignen sich für eine Vielzahl von Anwendungen: Dächer, Wände, Decken einschließlich Kathedralendecken, Unter</w:t>
      </w:r>
      <w:r>
        <w:rPr>
          <w:sz w:val="24"/>
          <w:lang w:val="de-AT"/>
        </w:rPr>
        <w:t>boden</w:t>
      </w:r>
      <w:r w:rsidRPr="00C64F2E">
        <w:rPr>
          <w:sz w:val="24"/>
          <w:lang w:val="de-AT"/>
        </w:rPr>
        <w:t>konstruktionen für Wohngebäude, industrielle Fabrikauskleidung</w:t>
      </w:r>
      <w:r w:rsidR="00545CF9" w:rsidRPr="00C64F2E">
        <w:rPr>
          <w:sz w:val="24"/>
          <w:lang w:val="de-AT"/>
        </w:rPr>
        <w:t>.</w:t>
      </w:r>
    </w:p>
    <w:p w14:paraId="45054959" w14:textId="3368443A" w:rsidR="00545CF9" w:rsidRPr="007850BA" w:rsidRDefault="00C64F2E" w:rsidP="00ED04A3">
      <w:pPr>
        <w:pStyle w:val="berschrift2"/>
        <w:numPr>
          <w:ilvl w:val="1"/>
          <w:numId w:val="16"/>
        </w:numPr>
      </w:pPr>
      <w:bookmarkStart w:id="20" w:name="_Toc75781848"/>
      <w:proofErr w:type="spellStart"/>
      <w:r w:rsidRPr="00C64F2E">
        <w:t>Sprühschaumisolierung</w:t>
      </w:r>
      <w:bookmarkEnd w:id="20"/>
      <w:proofErr w:type="spellEnd"/>
    </w:p>
    <w:p w14:paraId="76DBBBFD" w14:textId="4BA357F3" w:rsidR="00545CF9" w:rsidRPr="00794EBA" w:rsidRDefault="00FF5375" w:rsidP="00545CF9">
      <w:pPr>
        <w:spacing w:after="120" w:line="360" w:lineRule="auto"/>
        <w:rPr>
          <w:sz w:val="24"/>
          <w:lang w:val="de-AT"/>
        </w:rPr>
      </w:pPr>
      <w:r w:rsidRPr="00794EBA">
        <w:rPr>
          <w:sz w:val="24"/>
          <w:lang w:val="de-AT"/>
        </w:rPr>
        <w:t xml:space="preserve">Sprühschaum ist in der Regel teurer als die meisten anderen Dämmstoffe. Für die Installation ist ein </w:t>
      </w:r>
      <w:r w:rsidR="00794EBA">
        <w:rPr>
          <w:sz w:val="24"/>
          <w:lang w:val="de-AT"/>
        </w:rPr>
        <w:t>Gebläse</w:t>
      </w:r>
      <w:r w:rsidRPr="00794EBA">
        <w:rPr>
          <w:sz w:val="24"/>
          <w:lang w:val="de-AT"/>
        </w:rPr>
        <w:t xml:space="preserve"> </w:t>
      </w:r>
      <w:r w:rsidR="00794EBA">
        <w:rPr>
          <w:sz w:val="24"/>
          <w:lang w:val="de-AT"/>
        </w:rPr>
        <w:t>sowie</w:t>
      </w:r>
      <w:r w:rsidRPr="00794EBA">
        <w:rPr>
          <w:sz w:val="24"/>
          <w:lang w:val="de-AT"/>
        </w:rPr>
        <w:t xml:space="preserve"> ein geschulter professioneller Installateur</w:t>
      </w:r>
      <w:r w:rsidR="00794EBA">
        <w:rPr>
          <w:sz w:val="24"/>
          <w:lang w:val="de-AT"/>
        </w:rPr>
        <w:t xml:space="preserve"> erforderlich</w:t>
      </w:r>
      <w:r w:rsidRPr="00794EBA">
        <w:rPr>
          <w:sz w:val="24"/>
          <w:lang w:val="de-AT"/>
        </w:rPr>
        <w:t xml:space="preserve">. Dies </w:t>
      </w:r>
      <w:r w:rsidR="00794EBA">
        <w:rPr>
          <w:sz w:val="24"/>
          <w:lang w:val="de-AT"/>
        </w:rPr>
        <w:t>impliziert potenziell höhere</w:t>
      </w:r>
      <w:r w:rsidRPr="00794EBA">
        <w:rPr>
          <w:sz w:val="24"/>
          <w:lang w:val="de-AT"/>
        </w:rPr>
        <w:t xml:space="preserve"> Gesamtkosten. Sprühschaum dichtet Luftlecks besser ab, verhindert Wasserlecks und minimiert das Schimmelwachstum. </w:t>
      </w:r>
      <w:r w:rsidR="00794EBA">
        <w:rPr>
          <w:sz w:val="24"/>
          <w:lang w:val="de-AT"/>
        </w:rPr>
        <w:t>Somit wird</w:t>
      </w:r>
      <w:r w:rsidRPr="00794EBA">
        <w:rPr>
          <w:sz w:val="24"/>
          <w:lang w:val="de-AT"/>
        </w:rPr>
        <w:t xml:space="preserve"> die Isolierung weniger wahrscheinlich beschädigt, sodass Kontrollen </w:t>
      </w:r>
      <w:r w:rsidR="00794EBA">
        <w:rPr>
          <w:sz w:val="24"/>
          <w:lang w:val="de-AT"/>
        </w:rPr>
        <w:t>weniger</w:t>
      </w:r>
      <w:r w:rsidRPr="00794EBA">
        <w:rPr>
          <w:sz w:val="24"/>
          <w:lang w:val="de-AT"/>
        </w:rPr>
        <w:t xml:space="preserve"> oft erforderlich sind. Schaumspray hat bei trockener Lagerung eine Lebensdauer von ca. 50 Jahren. Ähnlich wie bei Hartplatten gibt es zwei Hauptkategorien von Sprühschäumen</w:t>
      </w:r>
      <w:r w:rsidR="00794EBA">
        <w:rPr>
          <w:sz w:val="24"/>
          <w:lang w:val="de-AT"/>
        </w:rPr>
        <w:t xml:space="preserve">: </w:t>
      </w:r>
      <w:proofErr w:type="spellStart"/>
      <w:r w:rsidR="00794EBA" w:rsidRPr="00794EBA">
        <w:rPr>
          <w:sz w:val="24"/>
          <w:lang w:val="de-AT"/>
        </w:rPr>
        <w:t>offenzellig</w:t>
      </w:r>
      <w:r w:rsidR="00794EBA">
        <w:rPr>
          <w:sz w:val="24"/>
          <w:lang w:val="de-AT"/>
        </w:rPr>
        <w:t>e</w:t>
      </w:r>
      <w:proofErr w:type="spellEnd"/>
      <w:r w:rsidR="00794EBA">
        <w:rPr>
          <w:sz w:val="24"/>
          <w:lang w:val="de-AT"/>
        </w:rPr>
        <w:t xml:space="preserve"> </w:t>
      </w:r>
      <w:r w:rsidRPr="00794EBA">
        <w:rPr>
          <w:sz w:val="24"/>
          <w:lang w:val="de-AT"/>
        </w:rPr>
        <w:t xml:space="preserve">Schäume und geschlossenzellige Schäume. </w:t>
      </w:r>
      <w:proofErr w:type="spellStart"/>
      <w:r w:rsidRPr="00794EBA">
        <w:rPr>
          <w:sz w:val="24"/>
          <w:lang w:val="de-AT"/>
        </w:rPr>
        <w:t>Offenzellige</w:t>
      </w:r>
      <w:proofErr w:type="spellEnd"/>
      <w:r w:rsidRPr="00794EBA">
        <w:rPr>
          <w:sz w:val="24"/>
          <w:lang w:val="de-AT"/>
        </w:rPr>
        <w:t xml:space="preserve"> Sprühschäume sind aufgrund der Luft, die in die Zellen eindringt, dichter und </w:t>
      </w:r>
      <w:r w:rsidR="001843A4">
        <w:rPr>
          <w:sz w:val="24"/>
          <w:lang w:val="de-AT"/>
        </w:rPr>
        <w:t>elastischer</w:t>
      </w:r>
      <w:r w:rsidRPr="00794EBA">
        <w:rPr>
          <w:sz w:val="24"/>
          <w:lang w:val="de-AT"/>
        </w:rPr>
        <w:t xml:space="preserve">, wodurch eine stärkere schalldämpfende Wirkung erzielt wird. </w:t>
      </w:r>
      <w:proofErr w:type="spellStart"/>
      <w:r w:rsidRPr="00794EBA">
        <w:rPr>
          <w:sz w:val="24"/>
          <w:lang w:val="de-AT"/>
        </w:rPr>
        <w:t>Offenzelliger</w:t>
      </w:r>
      <w:proofErr w:type="spellEnd"/>
      <w:r w:rsidRPr="00794EBA">
        <w:rPr>
          <w:sz w:val="24"/>
          <w:lang w:val="de-AT"/>
        </w:rPr>
        <w:t xml:space="preserve"> Schaumstoff ist kostengünstiger als geschlossenzellige</w:t>
      </w:r>
      <w:r w:rsidR="00794EBA">
        <w:rPr>
          <w:sz w:val="24"/>
          <w:lang w:val="de-AT"/>
        </w:rPr>
        <w:t>r</w:t>
      </w:r>
      <w:r w:rsidRPr="00794EBA">
        <w:rPr>
          <w:sz w:val="24"/>
          <w:lang w:val="de-AT"/>
        </w:rPr>
        <w:t xml:space="preserve">. Geschlossene Zellen sind jedoch steifer und fester in ihrer Struktur, wodurch </w:t>
      </w:r>
      <w:r w:rsidR="00794EBA">
        <w:rPr>
          <w:sz w:val="24"/>
          <w:lang w:val="de-AT"/>
        </w:rPr>
        <w:t>das Eindringen von</w:t>
      </w:r>
      <w:r w:rsidRPr="00794EBA">
        <w:rPr>
          <w:sz w:val="24"/>
          <w:lang w:val="de-AT"/>
        </w:rPr>
        <w:t xml:space="preserve"> Luft und Wasser </w:t>
      </w:r>
      <w:r w:rsidR="00794EBA">
        <w:rPr>
          <w:sz w:val="24"/>
          <w:lang w:val="de-AT"/>
        </w:rPr>
        <w:t>besser verhindert wird</w:t>
      </w:r>
      <w:r w:rsidRPr="00794EBA">
        <w:rPr>
          <w:sz w:val="24"/>
          <w:lang w:val="de-AT"/>
        </w:rPr>
        <w:t xml:space="preserve">. </w:t>
      </w:r>
      <w:r w:rsidR="00794EBA">
        <w:rPr>
          <w:sz w:val="24"/>
          <w:lang w:val="de-AT"/>
        </w:rPr>
        <w:t>Sprühschaum</w:t>
      </w:r>
      <w:r w:rsidRPr="00794EBA">
        <w:rPr>
          <w:sz w:val="24"/>
          <w:lang w:val="de-AT"/>
        </w:rPr>
        <w:t xml:space="preserve"> ist ein wirksames </w:t>
      </w:r>
      <w:r w:rsidR="00794EBA">
        <w:rPr>
          <w:sz w:val="24"/>
          <w:lang w:val="de-AT"/>
        </w:rPr>
        <w:t>D</w:t>
      </w:r>
      <w:r w:rsidRPr="00794EBA">
        <w:rPr>
          <w:sz w:val="24"/>
          <w:lang w:val="de-AT"/>
        </w:rPr>
        <w:t xml:space="preserve">ämmmaterial in Wohnhäusern und eignet sich für </w:t>
      </w:r>
      <w:r w:rsidR="00794EBA">
        <w:rPr>
          <w:sz w:val="24"/>
          <w:lang w:val="de-AT"/>
        </w:rPr>
        <w:t>Nachrüstungen</w:t>
      </w:r>
      <w:r w:rsidR="00545CF9" w:rsidRPr="00794EBA">
        <w:rPr>
          <w:sz w:val="24"/>
          <w:lang w:val="de-AT"/>
        </w:rPr>
        <w:t>.</w:t>
      </w:r>
    </w:p>
    <w:p w14:paraId="66C7BEE3" w14:textId="0243A6A8" w:rsidR="00545CF9" w:rsidRPr="00794EBA" w:rsidRDefault="00794EBA" w:rsidP="00545CF9">
      <w:pPr>
        <w:spacing w:after="120" w:line="360" w:lineRule="auto"/>
        <w:rPr>
          <w:b/>
          <w:bCs/>
          <w:sz w:val="24"/>
          <w:lang w:val="de-AT"/>
        </w:rPr>
      </w:pPr>
      <w:r w:rsidRPr="00794EBA">
        <w:rPr>
          <w:b/>
          <w:bCs/>
          <w:sz w:val="24"/>
          <w:lang w:val="de-AT"/>
        </w:rPr>
        <w:t xml:space="preserve">Eigenschaften und Vorteile der Sprühschaumisolierung: </w:t>
      </w:r>
      <w:r w:rsidRPr="00794EBA">
        <w:rPr>
          <w:sz w:val="24"/>
          <w:lang w:val="de-AT"/>
        </w:rPr>
        <w:t>Reduzierung der Energiekosten, luftdichte Versiegelung, Reduzierung von Luftzug, verhindert Schimmelbildung, lange Lebensdauer von bis zu ca. 50 Jahren, umweltfreundliches Produkt.</w:t>
      </w:r>
    </w:p>
    <w:p w14:paraId="17F2EC8C" w14:textId="014BADB7" w:rsidR="00545CF9" w:rsidRPr="00ED04A3" w:rsidRDefault="00EA47D2" w:rsidP="00ED04A3">
      <w:pPr>
        <w:pStyle w:val="berschrift2"/>
        <w:numPr>
          <w:ilvl w:val="1"/>
          <w:numId w:val="16"/>
        </w:numPr>
      </w:pPr>
      <w:bookmarkStart w:id="21" w:name="_Toc75781849"/>
      <w:proofErr w:type="spellStart"/>
      <w:r w:rsidRPr="00EA47D2">
        <w:lastRenderedPageBreak/>
        <w:t>Holzfasern</w:t>
      </w:r>
      <w:bookmarkEnd w:id="21"/>
      <w:proofErr w:type="spellEnd"/>
    </w:p>
    <w:p w14:paraId="5D6987C8" w14:textId="0A6A9421" w:rsidR="00545CF9" w:rsidRPr="00EA47D2" w:rsidRDefault="00EA47D2" w:rsidP="00545CF9">
      <w:pPr>
        <w:spacing w:after="120" w:line="360" w:lineRule="auto"/>
        <w:rPr>
          <w:sz w:val="24"/>
          <w:lang w:val="de-AT"/>
        </w:rPr>
      </w:pPr>
      <w:r w:rsidRPr="00EA47D2">
        <w:rPr>
          <w:sz w:val="24"/>
          <w:lang w:val="de-AT"/>
        </w:rPr>
        <w:t xml:space="preserve">Der Rohstoff für Holzfaser-Dämmstoffe stammt aus nachhaltiger Forstwirtschaft, die </w:t>
      </w:r>
      <w:r>
        <w:rPr>
          <w:sz w:val="24"/>
          <w:lang w:val="de-AT"/>
        </w:rPr>
        <w:t>d</w:t>
      </w:r>
      <w:r w:rsidR="001843A4">
        <w:rPr>
          <w:sz w:val="24"/>
          <w:lang w:val="de-AT"/>
        </w:rPr>
        <w:t>en</w:t>
      </w:r>
      <w:r w:rsidRPr="00EA47D2">
        <w:rPr>
          <w:sz w:val="24"/>
          <w:lang w:val="de-AT"/>
        </w:rPr>
        <w:t xml:space="preserve"> strengen Anforderungen des FSC (Forest Stewardship Council) </w:t>
      </w:r>
      <w:r>
        <w:rPr>
          <w:sz w:val="24"/>
          <w:lang w:val="de-AT"/>
        </w:rPr>
        <w:t>erfüllt</w:t>
      </w:r>
      <w:r w:rsidRPr="00EA47D2">
        <w:rPr>
          <w:sz w:val="24"/>
          <w:lang w:val="de-AT"/>
        </w:rPr>
        <w:t>. Das Ziel des FSC® ist die Förderung einer umweltgerechten, sozialverträglichen und wirtschaftlich nachhaltigen Waldbewirtschaftung. Damit leistet der Einsatz von Holzfaser-Dämmstoffen einen wesentlichen Beitrag zum Klimaschutz. Ein durchschnittlicher Baum speichert während seines Wachstums etwa 1 Tonne CO² und produziert gleichzeitig 0,7 Tonnen Sauerstoff. Das in den Bäumen in Form von Kohlenstoff gespeicherte CO² verbleibt im fertigen Produkt</w:t>
      </w:r>
      <w:r w:rsidR="001634DE">
        <w:rPr>
          <w:sz w:val="24"/>
          <w:lang w:val="de-AT"/>
        </w:rPr>
        <w:t>,</w:t>
      </w:r>
      <w:r w:rsidRPr="00EA47D2">
        <w:rPr>
          <w:sz w:val="24"/>
          <w:lang w:val="de-AT"/>
        </w:rPr>
        <w:t xml:space="preserve"> </w:t>
      </w:r>
      <w:r w:rsidR="008270EA" w:rsidRPr="00EA47D2">
        <w:rPr>
          <w:sz w:val="24"/>
          <w:lang w:val="de-AT"/>
        </w:rPr>
        <w:t xml:space="preserve">während </w:t>
      </w:r>
      <w:r w:rsidR="008270EA">
        <w:rPr>
          <w:sz w:val="24"/>
          <w:lang w:val="de-AT"/>
        </w:rPr>
        <w:t>die</w:t>
      </w:r>
      <w:r w:rsidR="008270EA" w:rsidRPr="00EA47D2">
        <w:rPr>
          <w:sz w:val="24"/>
          <w:lang w:val="de-AT"/>
        </w:rPr>
        <w:t xml:space="preserve"> nachgepflanzten Bäume</w:t>
      </w:r>
      <w:r w:rsidRPr="00EA47D2">
        <w:rPr>
          <w:sz w:val="24"/>
          <w:lang w:val="de-AT"/>
        </w:rPr>
        <w:t xml:space="preserve"> weiterhin das Treibhausgas CO² aus der Atmosphäre aufnehmen</w:t>
      </w:r>
      <w:r w:rsidR="00545CF9" w:rsidRPr="00EA47D2">
        <w:rPr>
          <w:sz w:val="24"/>
          <w:lang w:val="de-AT"/>
        </w:rPr>
        <w:t>.</w:t>
      </w:r>
    </w:p>
    <w:p w14:paraId="348AE417" w14:textId="4F539BFB" w:rsidR="00545CF9" w:rsidRPr="001843A4" w:rsidRDefault="001634DE" w:rsidP="00545CF9">
      <w:pPr>
        <w:spacing w:after="120" w:line="360" w:lineRule="auto"/>
        <w:rPr>
          <w:sz w:val="24"/>
          <w:lang w:val="de-AT"/>
        </w:rPr>
      </w:pPr>
      <w:r w:rsidRPr="001634DE">
        <w:rPr>
          <w:sz w:val="24"/>
          <w:lang w:val="de-AT"/>
        </w:rPr>
        <w:t xml:space="preserve">Holzfaser-Dämmstoffe zeichnen sich durch eine gute Druckfestigkeit sowie Dimensionsstabilität aus. Zugeschnittene Größen behalten ihre Form und lassen sich auch </w:t>
      </w:r>
      <w:r>
        <w:rPr>
          <w:sz w:val="24"/>
          <w:lang w:val="de-AT"/>
        </w:rPr>
        <w:t>kopfüber</w:t>
      </w:r>
      <w:r w:rsidRPr="001634DE">
        <w:rPr>
          <w:sz w:val="24"/>
          <w:lang w:val="de-AT"/>
        </w:rPr>
        <w:t xml:space="preserve"> sicher verlegen. Dank des flexiblen Aufbaus des Dämmmaterials lassen sich kleinere Unebenheiten problemlos ausgleichen. </w:t>
      </w:r>
      <w:r w:rsidR="001843A4" w:rsidRPr="001843A4">
        <w:rPr>
          <w:sz w:val="24"/>
          <w:lang w:val="de-AT"/>
        </w:rPr>
        <w:t xml:space="preserve">Das Material wird in Form von </w:t>
      </w:r>
      <w:r w:rsidR="001843A4">
        <w:rPr>
          <w:sz w:val="24"/>
          <w:lang w:val="de-AT"/>
        </w:rPr>
        <w:t>Platten</w:t>
      </w:r>
      <w:r w:rsidR="001843A4" w:rsidRPr="001843A4">
        <w:rPr>
          <w:sz w:val="24"/>
          <w:lang w:val="de-AT"/>
        </w:rPr>
        <w:t xml:space="preserve"> oder zwischen Holzständern </w:t>
      </w:r>
      <w:r w:rsidR="001843A4">
        <w:rPr>
          <w:sz w:val="24"/>
          <w:lang w:val="de-AT"/>
        </w:rPr>
        <w:t xml:space="preserve">geklemmt, </w:t>
      </w:r>
      <w:r w:rsidR="001843A4" w:rsidRPr="001843A4">
        <w:rPr>
          <w:sz w:val="24"/>
          <w:lang w:val="de-AT"/>
        </w:rPr>
        <w:t>verwendet.</w:t>
      </w:r>
    </w:p>
    <w:p w14:paraId="4F5D176D" w14:textId="76BCA980" w:rsidR="00545CF9" w:rsidRPr="00ED04A3" w:rsidRDefault="001634DE" w:rsidP="00ED04A3">
      <w:pPr>
        <w:pStyle w:val="berschrift2"/>
        <w:numPr>
          <w:ilvl w:val="1"/>
          <w:numId w:val="16"/>
        </w:numPr>
      </w:pPr>
      <w:bookmarkStart w:id="22" w:name="_Toc75781850"/>
      <w:proofErr w:type="spellStart"/>
      <w:r w:rsidRPr="00ED04A3">
        <w:t>Zellulose</w:t>
      </w:r>
      <w:proofErr w:type="spellEnd"/>
      <w:r w:rsidRPr="00ED04A3">
        <w:t xml:space="preserve">-/ </w:t>
      </w:r>
      <w:proofErr w:type="spellStart"/>
      <w:r w:rsidRPr="00ED04A3">
        <w:t>Papierfasern</w:t>
      </w:r>
      <w:bookmarkEnd w:id="22"/>
      <w:proofErr w:type="spellEnd"/>
    </w:p>
    <w:p w14:paraId="41589EF8" w14:textId="44EBE403" w:rsidR="00545CF9" w:rsidRPr="001634DE" w:rsidRDefault="001634DE" w:rsidP="00545CF9">
      <w:pPr>
        <w:spacing w:after="120" w:line="360" w:lineRule="auto"/>
        <w:rPr>
          <w:sz w:val="24"/>
          <w:lang w:val="de-AT" w:eastAsia="lv-LV"/>
        </w:rPr>
      </w:pPr>
      <w:r w:rsidRPr="001634DE">
        <w:rPr>
          <w:sz w:val="24"/>
          <w:lang w:val="de-AT" w:eastAsia="lv-LV"/>
        </w:rPr>
        <w:t>Die Eigenschaften des Dämmstoffs aus Zellulose-/Papierfasern sind ähnlich wie bei Dämmstoffen aus Holzfasern. Das Material wird aus recycelten Zeitungen hergestellt, denen Antifungizide und Antipyrin-Chemikalien hinzugefügt werden. Ökologische Dämmung aus recyceltem Papier und Chemikalien ohne Bor</w:t>
      </w:r>
      <w:r w:rsidR="00545CF9" w:rsidRPr="001634DE">
        <w:rPr>
          <w:sz w:val="24"/>
          <w:lang w:val="de-AT" w:eastAsia="lv-LV"/>
        </w:rPr>
        <w:t>.</w:t>
      </w:r>
    </w:p>
    <w:p w14:paraId="7FD758EC" w14:textId="4A168674" w:rsidR="00545CF9" w:rsidRPr="001634DE" w:rsidRDefault="001634DE" w:rsidP="00545CF9">
      <w:pPr>
        <w:spacing w:after="120" w:line="360" w:lineRule="auto"/>
        <w:rPr>
          <w:sz w:val="24"/>
          <w:lang w:val="de-AT"/>
        </w:rPr>
      </w:pPr>
      <w:r w:rsidRPr="001634DE">
        <w:rPr>
          <w:b/>
          <w:bCs/>
          <w:sz w:val="24"/>
          <w:lang w:val="de-AT" w:eastAsia="lv-LV"/>
        </w:rPr>
        <w:t xml:space="preserve">Anwendungsbereiche </w:t>
      </w:r>
      <w:r w:rsidR="00545CF9" w:rsidRPr="001634DE">
        <w:rPr>
          <w:sz w:val="24"/>
          <w:lang w:val="de-AT" w:eastAsia="lv-LV"/>
        </w:rPr>
        <w:t xml:space="preserve">- </w:t>
      </w:r>
      <w:r w:rsidRPr="001634DE">
        <w:rPr>
          <w:sz w:val="24"/>
          <w:lang w:val="de-AT" w:eastAsia="lv-LV"/>
        </w:rPr>
        <w:t xml:space="preserve">Lufteinblasdämmung für Holzrahmenanwendungen in Dächern, Wänden und Decken. Offen geblasene </w:t>
      </w:r>
      <w:r>
        <w:rPr>
          <w:sz w:val="24"/>
          <w:lang w:val="de-AT" w:eastAsia="lv-LV"/>
        </w:rPr>
        <w:t>Dämmung</w:t>
      </w:r>
      <w:r w:rsidRPr="001634DE">
        <w:rPr>
          <w:sz w:val="24"/>
          <w:lang w:val="de-AT" w:eastAsia="lv-LV"/>
        </w:rPr>
        <w:t xml:space="preserve"> im Dachgeschoss. Vorgefertigte Wand- und Dachkonstruktionen. Ideale Isolierung für die Renovierung von Dächern und Böden. Fugenfrei, kein Schneiden, hochwertige Zellulose durch moderne Produktionsanlagen, hervorragende Wärmedämmung im Winter, hervorragender Hitzeschutz im Sommer, wasserdampfoffen für ein </w:t>
      </w:r>
      <w:r w:rsidRPr="001634DE">
        <w:rPr>
          <w:sz w:val="24"/>
          <w:lang w:val="de-AT" w:eastAsia="lv-LV"/>
        </w:rPr>
        <w:lastRenderedPageBreak/>
        <w:t>gesundes Raumklima, dauerhafte Standfestigkeit bei minimalem Materialeinsatz</w:t>
      </w:r>
      <w:r>
        <w:rPr>
          <w:sz w:val="24"/>
          <w:lang w:val="de-AT" w:eastAsia="lv-LV"/>
        </w:rPr>
        <w:t>,</w:t>
      </w:r>
      <w:r w:rsidRPr="001634DE">
        <w:rPr>
          <w:sz w:val="24"/>
          <w:lang w:val="de-AT" w:eastAsia="lv-LV"/>
        </w:rPr>
        <w:t xml:space="preserve"> Einsatz mit Maschinen aller Größen, geschulte Installateur</w:t>
      </w:r>
      <w:r>
        <w:rPr>
          <w:sz w:val="24"/>
          <w:lang w:val="de-AT" w:eastAsia="lv-LV"/>
        </w:rPr>
        <w:t>e</w:t>
      </w:r>
      <w:r w:rsidRPr="001634DE">
        <w:rPr>
          <w:sz w:val="24"/>
          <w:lang w:val="de-AT" w:eastAsia="lv-LV"/>
        </w:rPr>
        <w:t xml:space="preserve"> sorg</w:t>
      </w:r>
      <w:r>
        <w:rPr>
          <w:sz w:val="24"/>
          <w:lang w:val="de-AT" w:eastAsia="lv-LV"/>
        </w:rPr>
        <w:t>en</w:t>
      </w:r>
      <w:r w:rsidRPr="001634DE">
        <w:rPr>
          <w:sz w:val="24"/>
          <w:lang w:val="de-AT" w:eastAsia="lv-LV"/>
        </w:rPr>
        <w:t xml:space="preserve"> für eine qualitativ hochwertige Installation</w:t>
      </w:r>
      <w:r w:rsidR="007850BA" w:rsidRPr="001634DE">
        <w:rPr>
          <w:sz w:val="24"/>
          <w:lang w:val="de-AT" w:eastAsia="lv-LV"/>
        </w:rPr>
        <w:t>.</w:t>
      </w:r>
    </w:p>
    <w:p w14:paraId="037B44DB" w14:textId="2E8FB1A2" w:rsidR="00545CF9" w:rsidRPr="0004449A" w:rsidRDefault="00A23DD4" w:rsidP="00ED04A3">
      <w:pPr>
        <w:pStyle w:val="berschrift2"/>
        <w:numPr>
          <w:ilvl w:val="1"/>
          <w:numId w:val="16"/>
        </w:numPr>
        <w:rPr>
          <w:lang w:val="de-AT"/>
        </w:rPr>
      </w:pPr>
      <w:bookmarkStart w:id="23" w:name="_Toc75781851"/>
      <w:r w:rsidRPr="0004449A">
        <w:rPr>
          <w:lang w:val="de-AT"/>
        </w:rPr>
        <w:t>Übliche Dämmstoffe, „R“-Werte, Vor- und Nachteile</w:t>
      </w:r>
      <w:bookmarkEnd w:id="23"/>
    </w:p>
    <w:p w14:paraId="05302C2A" w14:textId="27CD2937" w:rsidR="00103740" w:rsidRPr="00A23DD4" w:rsidRDefault="00A23DD4" w:rsidP="00545CF9">
      <w:pPr>
        <w:spacing w:after="120" w:line="360" w:lineRule="auto"/>
        <w:rPr>
          <w:sz w:val="24"/>
          <w:lang w:val="de-AT" w:eastAsia="lv-LV"/>
        </w:rPr>
      </w:pPr>
      <w:r w:rsidRPr="00A23DD4">
        <w:rPr>
          <w:sz w:val="24"/>
          <w:lang w:val="de-AT" w:eastAsia="lv-LV"/>
        </w:rPr>
        <w:t xml:space="preserve">Einige der gebräuchlicheren </w:t>
      </w:r>
      <w:r>
        <w:rPr>
          <w:sz w:val="24"/>
          <w:lang w:val="de-AT" w:eastAsia="lv-LV"/>
        </w:rPr>
        <w:t>Dämm</w:t>
      </w:r>
      <w:r w:rsidRPr="00A23DD4">
        <w:rPr>
          <w:sz w:val="24"/>
          <w:lang w:val="de-AT" w:eastAsia="lv-LV"/>
        </w:rPr>
        <w:t xml:space="preserve">materialien werden in der folgenden Tabelle </w:t>
      </w:r>
      <w:r>
        <w:rPr>
          <w:sz w:val="24"/>
          <w:lang w:val="de-AT" w:eastAsia="lv-LV"/>
        </w:rPr>
        <w:t xml:space="preserve">1 </w:t>
      </w:r>
      <w:r w:rsidRPr="00A23DD4">
        <w:rPr>
          <w:sz w:val="24"/>
          <w:lang w:val="de-AT" w:eastAsia="lv-LV"/>
        </w:rPr>
        <w:t xml:space="preserve">mit ihren relativen Isolierwerten und den Vor- und Nachteilen verglichen. Im Allgemeinen sind die teureren Materialien wie Polyurethanschäume bei gegebenen </w:t>
      </w:r>
      <w:r>
        <w:rPr>
          <w:sz w:val="24"/>
          <w:lang w:val="de-AT" w:eastAsia="lv-LV"/>
        </w:rPr>
        <w:t>Stärken</w:t>
      </w:r>
      <w:r w:rsidRPr="00A23DD4">
        <w:rPr>
          <w:sz w:val="24"/>
          <w:lang w:val="de-AT" w:eastAsia="lv-LV"/>
        </w:rPr>
        <w:t xml:space="preserve"> effizientere Isolatoren. Mit dem Bewertungssystem „R-Wert“ (siehe Definitionen in Abschnitt 2.) können äquivalente „R-Werte“ für verschiedene Dämmstofftypen ermittelt werden</w:t>
      </w:r>
      <w:r w:rsidR="00545CF9" w:rsidRPr="00A23DD4">
        <w:rPr>
          <w:sz w:val="24"/>
          <w:lang w:val="de-AT" w:eastAsia="lv-LV"/>
        </w:rPr>
        <w:t>.</w:t>
      </w:r>
    </w:p>
    <w:p w14:paraId="07BAD458" w14:textId="4234DD93" w:rsidR="00A23DD4" w:rsidRPr="00A23DD4" w:rsidRDefault="00A23DD4" w:rsidP="00A23DD4">
      <w:pPr>
        <w:pStyle w:val="Beschriftung"/>
        <w:keepNext/>
        <w:rPr>
          <w:i w:val="0"/>
          <w:iCs w:val="0"/>
          <w:color w:val="auto"/>
          <w:lang w:val="de-AT"/>
        </w:rPr>
      </w:pPr>
      <w:r w:rsidRPr="00A23DD4">
        <w:rPr>
          <w:b/>
          <w:bCs/>
          <w:i w:val="0"/>
          <w:iCs w:val="0"/>
          <w:color w:val="auto"/>
          <w:lang w:val="de-AT"/>
        </w:rPr>
        <w:t xml:space="preserve">Table </w:t>
      </w:r>
      <w:r w:rsidRPr="00A23DD4">
        <w:rPr>
          <w:b/>
          <w:bCs/>
          <w:i w:val="0"/>
          <w:iCs w:val="0"/>
          <w:color w:val="auto"/>
        </w:rPr>
        <w:fldChar w:fldCharType="begin"/>
      </w:r>
      <w:r w:rsidRPr="00A23DD4">
        <w:rPr>
          <w:b/>
          <w:bCs/>
          <w:i w:val="0"/>
          <w:iCs w:val="0"/>
          <w:color w:val="auto"/>
          <w:lang w:val="de-AT"/>
        </w:rPr>
        <w:instrText xml:space="preserve"> SEQ Table \* ARABIC </w:instrText>
      </w:r>
      <w:r w:rsidRPr="00A23DD4">
        <w:rPr>
          <w:b/>
          <w:bCs/>
          <w:i w:val="0"/>
          <w:iCs w:val="0"/>
          <w:color w:val="auto"/>
        </w:rPr>
        <w:fldChar w:fldCharType="separate"/>
      </w:r>
      <w:r w:rsidRPr="00A23DD4">
        <w:rPr>
          <w:b/>
          <w:bCs/>
          <w:i w:val="0"/>
          <w:iCs w:val="0"/>
          <w:noProof/>
          <w:color w:val="auto"/>
          <w:lang w:val="de-AT"/>
        </w:rPr>
        <w:t>1</w:t>
      </w:r>
      <w:r w:rsidRPr="00A23DD4">
        <w:rPr>
          <w:b/>
          <w:bCs/>
          <w:i w:val="0"/>
          <w:iCs w:val="0"/>
          <w:color w:val="auto"/>
        </w:rPr>
        <w:fldChar w:fldCharType="end"/>
      </w:r>
      <w:r w:rsidRPr="00A23DD4">
        <w:rPr>
          <w:b/>
          <w:bCs/>
          <w:i w:val="0"/>
          <w:iCs w:val="0"/>
          <w:color w:val="auto"/>
          <w:lang w:val="de-AT"/>
        </w:rPr>
        <w:t>:</w:t>
      </w:r>
      <w:r w:rsidRPr="00A23DD4">
        <w:rPr>
          <w:i w:val="0"/>
          <w:iCs w:val="0"/>
          <w:color w:val="auto"/>
          <w:lang w:val="de-AT"/>
        </w:rPr>
        <w:t xml:space="preserve"> Gängige Dämmstoffe, „R-Werte“, Vor- und Nachteile</w:t>
      </w:r>
    </w:p>
    <w:tbl>
      <w:tblPr>
        <w:tblStyle w:val="Tabellenraster"/>
        <w:tblW w:w="5188" w:type="pct"/>
        <w:tblInd w:w="137" w:type="dxa"/>
        <w:tblLook w:val="04A0" w:firstRow="1" w:lastRow="0" w:firstColumn="1" w:lastColumn="0" w:noHBand="0" w:noVBand="1"/>
      </w:tblPr>
      <w:tblGrid>
        <w:gridCol w:w="2851"/>
        <w:gridCol w:w="1221"/>
        <w:gridCol w:w="2355"/>
        <w:gridCol w:w="2975"/>
      </w:tblGrid>
      <w:tr w:rsidR="00545CF9" w:rsidRPr="005A6941" w14:paraId="3BB207C8" w14:textId="77777777" w:rsidTr="00A23DD4">
        <w:trPr>
          <w:tblHeader/>
        </w:trPr>
        <w:tc>
          <w:tcPr>
            <w:tcW w:w="1581" w:type="pct"/>
            <w:hideMark/>
          </w:tcPr>
          <w:p w14:paraId="55D864F2" w14:textId="34559333"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b/>
                <w:bCs/>
                <w:sz w:val="24"/>
                <w:szCs w:val="24"/>
                <w:lang w:val="de-AT" w:eastAsia="lv-LV"/>
              </w:rPr>
              <w:t>Dämmstoff</w:t>
            </w:r>
          </w:p>
        </w:tc>
        <w:tc>
          <w:tcPr>
            <w:tcW w:w="714" w:type="pct"/>
            <w:hideMark/>
          </w:tcPr>
          <w:p w14:paraId="69A587B4" w14:textId="397B6265" w:rsidR="00545CF9" w:rsidRPr="005A6941" w:rsidRDefault="00545CF9"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b/>
                <w:bCs/>
                <w:sz w:val="24"/>
                <w:szCs w:val="24"/>
                <w:lang w:val="de-AT" w:eastAsia="lv-LV"/>
              </w:rPr>
              <w:t>R</w:t>
            </w:r>
            <w:r w:rsidR="005A6941">
              <w:rPr>
                <w:rFonts w:eastAsia="Times New Roman" w:cs="Times New Roman"/>
                <w:b/>
                <w:bCs/>
                <w:sz w:val="24"/>
                <w:szCs w:val="24"/>
                <w:lang w:val="de-AT" w:eastAsia="lv-LV"/>
              </w:rPr>
              <w:t>-</w:t>
            </w:r>
            <w:r w:rsidR="005A6941" w:rsidRPr="005A6941">
              <w:rPr>
                <w:rFonts w:eastAsia="Times New Roman" w:cs="Times New Roman"/>
                <w:b/>
                <w:bCs/>
                <w:sz w:val="24"/>
                <w:szCs w:val="24"/>
                <w:lang w:val="de-AT" w:eastAsia="lv-LV"/>
              </w:rPr>
              <w:t>Wert</w:t>
            </w:r>
            <w:r w:rsidRPr="005A6941">
              <w:rPr>
                <w:rFonts w:eastAsia="Times New Roman" w:cs="Times New Roman"/>
                <w:b/>
                <w:bCs/>
                <w:sz w:val="24"/>
                <w:szCs w:val="24"/>
                <w:lang w:val="de-AT" w:eastAsia="lv-LV"/>
              </w:rPr>
              <w:t>, 25mm</w:t>
            </w:r>
          </w:p>
        </w:tc>
        <w:tc>
          <w:tcPr>
            <w:tcW w:w="1317" w:type="pct"/>
            <w:hideMark/>
          </w:tcPr>
          <w:p w14:paraId="0E5404E5" w14:textId="607B3774"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b/>
                <w:bCs/>
                <w:sz w:val="24"/>
                <w:szCs w:val="24"/>
                <w:lang w:val="de-AT" w:eastAsia="lv-LV"/>
              </w:rPr>
              <w:t>Vorteile</w:t>
            </w:r>
          </w:p>
        </w:tc>
        <w:tc>
          <w:tcPr>
            <w:tcW w:w="1389" w:type="pct"/>
            <w:hideMark/>
          </w:tcPr>
          <w:p w14:paraId="484C8C60" w14:textId="12418020"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b/>
                <w:bCs/>
                <w:sz w:val="24"/>
                <w:szCs w:val="24"/>
                <w:lang w:val="de-AT" w:eastAsia="lv-LV"/>
              </w:rPr>
              <w:t>Nachteile</w:t>
            </w:r>
          </w:p>
        </w:tc>
      </w:tr>
      <w:tr w:rsidR="00545CF9" w:rsidRPr="00354CDF" w14:paraId="447E2991" w14:textId="77777777" w:rsidTr="00A23DD4">
        <w:tc>
          <w:tcPr>
            <w:tcW w:w="1581" w:type="pct"/>
            <w:hideMark/>
          </w:tcPr>
          <w:p w14:paraId="37E15361" w14:textId="66E504E8" w:rsidR="00545CF9" w:rsidRPr="005A6941" w:rsidRDefault="00545CF9"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 xml:space="preserve">Polyurethan, </w:t>
            </w:r>
            <w:r w:rsidR="005A6941">
              <w:rPr>
                <w:rFonts w:eastAsia="Times New Roman" w:cs="Times New Roman"/>
                <w:sz w:val="24"/>
                <w:szCs w:val="24"/>
                <w:lang w:val="de-AT" w:eastAsia="lv-LV"/>
              </w:rPr>
              <w:t>Platte</w:t>
            </w:r>
          </w:p>
        </w:tc>
        <w:tc>
          <w:tcPr>
            <w:tcW w:w="714" w:type="pct"/>
            <w:hideMark/>
          </w:tcPr>
          <w:p w14:paraId="5A489444"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6.25</w:t>
            </w:r>
          </w:p>
        </w:tc>
        <w:tc>
          <w:tcPr>
            <w:tcW w:w="1317" w:type="pct"/>
            <w:hideMark/>
          </w:tcPr>
          <w:p w14:paraId="2D6CE15A" w14:textId="6436E2BA"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Sehr guter R-Wert, kann mit Glasfaserharzen verwendet werden</w:t>
            </w:r>
          </w:p>
        </w:tc>
        <w:tc>
          <w:tcPr>
            <w:tcW w:w="1389" w:type="pct"/>
            <w:hideMark/>
          </w:tcPr>
          <w:p w14:paraId="450DFBB5" w14:textId="7F0F68A7"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Nicht immer leicht verfügbar, relativ teuer</w:t>
            </w:r>
          </w:p>
        </w:tc>
      </w:tr>
      <w:tr w:rsidR="00545CF9" w:rsidRPr="00354CDF" w14:paraId="48788F82" w14:textId="77777777" w:rsidTr="00A23DD4">
        <w:tc>
          <w:tcPr>
            <w:tcW w:w="1581" w:type="pct"/>
            <w:hideMark/>
          </w:tcPr>
          <w:p w14:paraId="370D7F36" w14:textId="08678121" w:rsidR="00545CF9" w:rsidRPr="005A6941" w:rsidRDefault="00545CF9"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 xml:space="preserve">Polyurethan, </w:t>
            </w:r>
            <w:r w:rsidR="00F208C4">
              <w:rPr>
                <w:rFonts w:eastAsia="Times New Roman" w:cs="Times New Roman"/>
                <w:sz w:val="24"/>
                <w:szCs w:val="24"/>
                <w:lang w:val="de-AT" w:eastAsia="lv-LV"/>
              </w:rPr>
              <w:t>gesprüht</w:t>
            </w:r>
          </w:p>
        </w:tc>
        <w:tc>
          <w:tcPr>
            <w:tcW w:w="714" w:type="pct"/>
            <w:hideMark/>
          </w:tcPr>
          <w:p w14:paraId="1BD604CC"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7.0</w:t>
            </w:r>
          </w:p>
        </w:tc>
        <w:tc>
          <w:tcPr>
            <w:tcW w:w="1317" w:type="pct"/>
            <w:hideMark/>
          </w:tcPr>
          <w:p w14:paraId="7C82D934" w14:textId="737F49F1"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Sehr guter R-Wert, kann mit Glasfaserharzen verwendet werden, einfache Verarbeitung mit Sprühgeräten</w:t>
            </w:r>
          </w:p>
        </w:tc>
        <w:tc>
          <w:tcPr>
            <w:tcW w:w="1389" w:type="pct"/>
            <w:hideMark/>
          </w:tcPr>
          <w:p w14:paraId="42D38A97" w14:textId="260CFA49"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Nicht immer leicht erhältlich, teuer, erfordert spezielle Sprühgeräte</w:t>
            </w:r>
          </w:p>
        </w:tc>
      </w:tr>
      <w:tr w:rsidR="00545CF9" w:rsidRPr="00354CDF" w14:paraId="74C5BE42" w14:textId="77777777" w:rsidTr="00A23DD4">
        <w:tc>
          <w:tcPr>
            <w:tcW w:w="1581" w:type="pct"/>
            <w:hideMark/>
          </w:tcPr>
          <w:p w14:paraId="54264119" w14:textId="6EBDD8B0" w:rsidR="00545CF9" w:rsidRPr="005A6941" w:rsidRDefault="00545CF9" w:rsidP="00545CF9">
            <w:pPr>
              <w:spacing w:before="100" w:beforeAutospacing="1" w:after="100" w:afterAutospacing="1"/>
              <w:rPr>
                <w:rFonts w:eastAsia="Times New Roman" w:cs="Times New Roman"/>
                <w:sz w:val="24"/>
                <w:szCs w:val="24"/>
                <w:lang w:eastAsia="lv-LV"/>
              </w:rPr>
            </w:pPr>
            <w:r w:rsidRPr="005A6941">
              <w:rPr>
                <w:rFonts w:eastAsia="Times New Roman" w:cs="Times New Roman"/>
                <w:sz w:val="24"/>
                <w:szCs w:val="24"/>
                <w:lang w:eastAsia="lv-LV"/>
              </w:rPr>
              <w:t xml:space="preserve">Polyurethan, </w:t>
            </w:r>
            <w:proofErr w:type="spellStart"/>
            <w:r w:rsidR="005A6941" w:rsidRPr="005A6941">
              <w:rPr>
                <w:rFonts w:eastAsia="Times New Roman" w:cs="Times New Roman"/>
                <w:sz w:val="24"/>
                <w:szCs w:val="24"/>
                <w:lang w:eastAsia="lv-LV"/>
              </w:rPr>
              <w:t>gegossen</w:t>
            </w:r>
            <w:proofErr w:type="spellEnd"/>
            <w:r w:rsidR="005A6941" w:rsidRPr="005A6941">
              <w:rPr>
                <w:rFonts w:eastAsia="Times New Roman" w:cs="Times New Roman"/>
                <w:sz w:val="24"/>
                <w:szCs w:val="24"/>
                <w:lang w:eastAsia="lv-LV"/>
              </w:rPr>
              <w:t xml:space="preserve"> (</w:t>
            </w:r>
            <w:proofErr w:type="spellStart"/>
            <w:r w:rsidR="005A6941" w:rsidRPr="005A6941">
              <w:rPr>
                <w:rFonts w:eastAsia="Times New Roman" w:cs="Times New Roman"/>
                <w:sz w:val="24"/>
                <w:szCs w:val="24"/>
                <w:lang w:eastAsia="lv-LV"/>
              </w:rPr>
              <w:t>Zweikomponenten-Chemikalie</w:t>
            </w:r>
            <w:proofErr w:type="spellEnd"/>
            <w:r w:rsidR="005A6941" w:rsidRPr="005A6941">
              <w:rPr>
                <w:rFonts w:eastAsia="Times New Roman" w:cs="Times New Roman"/>
                <w:sz w:val="24"/>
                <w:szCs w:val="24"/>
                <w:lang w:eastAsia="lv-LV"/>
              </w:rPr>
              <w:t>)</w:t>
            </w:r>
          </w:p>
        </w:tc>
        <w:tc>
          <w:tcPr>
            <w:tcW w:w="714" w:type="pct"/>
            <w:hideMark/>
          </w:tcPr>
          <w:p w14:paraId="5A9C31E0"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6.6</w:t>
            </w:r>
          </w:p>
        </w:tc>
        <w:tc>
          <w:tcPr>
            <w:tcW w:w="1317" w:type="pct"/>
            <w:hideMark/>
          </w:tcPr>
          <w:p w14:paraId="35323764" w14:textId="061118F7"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Sehr guter R-Wert, kann mit Glasfaserharzen verwendet werden, relativ einfach zu verarbeiten</w:t>
            </w:r>
          </w:p>
        </w:tc>
        <w:tc>
          <w:tcPr>
            <w:tcW w:w="1389" w:type="pct"/>
            <w:hideMark/>
          </w:tcPr>
          <w:p w14:paraId="6283C913" w14:textId="0202C7BC"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Nicht immer leicht verfügbar, teuer, erfordert sehr sorgfältige Volumenberechnungen</w:t>
            </w:r>
          </w:p>
        </w:tc>
      </w:tr>
      <w:tr w:rsidR="00545CF9" w:rsidRPr="00354CDF" w14:paraId="6A87A4F7" w14:textId="77777777" w:rsidTr="00A23DD4">
        <w:tc>
          <w:tcPr>
            <w:tcW w:w="1581" w:type="pct"/>
            <w:hideMark/>
          </w:tcPr>
          <w:p w14:paraId="6120DA71" w14:textId="60CE617A"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Polystyrol</w:t>
            </w:r>
            <w:r w:rsidR="00545CF9" w:rsidRPr="005A6941">
              <w:rPr>
                <w:rFonts w:eastAsia="Times New Roman" w:cs="Times New Roman"/>
                <w:sz w:val="24"/>
                <w:szCs w:val="24"/>
                <w:lang w:val="de-AT" w:eastAsia="lv-LV"/>
              </w:rPr>
              <w:t xml:space="preserve">, </w:t>
            </w:r>
            <w:r>
              <w:rPr>
                <w:rFonts w:eastAsia="Times New Roman" w:cs="Times New Roman"/>
                <w:sz w:val="24"/>
                <w:szCs w:val="24"/>
                <w:lang w:val="de-AT" w:eastAsia="lv-LV"/>
              </w:rPr>
              <w:t>Platten</w:t>
            </w:r>
            <w:r w:rsidR="00545CF9" w:rsidRPr="005A6941">
              <w:rPr>
                <w:rFonts w:eastAsia="Times New Roman" w:cs="Times New Roman"/>
                <w:sz w:val="24"/>
                <w:szCs w:val="24"/>
                <w:lang w:val="de-AT" w:eastAsia="lv-LV"/>
              </w:rPr>
              <w:t xml:space="preserve"> (</w:t>
            </w:r>
            <w:r>
              <w:rPr>
                <w:rFonts w:eastAsia="Times New Roman" w:cs="Times New Roman"/>
                <w:sz w:val="24"/>
                <w:szCs w:val="24"/>
                <w:lang w:val="de-AT" w:eastAsia="lv-LV"/>
              </w:rPr>
              <w:t>weich</w:t>
            </w:r>
            <w:r w:rsidR="00545CF9" w:rsidRPr="005A6941">
              <w:rPr>
                <w:rFonts w:eastAsia="Times New Roman" w:cs="Times New Roman"/>
                <w:sz w:val="24"/>
                <w:szCs w:val="24"/>
                <w:lang w:val="de-AT" w:eastAsia="lv-LV"/>
              </w:rPr>
              <w:t>)</w:t>
            </w:r>
            <w:r w:rsidR="00545CF9" w:rsidRPr="005A6941">
              <w:rPr>
                <w:rFonts w:eastAsia="Times New Roman" w:cs="Times New Roman"/>
                <w:sz w:val="24"/>
                <w:szCs w:val="24"/>
                <w:lang w:val="de-AT" w:eastAsia="lv-LV"/>
              </w:rPr>
              <w:br/>
            </w:r>
            <w:r>
              <w:rPr>
                <w:rFonts w:eastAsia="Times New Roman" w:cs="Times New Roman"/>
                <w:sz w:val="24"/>
                <w:szCs w:val="24"/>
                <w:lang w:val="de-AT" w:eastAsia="lv-LV"/>
              </w:rPr>
              <w:t>Handelsname</w:t>
            </w:r>
            <w:r w:rsidR="00545CF9" w:rsidRPr="005A6941">
              <w:rPr>
                <w:rFonts w:eastAsia="Times New Roman" w:cs="Times New Roman"/>
                <w:sz w:val="24"/>
                <w:szCs w:val="24"/>
                <w:lang w:val="de-AT" w:eastAsia="lv-LV"/>
              </w:rPr>
              <w:t xml:space="preserve"> “Sty</w:t>
            </w:r>
            <w:r>
              <w:rPr>
                <w:rFonts w:eastAsia="Times New Roman" w:cs="Times New Roman"/>
                <w:sz w:val="24"/>
                <w:szCs w:val="24"/>
                <w:lang w:val="de-AT" w:eastAsia="lv-LV"/>
              </w:rPr>
              <w:t>ropor</w:t>
            </w:r>
            <w:r w:rsidR="00545CF9" w:rsidRPr="005A6941">
              <w:rPr>
                <w:rFonts w:eastAsia="Times New Roman" w:cs="Times New Roman"/>
                <w:sz w:val="24"/>
                <w:szCs w:val="24"/>
                <w:lang w:val="de-AT" w:eastAsia="lv-LV"/>
              </w:rPr>
              <w:t>”</w:t>
            </w:r>
          </w:p>
        </w:tc>
        <w:tc>
          <w:tcPr>
            <w:tcW w:w="714" w:type="pct"/>
            <w:hideMark/>
          </w:tcPr>
          <w:p w14:paraId="4469139E"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5.0</w:t>
            </w:r>
          </w:p>
        </w:tc>
        <w:tc>
          <w:tcPr>
            <w:tcW w:w="1317" w:type="pct"/>
            <w:hideMark/>
          </w:tcPr>
          <w:p w14:paraId="0E2263D3" w14:textId="4247D94A"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Leicht verfügbar, kostengünstig, angemessener R-Wert</w:t>
            </w:r>
          </w:p>
        </w:tc>
        <w:tc>
          <w:tcPr>
            <w:tcW w:w="1389" w:type="pct"/>
            <w:hideMark/>
          </w:tcPr>
          <w:p w14:paraId="585C5DCF" w14:textId="7F595214"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Kann nicht mit Glasfaserharzen verwendet werden, wenn sie nicht geschützt sind, da sie leicht beschädigt werden</w:t>
            </w:r>
          </w:p>
        </w:tc>
      </w:tr>
      <w:tr w:rsidR="00545CF9" w:rsidRPr="00354CDF" w14:paraId="44C52719" w14:textId="77777777" w:rsidTr="00A23DD4">
        <w:tc>
          <w:tcPr>
            <w:tcW w:w="1581" w:type="pct"/>
            <w:hideMark/>
          </w:tcPr>
          <w:p w14:paraId="70D07E9B" w14:textId="240979B2" w:rsidR="00545CF9" w:rsidRPr="005A6941"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lastRenderedPageBreak/>
              <w:t xml:space="preserve">Polystyrol, aufgeschäumte und expandierte geformte Perlen. Bekannt als </w:t>
            </w:r>
            <w:proofErr w:type="spellStart"/>
            <w:r w:rsidRPr="004B0BF2">
              <w:rPr>
                <w:rFonts w:eastAsia="Times New Roman" w:cs="Times New Roman"/>
                <w:sz w:val="24"/>
                <w:szCs w:val="24"/>
                <w:lang w:val="de-AT" w:eastAsia="lv-LV"/>
              </w:rPr>
              <w:t>Isopor</w:t>
            </w:r>
            <w:proofErr w:type="spellEnd"/>
            <w:r w:rsidRPr="004B0BF2">
              <w:rPr>
                <w:rFonts w:eastAsia="Times New Roman" w:cs="Times New Roman"/>
                <w:sz w:val="24"/>
                <w:szCs w:val="24"/>
                <w:lang w:val="de-AT" w:eastAsia="lv-LV"/>
              </w:rPr>
              <w:t xml:space="preserve">, </w:t>
            </w:r>
            <w:proofErr w:type="spellStart"/>
            <w:r w:rsidRPr="004B0BF2">
              <w:rPr>
                <w:rFonts w:eastAsia="Times New Roman" w:cs="Times New Roman"/>
                <w:sz w:val="24"/>
                <w:szCs w:val="24"/>
                <w:lang w:val="de-AT" w:eastAsia="lv-LV"/>
              </w:rPr>
              <w:t>Polypor</w:t>
            </w:r>
            <w:proofErr w:type="spellEnd"/>
            <w:r w:rsidRPr="004B0BF2">
              <w:rPr>
                <w:rFonts w:eastAsia="Times New Roman" w:cs="Times New Roman"/>
                <w:sz w:val="24"/>
                <w:szCs w:val="24"/>
                <w:lang w:val="de-AT" w:eastAsia="lv-LV"/>
              </w:rPr>
              <w:t>, etc.</w:t>
            </w:r>
          </w:p>
        </w:tc>
        <w:tc>
          <w:tcPr>
            <w:tcW w:w="714" w:type="pct"/>
            <w:hideMark/>
          </w:tcPr>
          <w:p w14:paraId="0995E936" w14:textId="67E8B1C9"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 xml:space="preserve">3.5 </w:t>
            </w:r>
            <w:r w:rsidR="007450C8">
              <w:rPr>
                <w:rFonts w:eastAsia="Times New Roman" w:cs="Times New Roman"/>
                <w:sz w:val="24"/>
                <w:szCs w:val="24"/>
                <w:lang w:val="de-AT" w:eastAsia="lv-LV"/>
              </w:rPr>
              <w:t>-</w:t>
            </w:r>
            <w:r w:rsidRPr="005A6941">
              <w:rPr>
                <w:rFonts w:eastAsia="Times New Roman" w:cs="Times New Roman"/>
                <w:sz w:val="24"/>
                <w:szCs w:val="24"/>
                <w:lang w:val="de-AT" w:eastAsia="lv-LV"/>
              </w:rPr>
              <w:t xml:space="preserve"> 4.0</w:t>
            </w:r>
          </w:p>
        </w:tc>
        <w:tc>
          <w:tcPr>
            <w:tcW w:w="1317" w:type="pct"/>
            <w:hideMark/>
          </w:tcPr>
          <w:p w14:paraId="57207B7B" w14:textId="7343E6E8"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Angemessene R-Werte, geringere Kosten als bei Platten mit glatter Oberfläche</w:t>
            </w:r>
          </w:p>
        </w:tc>
        <w:tc>
          <w:tcPr>
            <w:tcW w:w="1389" w:type="pct"/>
            <w:hideMark/>
          </w:tcPr>
          <w:p w14:paraId="142E06BC" w14:textId="360A7654" w:rsidR="00545CF9" w:rsidRPr="007450C8" w:rsidRDefault="007450C8" w:rsidP="00545CF9">
            <w:pPr>
              <w:spacing w:before="100" w:beforeAutospacing="1" w:after="100" w:afterAutospacing="1"/>
              <w:rPr>
                <w:rFonts w:eastAsia="Times New Roman" w:cs="Times New Roman"/>
                <w:sz w:val="24"/>
                <w:szCs w:val="24"/>
                <w:lang w:val="de-AT" w:eastAsia="lv-LV"/>
              </w:rPr>
            </w:pPr>
            <w:r w:rsidRPr="007450C8">
              <w:rPr>
                <w:rFonts w:eastAsia="Times New Roman" w:cs="Times New Roman"/>
                <w:sz w:val="24"/>
                <w:szCs w:val="24"/>
                <w:lang w:val="de-AT" w:eastAsia="lv-LV"/>
              </w:rPr>
              <w:t>Kann nicht mit Glasfaserharzen verwendet werden, wenn sie nicht geschützt sind, da sie leicht beschädigt werden</w:t>
            </w:r>
          </w:p>
        </w:tc>
      </w:tr>
      <w:tr w:rsidR="00545CF9" w:rsidRPr="00354CDF" w14:paraId="777F73AF" w14:textId="77777777" w:rsidTr="00A23DD4">
        <w:tc>
          <w:tcPr>
            <w:tcW w:w="1581" w:type="pct"/>
            <w:hideMark/>
          </w:tcPr>
          <w:p w14:paraId="5A79CAE3" w14:textId="6A0A2202"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Korkplatte</w:t>
            </w:r>
          </w:p>
        </w:tc>
        <w:tc>
          <w:tcPr>
            <w:tcW w:w="714" w:type="pct"/>
            <w:hideMark/>
          </w:tcPr>
          <w:p w14:paraId="0D695A62"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3.33</w:t>
            </w:r>
          </w:p>
        </w:tc>
        <w:tc>
          <w:tcPr>
            <w:tcW w:w="1317" w:type="pct"/>
            <w:hideMark/>
          </w:tcPr>
          <w:p w14:paraId="1DBD1501" w14:textId="2A0D9A68"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Verfügbarkeit auf vielen Märkten, angemessene Kosten, kann mit Glasfaser überzogen werden</w:t>
            </w:r>
          </w:p>
        </w:tc>
        <w:tc>
          <w:tcPr>
            <w:tcW w:w="1389" w:type="pct"/>
            <w:hideMark/>
          </w:tcPr>
          <w:p w14:paraId="79DB9210" w14:textId="4CF23066"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Niedrigere R-Werte als Polyurethan</w:t>
            </w:r>
          </w:p>
        </w:tc>
      </w:tr>
      <w:tr w:rsidR="00545CF9" w:rsidRPr="00354CDF" w14:paraId="08772CAF" w14:textId="77777777" w:rsidTr="00A23DD4">
        <w:tc>
          <w:tcPr>
            <w:tcW w:w="1581" w:type="pct"/>
            <w:hideMark/>
          </w:tcPr>
          <w:p w14:paraId="6F85F4C9" w14:textId="6AB9FEAB" w:rsidR="00545CF9" w:rsidRPr="005A6941" w:rsidRDefault="004B0BF2" w:rsidP="00545CF9">
            <w:pPr>
              <w:spacing w:before="100" w:beforeAutospacing="1" w:after="100" w:afterAutospacing="1"/>
              <w:rPr>
                <w:rFonts w:eastAsia="Times New Roman" w:cs="Times New Roman"/>
                <w:sz w:val="24"/>
                <w:szCs w:val="24"/>
                <w:lang w:val="de-AT" w:eastAsia="lv-LV"/>
              </w:rPr>
            </w:pPr>
            <w:r>
              <w:rPr>
                <w:rFonts w:eastAsia="Times New Roman" w:cs="Times New Roman"/>
                <w:sz w:val="24"/>
                <w:szCs w:val="24"/>
                <w:lang w:val="de-AT" w:eastAsia="lv-LV"/>
              </w:rPr>
              <w:t>G</w:t>
            </w:r>
            <w:r w:rsidR="005A6941">
              <w:rPr>
                <w:rFonts w:eastAsia="Times New Roman" w:cs="Times New Roman"/>
                <w:sz w:val="24"/>
                <w:szCs w:val="24"/>
                <w:lang w:val="de-AT" w:eastAsia="lv-LV"/>
              </w:rPr>
              <w:t>lasfaser</w:t>
            </w:r>
            <w:r>
              <w:rPr>
                <w:rFonts w:eastAsia="Times New Roman" w:cs="Times New Roman"/>
                <w:sz w:val="24"/>
                <w:szCs w:val="24"/>
                <w:lang w:val="de-AT" w:eastAsia="lv-LV"/>
              </w:rPr>
              <w:t>matte</w:t>
            </w:r>
          </w:p>
        </w:tc>
        <w:tc>
          <w:tcPr>
            <w:tcW w:w="714" w:type="pct"/>
            <w:hideMark/>
          </w:tcPr>
          <w:p w14:paraId="010CB8BC"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3.3</w:t>
            </w:r>
          </w:p>
        </w:tc>
        <w:tc>
          <w:tcPr>
            <w:tcW w:w="1317" w:type="pct"/>
            <w:hideMark/>
          </w:tcPr>
          <w:p w14:paraId="6017C58F" w14:textId="55EC757D" w:rsidR="00545CF9" w:rsidRPr="0004449A" w:rsidRDefault="004B0BF2" w:rsidP="00545CF9">
            <w:pPr>
              <w:spacing w:before="100" w:beforeAutospacing="1" w:after="100" w:afterAutospacing="1"/>
              <w:rPr>
                <w:rFonts w:eastAsia="Times New Roman" w:cs="Times New Roman"/>
                <w:sz w:val="24"/>
                <w:szCs w:val="24"/>
                <w:lang w:eastAsia="lv-LV"/>
              </w:rPr>
            </w:pPr>
            <w:proofErr w:type="spellStart"/>
            <w:r w:rsidRPr="004B0BF2">
              <w:rPr>
                <w:rFonts w:eastAsia="Times New Roman" w:cs="Times New Roman"/>
                <w:sz w:val="24"/>
                <w:szCs w:val="24"/>
                <w:lang w:eastAsia="lv-LV"/>
              </w:rPr>
              <w:t>Geringe</w:t>
            </w:r>
            <w:proofErr w:type="spellEnd"/>
            <w:r w:rsidRPr="004B0BF2">
              <w:rPr>
                <w:rFonts w:eastAsia="Times New Roman" w:cs="Times New Roman"/>
                <w:sz w:val="24"/>
                <w:szCs w:val="24"/>
                <w:lang w:eastAsia="lv-LV"/>
              </w:rPr>
              <w:t xml:space="preserve"> </w:t>
            </w:r>
            <w:proofErr w:type="spellStart"/>
            <w:r w:rsidRPr="004B0BF2">
              <w:rPr>
                <w:rFonts w:eastAsia="Times New Roman" w:cs="Times New Roman"/>
                <w:sz w:val="24"/>
                <w:szCs w:val="24"/>
                <w:lang w:eastAsia="lv-LV"/>
              </w:rPr>
              <w:t>Kosten</w:t>
            </w:r>
            <w:proofErr w:type="spellEnd"/>
            <w:r w:rsidRPr="004B0BF2">
              <w:rPr>
                <w:rFonts w:eastAsia="Times New Roman" w:cs="Times New Roman"/>
                <w:sz w:val="24"/>
                <w:szCs w:val="24"/>
                <w:lang w:eastAsia="lv-LV"/>
              </w:rPr>
              <w:t xml:space="preserve">, </w:t>
            </w:r>
            <w:proofErr w:type="spellStart"/>
            <w:r w:rsidRPr="004B0BF2">
              <w:rPr>
                <w:rFonts w:eastAsia="Times New Roman" w:cs="Times New Roman"/>
                <w:sz w:val="24"/>
                <w:szCs w:val="24"/>
                <w:lang w:eastAsia="lv-LV"/>
              </w:rPr>
              <w:t>einfache</w:t>
            </w:r>
            <w:proofErr w:type="spellEnd"/>
            <w:r w:rsidRPr="004B0BF2">
              <w:rPr>
                <w:rFonts w:eastAsia="Times New Roman" w:cs="Times New Roman"/>
                <w:sz w:val="24"/>
                <w:szCs w:val="24"/>
                <w:lang w:eastAsia="lv-LV"/>
              </w:rPr>
              <w:t xml:space="preserve"> Installation</w:t>
            </w:r>
          </w:p>
        </w:tc>
        <w:tc>
          <w:tcPr>
            <w:tcW w:w="1389" w:type="pct"/>
            <w:hideMark/>
          </w:tcPr>
          <w:p w14:paraId="0B02E0CF" w14:textId="7E5D6891"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Nimmt leicht Wasser oder andere Flüssigkeiten auf, verliert bei Nässe an Dämmwert</w:t>
            </w:r>
          </w:p>
        </w:tc>
      </w:tr>
      <w:tr w:rsidR="00545CF9" w:rsidRPr="005A6941" w14:paraId="5EFAA155" w14:textId="77777777" w:rsidTr="00A23DD4">
        <w:tc>
          <w:tcPr>
            <w:tcW w:w="1581" w:type="pct"/>
            <w:hideMark/>
          </w:tcPr>
          <w:p w14:paraId="5EF9F3FD" w14:textId="4BA85D30" w:rsidR="00545CF9" w:rsidRPr="005A6941" w:rsidRDefault="005A6941" w:rsidP="00545CF9">
            <w:pPr>
              <w:spacing w:before="100" w:beforeAutospacing="1" w:after="100" w:afterAutospacing="1"/>
              <w:rPr>
                <w:rFonts w:eastAsia="Times New Roman" w:cs="Times New Roman"/>
                <w:sz w:val="24"/>
                <w:szCs w:val="24"/>
                <w:lang w:val="de-AT" w:eastAsia="lv-LV"/>
              </w:rPr>
            </w:pPr>
            <w:r>
              <w:rPr>
                <w:rFonts w:eastAsia="Times New Roman" w:cs="Times New Roman"/>
                <w:sz w:val="24"/>
                <w:szCs w:val="24"/>
                <w:lang w:val="de-AT" w:eastAsia="lv-LV"/>
              </w:rPr>
              <w:t>Steinwollmatten</w:t>
            </w:r>
          </w:p>
        </w:tc>
        <w:tc>
          <w:tcPr>
            <w:tcW w:w="714" w:type="pct"/>
            <w:hideMark/>
          </w:tcPr>
          <w:p w14:paraId="36121684"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3.7</w:t>
            </w:r>
          </w:p>
        </w:tc>
        <w:tc>
          <w:tcPr>
            <w:tcW w:w="1317" w:type="pct"/>
            <w:hideMark/>
          </w:tcPr>
          <w:p w14:paraId="6EF6851D" w14:textId="51FFD3AE" w:rsidR="00545CF9" w:rsidRPr="005A6941"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Wie oben beschrieben</w:t>
            </w:r>
          </w:p>
        </w:tc>
        <w:tc>
          <w:tcPr>
            <w:tcW w:w="1389" w:type="pct"/>
            <w:hideMark/>
          </w:tcPr>
          <w:p w14:paraId="025DAE76" w14:textId="4162940F" w:rsidR="00545CF9" w:rsidRPr="005A6941"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Wie oben beschrieben</w:t>
            </w:r>
          </w:p>
        </w:tc>
      </w:tr>
      <w:tr w:rsidR="00545CF9" w:rsidRPr="00354CDF" w14:paraId="1B82095E" w14:textId="77777777" w:rsidTr="00A23DD4">
        <w:tc>
          <w:tcPr>
            <w:tcW w:w="1581" w:type="pct"/>
            <w:hideMark/>
          </w:tcPr>
          <w:p w14:paraId="500C2A20" w14:textId="72BA0604"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Holzspäne</w:t>
            </w:r>
          </w:p>
        </w:tc>
        <w:tc>
          <w:tcPr>
            <w:tcW w:w="714" w:type="pct"/>
            <w:hideMark/>
          </w:tcPr>
          <w:p w14:paraId="7DB8DBD9"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2.2</w:t>
            </w:r>
          </w:p>
        </w:tc>
        <w:tc>
          <w:tcPr>
            <w:tcW w:w="1317" w:type="pct"/>
            <w:hideMark/>
          </w:tcPr>
          <w:p w14:paraId="37D705F3" w14:textId="5CD0CD02" w:rsidR="00545CF9" w:rsidRPr="004B0BF2" w:rsidRDefault="004B0BF2" w:rsidP="004B0BF2">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Leicht verfügbar, kostengünstig, nicht allergen</w:t>
            </w:r>
          </w:p>
        </w:tc>
        <w:tc>
          <w:tcPr>
            <w:tcW w:w="1389" w:type="pct"/>
            <w:hideMark/>
          </w:tcPr>
          <w:p w14:paraId="4F0C0754" w14:textId="3516DC2C"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 xml:space="preserve">Absorbiert Feuchtigkeit und verliert R-Wert, wenn es nass ist, </w:t>
            </w:r>
            <w:r>
              <w:rPr>
                <w:rFonts w:eastAsia="Times New Roman" w:cs="Times New Roman"/>
                <w:sz w:val="24"/>
                <w:szCs w:val="24"/>
                <w:lang w:val="de-AT" w:eastAsia="lv-LV"/>
              </w:rPr>
              <w:t>verrottet</w:t>
            </w:r>
          </w:p>
        </w:tc>
      </w:tr>
      <w:tr w:rsidR="00545CF9" w:rsidRPr="00354CDF" w14:paraId="1ED55BC2" w14:textId="77777777" w:rsidTr="00A23DD4">
        <w:tc>
          <w:tcPr>
            <w:tcW w:w="1581" w:type="pct"/>
          </w:tcPr>
          <w:p w14:paraId="66AE2B8B" w14:textId="48876EC0"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Holzfasern</w:t>
            </w:r>
          </w:p>
        </w:tc>
        <w:tc>
          <w:tcPr>
            <w:tcW w:w="714" w:type="pct"/>
          </w:tcPr>
          <w:p w14:paraId="42C96FE1"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3.33</w:t>
            </w:r>
          </w:p>
        </w:tc>
        <w:tc>
          <w:tcPr>
            <w:tcW w:w="1317" w:type="pct"/>
          </w:tcPr>
          <w:p w14:paraId="44D5D24B" w14:textId="06F9E66D"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Leicht verfügbar, kostengünstig, nicht allergen</w:t>
            </w:r>
          </w:p>
        </w:tc>
        <w:tc>
          <w:tcPr>
            <w:tcW w:w="1389" w:type="pct"/>
          </w:tcPr>
          <w:p w14:paraId="59F172FE" w14:textId="5EDCAD0F"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 xml:space="preserve">Absorbiert Feuchtigkeit und verliert R-Werte, wenn es nass ist, </w:t>
            </w:r>
            <w:r>
              <w:rPr>
                <w:rFonts w:eastAsia="Times New Roman" w:cs="Times New Roman"/>
                <w:sz w:val="24"/>
                <w:szCs w:val="24"/>
                <w:lang w:val="de-AT" w:eastAsia="lv-LV"/>
              </w:rPr>
              <w:t>verrottet</w:t>
            </w:r>
          </w:p>
        </w:tc>
      </w:tr>
      <w:tr w:rsidR="00545CF9" w:rsidRPr="00354CDF" w14:paraId="625B3233" w14:textId="77777777" w:rsidTr="00A23DD4">
        <w:tc>
          <w:tcPr>
            <w:tcW w:w="1581" w:type="pct"/>
          </w:tcPr>
          <w:p w14:paraId="7A2DE103" w14:textId="09841A79"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Zellulose</w:t>
            </w:r>
            <w:r>
              <w:rPr>
                <w:rFonts w:eastAsia="Times New Roman" w:cs="Times New Roman"/>
                <w:sz w:val="24"/>
                <w:szCs w:val="24"/>
                <w:lang w:val="de-AT" w:eastAsia="lv-LV"/>
              </w:rPr>
              <w:t>-</w:t>
            </w:r>
            <w:r w:rsidRPr="005A6941">
              <w:rPr>
                <w:rFonts w:eastAsia="Times New Roman" w:cs="Times New Roman"/>
                <w:sz w:val="24"/>
                <w:szCs w:val="24"/>
                <w:lang w:val="de-AT" w:eastAsia="lv-LV"/>
              </w:rPr>
              <w:t>/</w:t>
            </w:r>
            <w:r>
              <w:rPr>
                <w:rFonts w:eastAsia="Times New Roman" w:cs="Times New Roman"/>
                <w:sz w:val="24"/>
                <w:szCs w:val="24"/>
                <w:lang w:val="de-AT" w:eastAsia="lv-LV"/>
              </w:rPr>
              <w:t xml:space="preserve"> </w:t>
            </w:r>
            <w:r w:rsidRPr="005A6941">
              <w:rPr>
                <w:rFonts w:eastAsia="Times New Roman" w:cs="Times New Roman"/>
                <w:sz w:val="24"/>
                <w:szCs w:val="24"/>
                <w:lang w:val="de-AT" w:eastAsia="lv-LV"/>
              </w:rPr>
              <w:t>Papierfasern</w:t>
            </w:r>
          </w:p>
        </w:tc>
        <w:tc>
          <w:tcPr>
            <w:tcW w:w="714" w:type="pct"/>
          </w:tcPr>
          <w:p w14:paraId="4D1E317E"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4.16</w:t>
            </w:r>
          </w:p>
        </w:tc>
        <w:tc>
          <w:tcPr>
            <w:tcW w:w="1317" w:type="pct"/>
          </w:tcPr>
          <w:p w14:paraId="1A5D7CED" w14:textId="11CBB564"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Leicht verfügbar, kostengünstig, nicht allergen</w:t>
            </w:r>
          </w:p>
        </w:tc>
        <w:tc>
          <w:tcPr>
            <w:tcW w:w="1389" w:type="pct"/>
          </w:tcPr>
          <w:p w14:paraId="0F8E54E3" w14:textId="05DFE9F7"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Absorbiert Feuchtigkeit und verliert R-Werte, wenn es nass ist, verrottet.</w:t>
            </w:r>
          </w:p>
        </w:tc>
      </w:tr>
      <w:tr w:rsidR="00545CF9" w:rsidRPr="00354CDF" w14:paraId="16B77549" w14:textId="77777777" w:rsidTr="00A23DD4">
        <w:tc>
          <w:tcPr>
            <w:tcW w:w="1581" w:type="pct"/>
            <w:hideMark/>
          </w:tcPr>
          <w:p w14:paraId="5FA1AF09" w14:textId="00A6E0A9"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t>Säge</w:t>
            </w:r>
            <w:r>
              <w:rPr>
                <w:rFonts w:eastAsia="Times New Roman" w:cs="Times New Roman"/>
                <w:sz w:val="24"/>
                <w:szCs w:val="24"/>
                <w:lang w:val="de-AT" w:eastAsia="lv-LV"/>
              </w:rPr>
              <w:t>mehl</w:t>
            </w:r>
          </w:p>
        </w:tc>
        <w:tc>
          <w:tcPr>
            <w:tcW w:w="714" w:type="pct"/>
            <w:hideMark/>
          </w:tcPr>
          <w:p w14:paraId="58C4C44F"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2.44</w:t>
            </w:r>
          </w:p>
        </w:tc>
        <w:tc>
          <w:tcPr>
            <w:tcW w:w="1317" w:type="pct"/>
            <w:hideMark/>
          </w:tcPr>
          <w:p w14:paraId="0FABF4F3" w14:textId="75ADC299" w:rsidR="00545CF9" w:rsidRPr="005A6941"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Leicht verfügbar, kostengünstig</w:t>
            </w:r>
          </w:p>
        </w:tc>
        <w:tc>
          <w:tcPr>
            <w:tcW w:w="1389" w:type="pct"/>
            <w:hideMark/>
          </w:tcPr>
          <w:p w14:paraId="52E0D77B" w14:textId="0AF2876B"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Absorbiert Feuchtigkeit und verliert an R-Wert, wenn es nass ist, wird bei Erschütterungen komprimiert.</w:t>
            </w:r>
          </w:p>
        </w:tc>
      </w:tr>
      <w:tr w:rsidR="00545CF9" w:rsidRPr="00354CDF" w14:paraId="43F970E3" w14:textId="77777777" w:rsidTr="00A23DD4">
        <w:tc>
          <w:tcPr>
            <w:tcW w:w="1581" w:type="pct"/>
            <w:hideMark/>
          </w:tcPr>
          <w:p w14:paraId="171B1EB4" w14:textId="54F09638" w:rsidR="00545CF9" w:rsidRPr="005A6941" w:rsidRDefault="005A6941" w:rsidP="00545CF9">
            <w:pPr>
              <w:spacing w:before="100" w:beforeAutospacing="1" w:after="100" w:afterAutospacing="1"/>
              <w:rPr>
                <w:rFonts w:eastAsia="Times New Roman" w:cs="Times New Roman"/>
                <w:sz w:val="24"/>
                <w:szCs w:val="24"/>
                <w:lang w:val="de-AT" w:eastAsia="lv-LV"/>
              </w:rPr>
            </w:pPr>
            <w:r>
              <w:rPr>
                <w:rFonts w:eastAsia="Times New Roman" w:cs="Times New Roman"/>
                <w:sz w:val="24"/>
                <w:szCs w:val="24"/>
                <w:lang w:val="de-AT" w:eastAsia="lv-LV"/>
              </w:rPr>
              <w:t>Stroh</w:t>
            </w:r>
          </w:p>
        </w:tc>
        <w:tc>
          <w:tcPr>
            <w:tcW w:w="714" w:type="pct"/>
            <w:hideMark/>
          </w:tcPr>
          <w:p w14:paraId="0675A72D" w14:textId="77777777" w:rsidR="00545CF9" w:rsidRPr="005A6941" w:rsidRDefault="00545CF9" w:rsidP="00545CF9">
            <w:pPr>
              <w:jc w:val="center"/>
              <w:rPr>
                <w:rFonts w:eastAsia="Times New Roman" w:cs="Times New Roman"/>
                <w:sz w:val="24"/>
                <w:szCs w:val="24"/>
                <w:lang w:val="de-AT" w:eastAsia="lv-LV"/>
              </w:rPr>
            </w:pPr>
            <w:r w:rsidRPr="005A6941">
              <w:rPr>
                <w:rFonts w:eastAsia="Times New Roman" w:cs="Times New Roman"/>
                <w:sz w:val="24"/>
                <w:szCs w:val="24"/>
                <w:lang w:val="de-AT" w:eastAsia="lv-LV"/>
              </w:rPr>
              <w:t>4.75</w:t>
            </w:r>
          </w:p>
        </w:tc>
        <w:tc>
          <w:tcPr>
            <w:tcW w:w="1317" w:type="pct"/>
            <w:hideMark/>
          </w:tcPr>
          <w:p w14:paraId="6A9B1D45" w14:textId="690DBE05" w:rsidR="00545CF9" w:rsidRPr="005A6941"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Leicht verfügbar, kostengünstig</w:t>
            </w:r>
          </w:p>
        </w:tc>
        <w:tc>
          <w:tcPr>
            <w:tcW w:w="1389" w:type="pct"/>
            <w:hideMark/>
          </w:tcPr>
          <w:p w14:paraId="5BBEDB8C" w14:textId="6855E7D6"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 xml:space="preserve">Absorbiert Feuchtigkeit und verliert an R-Wert, wenn es nass ist, </w:t>
            </w:r>
            <w:r w:rsidRPr="004B0BF2">
              <w:rPr>
                <w:rFonts w:eastAsia="Times New Roman" w:cs="Times New Roman"/>
                <w:sz w:val="24"/>
                <w:szCs w:val="24"/>
                <w:lang w:val="de-AT" w:eastAsia="lv-LV"/>
              </w:rPr>
              <w:lastRenderedPageBreak/>
              <w:t>beherbergt Insekten usw.</w:t>
            </w:r>
          </w:p>
        </w:tc>
      </w:tr>
      <w:tr w:rsidR="00545CF9" w:rsidRPr="00354CDF" w14:paraId="6D6CB540" w14:textId="77777777" w:rsidTr="00A23DD4">
        <w:tc>
          <w:tcPr>
            <w:tcW w:w="1581" w:type="pct"/>
            <w:hideMark/>
          </w:tcPr>
          <w:p w14:paraId="536C84F0" w14:textId="327ADF31" w:rsidR="00545CF9" w:rsidRPr="005A6941" w:rsidRDefault="005A6941" w:rsidP="00545CF9">
            <w:pPr>
              <w:spacing w:before="100" w:beforeAutospacing="1" w:after="100" w:afterAutospacing="1"/>
              <w:rPr>
                <w:rFonts w:eastAsia="Times New Roman" w:cs="Times New Roman"/>
                <w:sz w:val="24"/>
                <w:szCs w:val="24"/>
                <w:lang w:val="de-AT" w:eastAsia="lv-LV"/>
              </w:rPr>
            </w:pPr>
            <w:r w:rsidRPr="005A6941">
              <w:rPr>
                <w:rFonts w:eastAsia="Times New Roman" w:cs="Times New Roman"/>
                <w:sz w:val="24"/>
                <w:szCs w:val="24"/>
                <w:lang w:val="de-AT" w:eastAsia="lv-LV"/>
              </w:rPr>
              <w:lastRenderedPageBreak/>
              <w:t>Luftzwischenraum</w:t>
            </w:r>
          </w:p>
        </w:tc>
        <w:tc>
          <w:tcPr>
            <w:tcW w:w="714" w:type="pct"/>
            <w:hideMark/>
          </w:tcPr>
          <w:p w14:paraId="0534C82D" w14:textId="77777777" w:rsidR="00545CF9" w:rsidRPr="005A6941" w:rsidRDefault="00545CF9" w:rsidP="00545CF9">
            <w:pPr>
              <w:spacing w:before="100" w:beforeAutospacing="1" w:after="100" w:afterAutospacing="1"/>
              <w:jc w:val="center"/>
              <w:rPr>
                <w:rFonts w:eastAsia="Times New Roman" w:cs="Times New Roman"/>
                <w:sz w:val="24"/>
                <w:szCs w:val="24"/>
                <w:lang w:val="de-AT" w:eastAsia="lv-LV"/>
              </w:rPr>
            </w:pPr>
            <w:r w:rsidRPr="005A6941">
              <w:rPr>
                <w:rFonts w:eastAsia="Times New Roman" w:cs="Times New Roman"/>
                <w:sz w:val="24"/>
                <w:szCs w:val="24"/>
                <w:lang w:val="de-AT" w:eastAsia="lv-LV"/>
              </w:rPr>
              <w:t>~1.0</w:t>
            </w:r>
          </w:p>
        </w:tc>
        <w:tc>
          <w:tcPr>
            <w:tcW w:w="1317" w:type="pct"/>
            <w:hideMark/>
          </w:tcPr>
          <w:p w14:paraId="54F029C8" w14:textId="4092B71E" w:rsidR="00545CF9" w:rsidRPr="005A6941"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Keine Kosten</w:t>
            </w:r>
          </w:p>
        </w:tc>
        <w:tc>
          <w:tcPr>
            <w:tcW w:w="1389" w:type="pct"/>
            <w:hideMark/>
          </w:tcPr>
          <w:p w14:paraId="1C7FC9C8" w14:textId="31884DBC" w:rsidR="00545CF9" w:rsidRPr="004B0BF2" w:rsidRDefault="004B0BF2" w:rsidP="00545CF9">
            <w:pPr>
              <w:spacing w:before="100" w:beforeAutospacing="1" w:after="100" w:afterAutospacing="1"/>
              <w:rPr>
                <w:rFonts w:eastAsia="Times New Roman" w:cs="Times New Roman"/>
                <w:sz w:val="24"/>
                <w:szCs w:val="24"/>
                <w:lang w:val="de-AT" w:eastAsia="lv-LV"/>
              </w:rPr>
            </w:pPr>
            <w:r w:rsidRPr="004B0BF2">
              <w:rPr>
                <w:rFonts w:eastAsia="Times New Roman" w:cs="Times New Roman"/>
                <w:sz w:val="24"/>
                <w:szCs w:val="24"/>
                <w:lang w:val="de-AT" w:eastAsia="lv-LV"/>
              </w:rPr>
              <w:t>Muss vollständig abgedichtet werden, um eine Luftzirkulation und damit ein Eindringen von Wärme zu verhindern.</w:t>
            </w:r>
          </w:p>
        </w:tc>
      </w:tr>
    </w:tbl>
    <w:p w14:paraId="7E724FE8" w14:textId="77777777" w:rsidR="00545CF9" w:rsidRPr="004B0BF2" w:rsidRDefault="00545CF9" w:rsidP="00545CF9">
      <w:pPr>
        <w:spacing w:after="120" w:line="360" w:lineRule="auto"/>
        <w:rPr>
          <w:rFonts w:ascii="Times New Roman" w:hAnsi="Times New Roman" w:cs="Times New Roman"/>
          <w:sz w:val="24"/>
          <w:lang w:val="de-AT"/>
        </w:rPr>
      </w:pPr>
    </w:p>
    <w:p w14:paraId="02707AA2" w14:textId="77777777" w:rsidR="00545CF9" w:rsidRPr="004B0BF2" w:rsidRDefault="00545CF9" w:rsidP="00545CF9">
      <w:pPr>
        <w:spacing w:after="120" w:line="360" w:lineRule="auto"/>
        <w:rPr>
          <w:rFonts w:ascii="Times New Roman" w:hAnsi="Times New Roman" w:cs="Times New Roman"/>
          <w:sz w:val="24"/>
          <w:lang w:val="de-AT"/>
        </w:rPr>
      </w:pPr>
    </w:p>
    <w:p w14:paraId="716D2883" w14:textId="591F1539" w:rsidR="00545CF9" w:rsidRPr="00605E9B" w:rsidRDefault="00605E9B" w:rsidP="00545CF9">
      <w:pPr>
        <w:numPr>
          <w:ilvl w:val="0"/>
          <w:numId w:val="2"/>
        </w:numPr>
        <w:spacing w:after="240" w:line="276" w:lineRule="auto"/>
        <w:contextualSpacing/>
        <w:outlineLvl w:val="0"/>
        <w:rPr>
          <w:rFonts w:eastAsiaTheme="majorEastAsia" w:cstheme="majorBidi"/>
          <w:b/>
          <w:bCs/>
          <w:color w:val="538135"/>
          <w:sz w:val="28"/>
          <w:szCs w:val="24"/>
          <w:lang w:val="de-AT"/>
        </w:rPr>
      </w:pPr>
      <w:bookmarkStart w:id="24" w:name="_Toc75781852"/>
      <w:r w:rsidRPr="00605E9B">
        <w:rPr>
          <w:rFonts w:eastAsiaTheme="majorEastAsia" w:cstheme="majorBidi"/>
          <w:b/>
          <w:bCs/>
          <w:color w:val="538135"/>
          <w:sz w:val="28"/>
          <w:szCs w:val="24"/>
          <w:lang w:val="de-AT"/>
        </w:rPr>
        <w:t>Anwendung von Materialien</w:t>
      </w:r>
      <w:bookmarkEnd w:id="24"/>
    </w:p>
    <w:tbl>
      <w:tblPr>
        <w:tblpPr w:leftFromText="45" w:rightFromText="45" w:vertAnchor="text"/>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2" w:type="dxa"/>
          <w:left w:w="12" w:type="dxa"/>
          <w:bottom w:w="12" w:type="dxa"/>
          <w:right w:w="12" w:type="dxa"/>
        </w:tblCellMar>
        <w:tblLook w:val="04A0" w:firstRow="1" w:lastRow="0" w:firstColumn="1" w:lastColumn="0" w:noHBand="0" w:noVBand="1"/>
      </w:tblPr>
      <w:tblGrid>
        <w:gridCol w:w="1769"/>
        <w:gridCol w:w="1912"/>
        <w:gridCol w:w="1984"/>
        <w:gridCol w:w="1985"/>
        <w:gridCol w:w="1843"/>
      </w:tblGrid>
      <w:tr w:rsidR="00545CF9" w:rsidRPr="0004449A" w14:paraId="13E3D4DC" w14:textId="77777777" w:rsidTr="00BE4101">
        <w:trPr>
          <w:tblHeader/>
        </w:trPr>
        <w:tc>
          <w:tcPr>
            <w:tcW w:w="1769" w:type="dxa"/>
            <w:shd w:val="clear" w:color="auto" w:fill="FFFFFF" w:themeFill="background1"/>
            <w:vAlign w:val="center"/>
            <w:hideMark/>
          </w:tcPr>
          <w:p w14:paraId="03B81A70" w14:textId="12B111F8" w:rsidR="00545CF9" w:rsidRPr="0004449A" w:rsidRDefault="00545CF9" w:rsidP="00545CF9">
            <w:pPr>
              <w:spacing w:after="120" w:line="360" w:lineRule="auto"/>
              <w:jc w:val="center"/>
              <w:rPr>
                <w:rFonts w:cs="Times New Roman"/>
                <w:b/>
                <w:bCs/>
                <w:caps/>
                <w:color w:val="292929"/>
                <w:sz w:val="24"/>
                <w:szCs w:val="24"/>
                <w:lang w:val="de-AT"/>
              </w:rPr>
            </w:pPr>
            <w:r w:rsidRPr="0004449A">
              <w:rPr>
                <w:rFonts w:cs="Times New Roman"/>
                <w:b/>
                <w:bCs/>
                <w:color w:val="292929"/>
                <w:sz w:val="24"/>
                <w:szCs w:val="24"/>
                <w:lang w:val="de-AT"/>
              </w:rPr>
              <w:t>Typ</w:t>
            </w:r>
          </w:p>
        </w:tc>
        <w:tc>
          <w:tcPr>
            <w:tcW w:w="1912" w:type="dxa"/>
            <w:shd w:val="clear" w:color="auto" w:fill="FFFFFF" w:themeFill="background1"/>
            <w:vAlign w:val="center"/>
            <w:hideMark/>
          </w:tcPr>
          <w:p w14:paraId="48DADD14" w14:textId="77777777" w:rsidR="00545CF9" w:rsidRPr="0004449A" w:rsidRDefault="00545CF9" w:rsidP="00545CF9">
            <w:pPr>
              <w:spacing w:after="120" w:line="360" w:lineRule="auto"/>
              <w:jc w:val="center"/>
              <w:rPr>
                <w:rFonts w:cs="Times New Roman"/>
                <w:b/>
                <w:bCs/>
                <w:caps/>
                <w:color w:val="292929"/>
                <w:sz w:val="24"/>
                <w:szCs w:val="24"/>
                <w:lang w:val="de-AT"/>
              </w:rPr>
            </w:pPr>
            <w:r w:rsidRPr="0004449A">
              <w:rPr>
                <w:rFonts w:cs="Times New Roman"/>
                <w:b/>
                <w:bCs/>
                <w:color w:val="292929"/>
                <w:sz w:val="24"/>
                <w:szCs w:val="24"/>
                <w:lang w:val="de-AT"/>
              </w:rPr>
              <w:t>Material</w:t>
            </w:r>
          </w:p>
        </w:tc>
        <w:tc>
          <w:tcPr>
            <w:tcW w:w="1984" w:type="dxa"/>
            <w:shd w:val="clear" w:color="auto" w:fill="FFFFFF" w:themeFill="background1"/>
            <w:vAlign w:val="center"/>
            <w:hideMark/>
          </w:tcPr>
          <w:p w14:paraId="0F60306B" w14:textId="5122CDEC" w:rsidR="00545CF9" w:rsidRPr="0004449A" w:rsidRDefault="00354CDF" w:rsidP="00354CDF">
            <w:pPr>
              <w:spacing w:after="120"/>
              <w:jc w:val="center"/>
              <w:rPr>
                <w:rFonts w:cs="Times New Roman"/>
                <w:b/>
                <w:bCs/>
                <w:caps/>
                <w:color w:val="292929"/>
                <w:sz w:val="24"/>
                <w:szCs w:val="24"/>
                <w:lang w:val="de-AT"/>
              </w:rPr>
            </w:pPr>
            <w:r>
              <w:rPr>
                <w:rFonts w:cs="Times New Roman"/>
                <w:b/>
                <w:bCs/>
                <w:color w:val="292929"/>
                <w:sz w:val="24"/>
                <w:szCs w:val="24"/>
                <w:lang w:val="de-AT"/>
              </w:rPr>
              <w:t>An</w:t>
            </w:r>
            <w:r w:rsidR="0004449A" w:rsidRPr="0004449A">
              <w:rPr>
                <w:rFonts w:cs="Times New Roman"/>
                <w:b/>
                <w:bCs/>
                <w:color w:val="292929"/>
                <w:sz w:val="24"/>
                <w:szCs w:val="24"/>
                <w:lang w:val="de-AT"/>
              </w:rPr>
              <w:t>wend</w:t>
            </w:r>
            <w:r>
              <w:rPr>
                <w:rFonts w:cs="Times New Roman"/>
                <w:b/>
                <w:bCs/>
                <w:color w:val="292929"/>
                <w:sz w:val="24"/>
                <w:szCs w:val="24"/>
                <w:lang w:val="de-AT"/>
              </w:rPr>
              <w:t>ung</w:t>
            </w:r>
          </w:p>
        </w:tc>
        <w:tc>
          <w:tcPr>
            <w:tcW w:w="1985" w:type="dxa"/>
            <w:shd w:val="clear" w:color="auto" w:fill="FFFFFF" w:themeFill="background1"/>
            <w:vAlign w:val="center"/>
            <w:hideMark/>
          </w:tcPr>
          <w:p w14:paraId="782E3EC7" w14:textId="64FF3F4F" w:rsidR="00545CF9" w:rsidRPr="0004449A" w:rsidRDefault="0004449A" w:rsidP="0004449A">
            <w:pPr>
              <w:spacing w:after="120"/>
              <w:jc w:val="center"/>
              <w:rPr>
                <w:rFonts w:cs="Times New Roman"/>
                <w:b/>
                <w:bCs/>
                <w:caps/>
                <w:color w:val="292929"/>
                <w:sz w:val="24"/>
                <w:szCs w:val="24"/>
                <w:lang w:val="de-AT"/>
              </w:rPr>
            </w:pPr>
            <w:r w:rsidRPr="0004449A">
              <w:rPr>
                <w:rFonts w:cs="Times New Roman"/>
                <w:b/>
                <w:bCs/>
                <w:color w:val="292929"/>
                <w:sz w:val="24"/>
                <w:szCs w:val="24"/>
                <w:lang w:val="de-AT"/>
              </w:rPr>
              <w:t>Installations-methoden</w:t>
            </w:r>
          </w:p>
        </w:tc>
        <w:tc>
          <w:tcPr>
            <w:tcW w:w="1843" w:type="dxa"/>
            <w:shd w:val="clear" w:color="auto" w:fill="FFFFFF" w:themeFill="background1"/>
            <w:vAlign w:val="center"/>
            <w:hideMark/>
          </w:tcPr>
          <w:p w14:paraId="212B4431" w14:textId="378CEAEB" w:rsidR="00545CF9" w:rsidRPr="0004449A" w:rsidRDefault="0004449A" w:rsidP="00545CF9">
            <w:pPr>
              <w:spacing w:after="120" w:line="360" w:lineRule="auto"/>
              <w:jc w:val="center"/>
              <w:rPr>
                <w:rFonts w:cs="Times New Roman"/>
                <w:b/>
                <w:bCs/>
                <w:caps/>
                <w:color w:val="292929"/>
                <w:sz w:val="24"/>
                <w:szCs w:val="24"/>
                <w:lang w:val="de-AT"/>
              </w:rPr>
            </w:pPr>
            <w:r w:rsidRPr="0004449A">
              <w:rPr>
                <w:rFonts w:cs="Times New Roman"/>
                <w:b/>
                <w:bCs/>
                <w:color w:val="292929"/>
                <w:sz w:val="24"/>
                <w:szCs w:val="24"/>
                <w:lang w:val="de-AT"/>
              </w:rPr>
              <w:t>Vorteile</w:t>
            </w:r>
          </w:p>
        </w:tc>
      </w:tr>
      <w:tr w:rsidR="00545CF9" w:rsidRPr="0004449A" w14:paraId="4D44C90F" w14:textId="77777777" w:rsidTr="00BE4101">
        <w:tc>
          <w:tcPr>
            <w:tcW w:w="1769" w:type="dxa"/>
            <w:shd w:val="clear" w:color="auto" w:fill="FFFFFF" w:themeFill="background1"/>
            <w:vAlign w:val="center"/>
            <w:hideMark/>
          </w:tcPr>
          <w:p w14:paraId="6DFC6830" w14:textId="77777777" w:rsidR="0004449A" w:rsidRDefault="0004449A" w:rsidP="0004449A">
            <w:pPr>
              <w:spacing w:after="120"/>
              <w:jc w:val="left"/>
              <w:rPr>
                <w:rFonts w:eastAsiaTheme="minorEastAsia" w:cs="Times New Roman"/>
                <w:b/>
                <w:bCs/>
                <w:kern w:val="0"/>
                <w:sz w:val="24"/>
                <w:szCs w:val="24"/>
                <w:lang w:val="de-AT"/>
              </w:rPr>
            </w:pPr>
            <w:r w:rsidRPr="0004449A">
              <w:rPr>
                <w:rFonts w:eastAsiaTheme="minorEastAsia" w:cs="Times New Roman"/>
                <w:b/>
                <w:bCs/>
                <w:kern w:val="0"/>
                <w:sz w:val="24"/>
                <w:szCs w:val="24"/>
                <w:lang w:val="de-AT"/>
              </w:rPr>
              <w:t xml:space="preserve">Decke: </w:t>
            </w:r>
          </w:p>
          <w:p w14:paraId="7C63ABCA" w14:textId="3A9B2C39" w:rsidR="0004449A" w:rsidRDefault="0004449A" w:rsidP="0004449A">
            <w:pPr>
              <w:spacing w:after="120"/>
              <w:jc w:val="left"/>
              <w:rPr>
                <w:rFonts w:eastAsiaTheme="minorEastAsia" w:cs="Times New Roman"/>
                <w:b/>
                <w:bCs/>
                <w:kern w:val="0"/>
                <w:sz w:val="24"/>
                <w:szCs w:val="24"/>
                <w:lang w:val="de-AT"/>
              </w:rPr>
            </w:pPr>
            <w:r w:rsidRPr="0004449A">
              <w:rPr>
                <w:rFonts w:eastAsiaTheme="minorEastAsia" w:cs="Times New Roman"/>
                <w:b/>
                <w:bCs/>
                <w:kern w:val="0"/>
                <w:sz w:val="24"/>
                <w:szCs w:val="24"/>
                <w:lang w:val="de-AT"/>
              </w:rPr>
              <w:t xml:space="preserve">Matten </w:t>
            </w:r>
          </w:p>
          <w:p w14:paraId="3A0706C3" w14:textId="77777777" w:rsidR="0004449A" w:rsidRDefault="0004449A" w:rsidP="0004449A">
            <w:pPr>
              <w:spacing w:after="120"/>
              <w:jc w:val="left"/>
              <w:rPr>
                <w:rFonts w:eastAsiaTheme="minorEastAsia" w:cs="Times New Roman"/>
                <w:b/>
                <w:bCs/>
                <w:kern w:val="0"/>
                <w:sz w:val="24"/>
                <w:szCs w:val="24"/>
                <w:lang w:val="de-AT"/>
              </w:rPr>
            </w:pPr>
            <w:r w:rsidRPr="0004449A">
              <w:rPr>
                <w:rFonts w:eastAsiaTheme="minorEastAsia" w:cs="Times New Roman"/>
                <w:b/>
                <w:bCs/>
                <w:kern w:val="0"/>
                <w:sz w:val="24"/>
                <w:szCs w:val="24"/>
                <w:lang w:val="de-AT"/>
              </w:rPr>
              <w:t xml:space="preserve">und </w:t>
            </w:r>
          </w:p>
          <w:p w14:paraId="2669B339" w14:textId="16C260C4" w:rsidR="00545CF9" w:rsidRPr="0004449A" w:rsidRDefault="0004449A" w:rsidP="0004449A">
            <w:pPr>
              <w:spacing w:after="120"/>
              <w:jc w:val="left"/>
              <w:rPr>
                <w:rFonts w:eastAsiaTheme="minorEastAsia" w:cs="Times New Roman"/>
                <w:b/>
                <w:bCs/>
                <w:kern w:val="0"/>
                <w:sz w:val="24"/>
                <w:szCs w:val="24"/>
                <w:lang w:val="de-AT"/>
              </w:rPr>
            </w:pPr>
            <w:r w:rsidRPr="0004449A">
              <w:rPr>
                <w:rFonts w:eastAsiaTheme="minorEastAsia" w:cs="Times New Roman"/>
                <w:b/>
                <w:bCs/>
                <w:kern w:val="0"/>
                <w:sz w:val="24"/>
                <w:szCs w:val="24"/>
                <w:lang w:val="de-AT"/>
              </w:rPr>
              <w:t>Rollen</w:t>
            </w:r>
          </w:p>
        </w:tc>
        <w:tc>
          <w:tcPr>
            <w:tcW w:w="1912" w:type="dxa"/>
            <w:shd w:val="clear" w:color="auto" w:fill="FFFFFF" w:themeFill="background1"/>
            <w:vAlign w:val="center"/>
            <w:hideMark/>
          </w:tcPr>
          <w:p w14:paraId="575B5CB3" w14:textId="27E5BF5C" w:rsidR="0004449A"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Glasfaser</w:t>
            </w:r>
          </w:p>
          <w:p w14:paraId="67001664" w14:textId="77777777" w:rsidR="0004449A"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Mineralwolle (Stein oder Schlacke)</w:t>
            </w:r>
          </w:p>
          <w:p w14:paraId="0967F297" w14:textId="77777777" w:rsidR="0004449A"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Kunststofffasern</w:t>
            </w:r>
          </w:p>
          <w:p w14:paraId="03F972CB" w14:textId="73D252C9" w:rsidR="00545CF9"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Naturfasern</w:t>
            </w:r>
          </w:p>
        </w:tc>
        <w:tc>
          <w:tcPr>
            <w:tcW w:w="1984" w:type="dxa"/>
            <w:shd w:val="clear" w:color="auto" w:fill="FFFFFF" w:themeFill="background1"/>
            <w:vAlign w:val="center"/>
            <w:hideMark/>
          </w:tcPr>
          <w:p w14:paraId="044FD89C" w14:textId="77777777" w:rsidR="0004449A"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Rohbauwände, einschließlich Grundmauern</w:t>
            </w:r>
          </w:p>
          <w:p w14:paraId="37C85116" w14:textId="0635960B" w:rsidR="00545CF9"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Böden und Decken</w:t>
            </w:r>
          </w:p>
        </w:tc>
        <w:tc>
          <w:tcPr>
            <w:tcW w:w="1985" w:type="dxa"/>
            <w:shd w:val="clear" w:color="auto" w:fill="FFFFFF" w:themeFill="background1"/>
            <w:vAlign w:val="center"/>
            <w:hideMark/>
          </w:tcPr>
          <w:p w14:paraId="1ADB7DDB" w14:textId="6AB32233" w:rsidR="00545CF9" w:rsidRPr="0004449A" w:rsidRDefault="004B0BF2" w:rsidP="0004449A">
            <w:pPr>
              <w:spacing w:after="120" w:line="360" w:lineRule="auto"/>
              <w:jc w:val="left"/>
              <w:rPr>
                <w:rFonts w:cs="Times New Roman"/>
                <w:sz w:val="24"/>
                <w:szCs w:val="24"/>
                <w:lang w:val="de-AT"/>
              </w:rPr>
            </w:pPr>
            <w:r w:rsidRPr="004B0BF2">
              <w:rPr>
                <w:rFonts w:cs="Times New Roman"/>
                <w:sz w:val="24"/>
                <w:szCs w:val="24"/>
                <w:lang w:val="de-AT"/>
              </w:rPr>
              <w:t>Wird zwischen Ständern, Pfosten und Balken montiert.</w:t>
            </w:r>
          </w:p>
        </w:tc>
        <w:tc>
          <w:tcPr>
            <w:tcW w:w="1843" w:type="dxa"/>
            <w:shd w:val="clear" w:color="auto" w:fill="FFFFFF" w:themeFill="background1"/>
            <w:vAlign w:val="center"/>
            <w:hideMark/>
          </w:tcPr>
          <w:p w14:paraId="7177EB42" w14:textId="77777777" w:rsidR="00545CF9" w:rsidRPr="0004449A" w:rsidRDefault="00545CF9"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Do-it-yourself.</w:t>
            </w:r>
          </w:p>
          <w:p w14:paraId="3FBF7F58" w14:textId="77777777" w:rsid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 xml:space="preserve">Geeignet für Standardständer- und Balkenabstände, </w:t>
            </w:r>
            <w:proofErr w:type="gramStart"/>
            <w:r w:rsidRPr="0004449A">
              <w:rPr>
                <w:rFonts w:eastAsiaTheme="minorEastAsia" w:cs="Times New Roman"/>
                <w:kern w:val="0"/>
                <w:sz w:val="24"/>
                <w:szCs w:val="24"/>
                <w:lang w:val="de-AT"/>
              </w:rPr>
              <w:t>die relativ</w:t>
            </w:r>
            <w:proofErr w:type="gramEnd"/>
            <w:r w:rsidRPr="0004449A">
              <w:rPr>
                <w:rFonts w:eastAsiaTheme="minorEastAsia" w:cs="Times New Roman"/>
                <w:kern w:val="0"/>
                <w:sz w:val="24"/>
                <w:szCs w:val="24"/>
                <w:lang w:val="de-AT"/>
              </w:rPr>
              <w:t xml:space="preserve"> frei von Hindernissen sind. </w:t>
            </w:r>
          </w:p>
          <w:p w14:paraId="208945BB" w14:textId="631F384B" w:rsidR="00545CF9"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Relativ billig.</w:t>
            </w:r>
          </w:p>
        </w:tc>
      </w:tr>
      <w:tr w:rsidR="00545CF9" w:rsidRPr="00354CDF" w14:paraId="2740AC11" w14:textId="77777777" w:rsidTr="00BE4101">
        <w:tc>
          <w:tcPr>
            <w:tcW w:w="1769" w:type="dxa"/>
            <w:shd w:val="clear" w:color="auto" w:fill="FFFFFF" w:themeFill="background1"/>
            <w:vAlign w:val="center"/>
            <w:hideMark/>
          </w:tcPr>
          <w:p w14:paraId="2EBC7E80" w14:textId="77777777" w:rsidR="0004449A" w:rsidRDefault="0004449A" w:rsidP="0004449A">
            <w:pPr>
              <w:spacing w:after="120"/>
              <w:rPr>
                <w:rFonts w:eastAsiaTheme="minorEastAsia" w:cs="Times New Roman"/>
                <w:b/>
                <w:bCs/>
                <w:kern w:val="0"/>
                <w:sz w:val="24"/>
                <w:szCs w:val="24"/>
                <w:lang w:val="de-AT"/>
              </w:rPr>
            </w:pPr>
            <w:r w:rsidRPr="0004449A">
              <w:rPr>
                <w:rFonts w:eastAsiaTheme="minorEastAsia" w:cs="Times New Roman"/>
                <w:b/>
                <w:bCs/>
                <w:kern w:val="0"/>
                <w:sz w:val="24"/>
                <w:szCs w:val="24"/>
                <w:lang w:val="de-AT"/>
              </w:rPr>
              <w:t>Betonstein</w:t>
            </w:r>
            <w:r>
              <w:rPr>
                <w:rFonts w:eastAsiaTheme="minorEastAsia" w:cs="Times New Roman"/>
                <w:b/>
                <w:bCs/>
                <w:kern w:val="0"/>
                <w:sz w:val="24"/>
                <w:szCs w:val="24"/>
                <w:lang w:val="de-AT"/>
              </w:rPr>
              <w:t>-</w:t>
            </w:r>
            <w:r w:rsidRPr="0004449A">
              <w:rPr>
                <w:rFonts w:eastAsiaTheme="minorEastAsia" w:cs="Times New Roman"/>
                <w:b/>
                <w:bCs/>
                <w:kern w:val="0"/>
                <w:sz w:val="24"/>
                <w:szCs w:val="24"/>
                <w:lang w:val="de-AT"/>
              </w:rPr>
              <w:t xml:space="preserve">dämmung </w:t>
            </w:r>
          </w:p>
          <w:p w14:paraId="03DFDBEC" w14:textId="77777777" w:rsidR="0004449A" w:rsidRDefault="0004449A" w:rsidP="0004449A">
            <w:pPr>
              <w:spacing w:after="120"/>
              <w:rPr>
                <w:rFonts w:eastAsiaTheme="minorEastAsia" w:cs="Times New Roman"/>
                <w:b/>
                <w:bCs/>
                <w:kern w:val="0"/>
                <w:sz w:val="24"/>
                <w:szCs w:val="24"/>
                <w:lang w:val="de-AT"/>
              </w:rPr>
            </w:pPr>
            <w:r w:rsidRPr="0004449A">
              <w:rPr>
                <w:rFonts w:eastAsiaTheme="minorEastAsia" w:cs="Times New Roman"/>
                <w:b/>
                <w:bCs/>
                <w:kern w:val="0"/>
                <w:sz w:val="24"/>
                <w:szCs w:val="24"/>
                <w:lang w:val="de-AT"/>
              </w:rPr>
              <w:t xml:space="preserve">und </w:t>
            </w:r>
          </w:p>
          <w:p w14:paraId="1AAA8C49" w14:textId="036616A5" w:rsidR="00545CF9" w:rsidRPr="0004449A" w:rsidRDefault="00354CDF" w:rsidP="0004449A">
            <w:pPr>
              <w:spacing w:after="120"/>
              <w:rPr>
                <w:rFonts w:eastAsiaTheme="minorEastAsia" w:cs="Times New Roman"/>
                <w:b/>
                <w:bCs/>
                <w:kern w:val="0"/>
                <w:sz w:val="24"/>
                <w:szCs w:val="24"/>
                <w:lang w:val="de-AT"/>
              </w:rPr>
            </w:pPr>
            <w:r>
              <w:rPr>
                <w:rFonts w:eastAsiaTheme="minorEastAsia" w:cs="Times New Roman"/>
                <w:b/>
                <w:bCs/>
                <w:kern w:val="0"/>
                <w:sz w:val="24"/>
                <w:szCs w:val="24"/>
                <w:lang w:val="de-AT"/>
              </w:rPr>
              <w:t>Isolier</w:t>
            </w:r>
            <w:r w:rsidR="0004449A">
              <w:rPr>
                <w:rFonts w:eastAsiaTheme="minorEastAsia" w:cs="Times New Roman"/>
                <w:b/>
                <w:bCs/>
                <w:kern w:val="0"/>
                <w:sz w:val="24"/>
                <w:szCs w:val="24"/>
                <w:lang w:val="de-AT"/>
              </w:rPr>
              <w:t>-</w:t>
            </w:r>
            <w:r w:rsidR="0004449A" w:rsidRPr="0004449A">
              <w:rPr>
                <w:rFonts w:eastAsiaTheme="minorEastAsia" w:cs="Times New Roman"/>
                <w:b/>
                <w:bCs/>
                <w:kern w:val="0"/>
                <w:sz w:val="24"/>
                <w:szCs w:val="24"/>
                <w:lang w:val="de-AT"/>
              </w:rPr>
              <w:t>betonsteine</w:t>
            </w:r>
          </w:p>
        </w:tc>
        <w:tc>
          <w:tcPr>
            <w:tcW w:w="1912" w:type="dxa"/>
            <w:shd w:val="clear" w:color="auto" w:fill="FFFFFF" w:themeFill="background1"/>
            <w:vAlign w:val="center"/>
            <w:hideMark/>
          </w:tcPr>
          <w:p w14:paraId="44E92BDA" w14:textId="77777777" w:rsidR="0004449A"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Schaumstoffplatte, anzubringen an der Außenseite der Wand (meist Neubau) oder der Innenseite der Wand (bestehende Häuser):</w:t>
            </w:r>
          </w:p>
          <w:p w14:paraId="453EA8C7" w14:textId="40441187" w:rsidR="00545CF9" w:rsidRPr="0004449A" w:rsidRDefault="0004449A" w:rsidP="0004449A">
            <w:pPr>
              <w:spacing w:before="100" w:beforeAutospacing="1" w:after="100" w:afterAutospacing="1"/>
              <w:jc w:val="left"/>
              <w:rPr>
                <w:rFonts w:eastAsiaTheme="minorEastAsia" w:cs="Times New Roman"/>
                <w:kern w:val="0"/>
                <w:sz w:val="24"/>
                <w:szCs w:val="24"/>
                <w:lang w:val="de-AT"/>
              </w:rPr>
            </w:pPr>
            <w:r w:rsidRPr="0004449A">
              <w:rPr>
                <w:rFonts w:eastAsiaTheme="minorEastAsia" w:cs="Times New Roman"/>
                <w:kern w:val="0"/>
                <w:sz w:val="24"/>
                <w:szCs w:val="24"/>
                <w:lang w:val="de-AT"/>
              </w:rPr>
              <w:t xml:space="preserve">Einige Hersteller fügen Schaumperlen </w:t>
            </w:r>
            <w:r w:rsidRPr="0004449A">
              <w:rPr>
                <w:rFonts w:eastAsiaTheme="minorEastAsia" w:cs="Times New Roman"/>
                <w:kern w:val="0"/>
                <w:sz w:val="24"/>
                <w:szCs w:val="24"/>
                <w:lang w:val="de-AT"/>
              </w:rPr>
              <w:lastRenderedPageBreak/>
              <w:t>oder Luft in die Betonmischung ein, um die R-Werte zu erhöhen</w:t>
            </w:r>
          </w:p>
        </w:tc>
        <w:tc>
          <w:tcPr>
            <w:tcW w:w="1984" w:type="dxa"/>
            <w:shd w:val="clear" w:color="auto" w:fill="FFFFFF" w:themeFill="background1"/>
            <w:vAlign w:val="center"/>
            <w:hideMark/>
          </w:tcPr>
          <w:p w14:paraId="4BC56829" w14:textId="77777777" w:rsidR="0004449A" w:rsidRPr="0004449A" w:rsidRDefault="0004449A" w:rsidP="0004449A">
            <w:pPr>
              <w:spacing w:before="100" w:beforeAutospacing="1" w:after="100" w:afterAutospacing="1"/>
              <w:rPr>
                <w:rFonts w:eastAsiaTheme="minorEastAsia" w:cs="Times New Roman"/>
                <w:kern w:val="0"/>
                <w:sz w:val="24"/>
                <w:szCs w:val="24"/>
                <w:lang w:val="de-AT"/>
              </w:rPr>
            </w:pPr>
            <w:r w:rsidRPr="0004449A">
              <w:rPr>
                <w:rFonts w:eastAsiaTheme="minorEastAsia" w:cs="Times New Roman"/>
                <w:kern w:val="0"/>
                <w:sz w:val="24"/>
                <w:szCs w:val="24"/>
                <w:lang w:val="de-AT"/>
              </w:rPr>
              <w:lastRenderedPageBreak/>
              <w:t>Rohbauwände, einschließlich Grundmauern</w:t>
            </w:r>
          </w:p>
          <w:p w14:paraId="6F39D199" w14:textId="77777777" w:rsidR="0004449A" w:rsidRPr="0004449A" w:rsidRDefault="0004449A" w:rsidP="0004449A">
            <w:pPr>
              <w:spacing w:before="100" w:beforeAutospacing="1" w:after="100" w:afterAutospacing="1"/>
              <w:rPr>
                <w:rFonts w:eastAsiaTheme="minorEastAsia" w:cs="Times New Roman"/>
                <w:kern w:val="0"/>
                <w:sz w:val="24"/>
                <w:szCs w:val="24"/>
                <w:lang w:val="de-AT"/>
              </w:rPr>
            </w:pPr>
            <w:r w:rsidRPr="0004449A">
              <w:rPr>
                <w:rFonts w:eastAsiaTheme="minorEastAsia" w:cs="Times New Roman"/>
                <w:kern w:val="0"/>
                <w:sz w:val="24"/>
                <w:szCs w:val="24"/>
                <w:lang w:val="de-AT"/>
              </w:rPr>
              <w:t>Neubau oder größere Renovierungen</w:t>
            </w:r>
          </w:p>
          <w:p w14:paraId="29710668" w14:textId="2D2AD02C" w:rsidR="00545CF9" w:rsidRPr="00545CF9" w:rsidRDefault="0004449A" w:rsidP="0004449A">
            <w:pPr>
              <w:spacing w:before="100" w:beforeAutospacing="1" w:after="100" w:afterAutospacing="1"/>
              <w:rPr>
                <w:rFonts w:eastAsiaTheme="minorEastAsia" w:cs="Times New Roman"/>
                <w:kern w:val="0"/>
                <w:sz w:val="24"/>
                <w:szCs w:val="24"/>
                <w:lang w:val="en-GB"/>
              </w:rPr>
            </w:pPr>
            <w:proofErr w:type="spellStart"/>
            <w:r w:rsidRPr="0004449A">
              <w:rPr>
                <w:rFonts w:eastAsiaTheme="minorEastAsia" w:cs="Times New Roman"/>
                <w:kern w:val="0"/>
                <w:sz w:val="24"/>
                <w:szCs w:val="24"/>
                <w:lang w:val="en-GB"/>
              </w:rPr>
              <w:t>Wände</w:t>
            </w:r>
            <w:proofErr w:type="spellEnd"/>
            <w:r w:rsidRPr="0004449A">
              <w:rPr>
                <w:rFonts w:eastAsiaTheme="minorEastAsia" w:cs="Times New Roman"/>
                <w:kern w:val="0"/>
                <w:sz w:val="24"/>
                <w:szCs w:val="24"/>
                <w:lang w:val="en-GB"/>
              </w:rPr>
              <w:t xml:space="preserve"> (</w:t>
            </w:r>
            <w:proofErr w:type="spellStart"/>
            <w:r w:rsidR="00354CDF">
              <w:rPr>
                <w:rFonts w:eastAsiaTheme="minorEastAsia" w:cs="Times New Roman"/>
                <w:kern w:val="0"/>
                <w:sz w:val="24"/>
                <w:szCs w:val="24"/>
                <w:lang w:val="en-GB"/>
              </w:rPr>
              <w:t>Isolier</w:t>
            </w:r>
            <w:proofErr w:type="spellEnd"/>
            <w:r w:rsidR="00354CDF">
              <w:rPr>
                <w:rFonts w:eastAsiaTheme="minorEastAsia" w:cs="Times New Roman"/>
                <w:kern w:val="0"/>
                <w:sz w:val="24"/>
                <w:szCs w:val="24"/>
                <w:lang w:val="en-GB"/>
              </w:rPr>
              <w:t xml:space="preserve"> -</w:t>
            </w:r>
            <w:r w:rsidR="004B0BF2" w:rsidRPr="004B0BF2">
              <w:rPr>
                <w:rFonts w:eastAsiaTheme="minorEastAsia" w:cs="Times New Roman"/>
                <w:kern w:val="0"/>
                <w:sz w:val="24"/>
                <w:szCs w:val="24"/>
                <w:lang w:val="en-GB"/>
              </w:rPr>
              <w:t xml:space="preserve"> </w:t>
            </w:r>
            <w:proofErr w:type="spellStart"/>
            <w:proofErr w:type="gramStart"/>
            <w:r w:rsidR="004B0BF2" w:rsidRPr="004B0BF2">
              <w:rPr>
                <w:rFonts w:eastAsiaTheme="minorEastAsia" w:cs="Times New Roman"/>
                <w:kern w:val="0"/>
                <w:sz w:val="24"/>
                <w:szCs w:val="24"/>
                <w:lang w:val="en-GB"/>
              </w:rPr>
              <w:t>Betonsteine</w:t>
            </w:r>
            <w:proofErr w:type="spellEnd"/>
            <w:r w:rsidR="004B0BF2" w:rsidRPr="004B0BF2">
              <w:rPr>
                <w:rFonts w:eastAsiaTheme="minorEastAsia" w:cs="Times New Roman"/>
                <w:kern w:val="0"/>
                <w:sz w:val="24"/>
                <w:szCs w:val="24"/>
                <w:lang w:val="en-GB"/>
              </w:rPr>
              <w:t xml:space="preserve"> </w:t>
            </w:r>
            <w:r w:rsidRPr="0004449A">
              <w:rPr>
                <w:rFonts w:eastAsiaTheme="minorEastAsia" w:cs="Times New Roman"/>
                <w:kern w:val="0"/>
                <w:sz w:val="24"/>
                <w:szCs w:val="24"/>
                <w:lang w:val="en-GB"/>
              </w:rPr>
              <w:t>)</w:t>
            </w:r>
            <w:proofErr w:type="gramEnd"/>
          </w:p>
        </w:tc>
        <w:tc>
          <w:tcPr>
            <w:tcW w:w="1985" w:type="dxa"/>
            <w:shd w:val="clear" w:color="auto" w:fill="FFFFFF" w:themeFill="background1"/>
            <w:vAlign w:val="center"/>
            <w:hideMark/>
          </w:tcPr>
          <w:p w14:paraId="7B572C6F" w14:textId="77777777" w:rsidR="0004449A" w:rsidRPr="0004449A" w:rsidRDefault="0004449A" w:rsidP="0004449A">
            <w:pPr>
              <w:spacing w:before="100" w:beforeAutospacing="1" w:after="100" w:afterAutospacing="1"/>
              <w:rPr>
                <w:rFonts w:eastAsiaTheme="minorEastAsia" w:cs="Times New Roman"/>
                <w:kern w:val="0"/>
                <w:sz w:val="24"/>
                <w:szCs w:val="24"/>
                <w:lang w:val="de-AT"/>
              </w:rPr>
            </w:pPr>
            <w:r w:rsidRPr="0004449A">
              <w:rPr>
                <w:rFonts w:eastAsiaTheme="minorEastAsia" w:cs="Times New Roman"/>
                <w:kern w:val="0"/>
                <w:sz w:val="24"/>
                <w:szCs w:val="24"/>
                <w:lang w:val="de-AT"/>
              </w:rPr>
              <w:t>Erfordert spezielle Fähigkeiten</w:t>
            </w:r>
          </w:p>
          <w:p w14:paraId="1DB22164" w14:textId="18198319" w:rsidR="00545CF9" w:rsidRPr="0004449A" w:rsidRDefault="00354CDF" w:rsidP="0004449A">
            <w:pPr>
              <w:spacing w:after="120"/>
              <w:rPr>
                <w:rFonts w:cs="Times New Roman"/>
                <w:sz w:val="24"/>
                <w:szCs w:val="24"/>
                <w:lang w:val="de-AT"/>
              </w:rPr>
            </w:pPr>
            <w:proofErr w:type="spellStart"/>
            <w:r>
              <w:rPr>
                <w:rFonts w:eastAsiaTheme="minorEastAsia" w:cs="Times New Roman"/>
                <w:kern w:val="0"/>
                <w:sz w:val="24"/>
                <w:szCs w:val="24"/>
                <w:lang w:val="de-AT"/>
              </w:rPr>
              <w:t>Isolier</w:t>
            </w:r>
            <w:proofErr w:type="spellEnd"/>
            <w:r w:rsidR="004B0BF2" w:rsidRPr="004B0BF2">
              <w:rPr>
                <w:rFonts w:eastAsiaTheme="minorEastAsia" w:cs="Times New Roman"/>
                <w:kern w:val="0"/>
                <w:sz w:val="24"/>
                <w:szCs w:val="24"/>
                <w:lang w:val="de-AT"/>
              </w:rPr>
              <w:t xml:space="preserve"> Betonsteine </w:t>
            </w:r>
            <w:r w:rsidR="0004449A" w:rsidRPr="0004449A">
              <w:rPr>
                <w:rFonts w:eastAsiaTheme="minorEastAsia" w:cs="Times New Roman"/>
                <w:kern w:val="0"/>
                <w:sz w:val="24"/>
                <w:szCs w:val="24"/>
                <w:lang w:val="de-AT"/>
              </w:rPr>
              <w:t>werden manchmal ohne Mörtel gestapelt (trocken gestapelt) und flächig verklebt.</w:t>
            </w:r>
          </w:p>
        </w:tc>
        <w:tc>
          <w:tcPr>
            <w:tcW w:w="1843" w:type="dxa"/>
            <w:shd w:val="clear" w:color="auto" w:fill="FFFFFF" w:themeFill="background1"/>
            <w:vAlign w:val="center"/>
            <w:hideMark/>
          </w:tcPr>
          <w:p w14:paraId="51457EE9" w14:textId="77777777" w:rsidR="004B0BF2" w:rsidRPr="004B0BF2" w:rsidRDefault="004B0BF2" w:rsidP="004B0BF2">
            <w:pPr>
              <w:spacing w:before="100" w:beforeAutospacing="1" w:after="100" w:afterAutospacing="1"/>
              <w:jc w:val="left"/>
              <w:rPr>
                <w:rFonts w:eastAsiaTheme="minorEastAsia" w:cs="Times New Roman"/>
                <w:kern w:val="0"/>
                <w:sz w:val="24"/>
                <w:szCs w:val="24"/>
                <w:lang w:val="de-AT"/>
              </w:rPr>
            </w:pPr>
            <w:r w:rsidRPr="004B0BF2">
              <w:rPr>
                <w:rFonts w:eastAsiaTheme="minorEastAsia" w:cs="Times New Roman"/>
                <w:kern w:val="0"/>
                <w:sz w:val="24"/>
                <w:szCs w:val="24"/>
                <w:lang w:val="de-AT"/>
              </w:rPr>
              <w:t>Durch die Dämmung der Außenseite der Betonblockwand wird die Masse in den klimatisierten Raum verlagert, wodurch die Innentemperaturen gemildert werden können.</w:t>
            </w:r>
          </w:p>
          <w:p w14:paraId="1D537F20" w14:textId="72228E61" w:rsidR="00545CF9" w:rsidRPr="0004449A" w:rsidRDefault="004B0BF2" w:rsidP="004B0BF2">
            <w:pPr>
              <w:spacing w:before="100" w:beforeAutospacing="1" w:after="100" w:afterAutospacing="1"/>
              <w:jc w:val="left"/>
              <w:rPr>
                <w:rFonts w:eastAsiaTheme="minorEastAsia" w:cs="Times New Roman"/>
                <w:kern w:val="0"/>
                <w:sz w:val="24"/>
                <w:szCs w:val="24"/>
                <w:lang w:val="de-AT"/>
              </w:rPr>
            </w:pPr>
            <w:r w:rsidRPr="004B0BF2">
              <w:rPr>
                <w:rFonts w:eastAsiaTheme="minorEastAsia" w:cs="Times New Roman"/>
                <w:kern w:val="0"/>
                <w:sz w:val="24"/>
                <w:szCs w:val="24"/>
                <w:lang w:val="de-AT"/>
              </w:rPr>
              <w:lastRenderedPageBreak/>
              <w:t>Porenbeton und Porenbeton-Mauersteine haben einen zehnmal höheren Dämmwert als herkömmlicher Beton.</w:t>
            </w:r>
          </w:p>
        </w:tc>
      </w:tr>
      <w:tr w:rsidR="00545CF9" w:rsidRPr="00354CDF" w14:paraId="5C2F155D" w14:textId="77777777" w:rsidTr="00BE4101">
        <w:tc>
          <w:tcPr>
            <w:tcW w:w="1769" w:type="dxa"/>
            <w:shd w:val="clear" w:color="auto" w:fill="FFFFFF" w:themeFill="background1"/>
            <w:vAlign w:val="center"/>
            <w:hideMark/>
          </w:tcPr>
          <w:p w14:paraId="7885D09E" w14:textId="77777777" w:rsidR="00BE4101" w:rsidRDefault="00BE4101" w:rsidP="00545CF9">
            <w:pPr>
              <w:spacing w:after="120" w:line="360" w:lineRule="auto"/>
              <w:rPr>
                <w:rFonts w:eastAsiaTheme="minorEastAsia" w:cs="Times New Roman"/>
                <w:b/>
                <w:bCs/>
                <w:kern w:val="0"/>
                <w:sz w:val="24"/>
                <w:szCs w:val="24"/>
                <w:lang w:val="de-AT"/>
              </w:rPr>
            </w:pPr>
            <w:r w:rsidRPr="00BE4101">
              <w:rPr>
                <w:rFonts w:eastAsiaTheme="minorEastAsia" w:cs="Times New Roman"/>
                <w:b/>
                <w:bCs/>
                <w:kern w:val="0"/>
                <w:sz w:val="24"/>
                <w:szCs w:val="24"/>
                <w:lang w:val="de-AT"/>
              </w:rPr>
              <w:lastRenderedPageBreak/>
              <w:t>Hartschaum</w:t>
            </w:r>
            <w:r>
              <w:rPr>
                <w:rFonts w:eastAsiaTheme="minorEastAsia" w:cs="Times New Roman"/>
                <w:b/>
                <w:bCs/>
                <w:kern w:val="0"/>
                <w:sz w:val="24"/>
                <w:szCs w:val="24"/>
                <w:lang w:val="de-AT"/>
              </w:rPr>
              <w:t>-</w:t>
            </w:r>
            <w:r w:rsidRPr="00BE4101">
              <w:rPr>
                <w:rFonts w:eastAsiaTheme="minorEastAsia" w:cs="Times New Roman"/>
                <w:b/>
                <w:bCs/>
                <w:kern w:val="0"/>
                <w:sz w:val="24"/>
                <w:szCs w:val="24"/>
                <w:lang w:val="de-AT"/>
              </w:rPr>
              <w:t xml:space="preserve">platte </w:t>
            </w:r>
          </w:p>
          <w:p w14:paraId="7715DFEA" w14:textId="76E98AFC" w:rsidR="00545CF9" w:rsidRPr="00BE4101" w:rsidRDefault="00BE4101" w:rsidP="00545CF9">
            <w:pPr>
              <w:spacing w:after="120" w:line="360" w:lineRule="auto"/>
              <w:rPr>
                <w:rFonts w:eastAsiaTheme="minorEastAsia" w:cs="Times New Roman"/>
                <w:b/>
                <w:bCs/>
                <w:kern w:val="0"/>
                <w:sz w:val="24"/>
                <w:szCs w:val="24"/>
                <w:lang w:val="de-AT"/>
              </w:rPr>
            </w:pPr>
            <w:r w:rsidRPr="00BE4101">
              <w:rPr>
                <w:rFonts w:eastAsiaTheme="minorEastAsia" w:cs="Times New Roman"/>
                <w:b/>
                <w:bCs/>
                <w:kern w:val="0"/>
                <w:sz w:val="24"/>
                <w:szCs w:val="24"/>
                <w:lang w:val="de-AT"/>
              </w:rPr>
              <w:t>oder Hartschaum</w:t>
            </w:r>
          </w:p>
        </w:tc>
        <w:tc>
          <w:tcPr>
            <w:tcW w:w="1912" w:type="dxa"/>
            <w:shd w:val="clear" w:color="auto" w:fill="FFFFFF" w:themeFill="background1"/>
            <w:vAlign w:val="center"/>
            <w:hideMark/>
          </w:tcPr>
          <w:p w14:paraId="6EEEB4DE" w14:textId="77777777" w:rsidR="00BE4101" w:rsidRPr="00BE4101" w:rsidRDefault="00BE4101" w:rsidP="00BE4101">
            <w:pPr>
              <w:spacing w:before="100" w:beforeAutospacing="1" w:after="100" w:afterAutospacing="1"/>
              <w:rPr>
                <w:rFonts w:eastAsiaTheme="minorEastAsia" w:cs="Times New Roman"/>
                <w:kern w:val="0"/>
                <w:sz w:val="24"/>
                <w:szCs w:val="24"/>
                <w:lang w:val="en-GB"/>
              </w:rPr>
            </w:pPr>
            <w:proofErr w:type="spellStart"/>
            <w:r w:rsidRPr="00BE4101">
              <w:rPr>
                <w:rFonts w:eastAsiaTheme="minorEastAsia" w:cs="Times New Roman"/>
                <w:kern w:val="0"/>
                <w:sz w:val="24"/>
                <w:szCs w:val="24"/>
                <w:lang w:val="en-GB"/>
              </w:rPr>
              <w:t>Polystyrol</w:t>
            </w:r>
            <w:proofErr w:type="spellEnd"/>
          </w:p>
          <w:p w14:paraId="569D95BE" w14:textId="77777777" w:rsidR="00BE4101" w:rsidRPr="00BE4101" w:rsidRDefault="00BE4101" w:rsidP="00BE4101">
            <w:pPr>
              <w:spacing w:before="100" w:beforeAutospacing="1" w:after="100" w:afterAutospacing="1"/>
              <w:rPr>
                <w:rFonts w:eastAsiaTheme="minorEastAsia" w:cs="Times New Roman"/>
                <w:kern w:val="0"/>
                <w:sz w:val="24"/>
                <w:szCs w:val="24"/>
                <w:lang w:val="en-GB"/>
              </w:rPr>
            </w:pPr>
            <w:proofErr w:type="spellStart"/>
            <w:r w:rsidRPr="00BE4101">
              <w:rPr>
                <w:rFonts w:eastAsiaTheme="minorEastAsia" w:cs="Times New Roman"/>
                <w:kern w:val="0"/>
                <w:sz w:val="24"/>
                <w:szCs w:val="24"/>
                <w:lang w:val="en-GB"/>
              </w:rPr>
              <w:t>Polyisocyanurat</w:t>
            </w:r>
            <w:proofErr w:type="spellEnd"/>
          </w:p>
          <w:p w14:paraId="5F26BFBE" w14:textId="768685D8" w:rsidR="00545CF9" w:rsidRPr="00545CF9" w:rsidRDefault="00BE4101" w:rsidP="00BE4101">
            <w:pPr>
              <w:spacing w:after="120" w:line="360" w:lineRule="auto"/>
              <w:rPr>
                <w:rFonts w:cs="Times New Roman"/>
                <w:sz w:val="24"/>
                <w:szCs w:val="24"/>
                <w:lang w:val="en-GB"/>
              </w:rPr>
            </w:pPr>
            <w:r w:rsidRPr="00BE4101">
              <w:rPr>
                <w:rFonts w:eastAsiaTheme="minorEastAsia" w:cs="Times New Roman"/>
                <w:kern w:val="0"/>
                <w:sz w:val="24"/>
                <w:szCs w:val="24"/>
                <w:lang w:val="en-GB"/>
              </w:rPr>
              <w:t>Polyurethan</w:t>
            </w:r>
          </w:p>
        </w:tc>
        <w:tc>
          <w:tcPr>
            <w:tcW w:w="1984" w:type="dxa"/>
            <w:shd w:val="clear" w:color="auto" w:fill="FFFFFF" w:themeFill="background1"/>
            <w:vAlign w:val="center"/>
            <w:hideMark/>
          </w:tcPr>
          <w:p w14:paraId="50D8D48D" w14:textId="77777777" w:rsidR="00BE4101" w:rsidRPr="00BE4101" w:rsidRDefault="00BE4101" w:rsidP="00BE4101">
            <w:pPr>
              <w:spacing w:before="100" w:beforeAutospacing="1" w:after="100" w:afterAutospacing="1"/>
              <w:rPr>
                <w:rFonts w:eastAsiaTheme="minorEastAsia" w:cs="Times New Roman"/>
                <w:kern w:val="0"/>
                <w:sz w:val="24"/>
                <w:szCs w:val="24"/>
                <w:lang w:val="de-AT"/>
              </w:rPr>
            </w:pPr>
            <w:r w:rsidRPr="00BE4101">
              <w:rPr>
                <w:rFonts w:eastAsiaTheme="minorEastAsia" w:cs="Times New Roman"/>
                <w:kern w:val="0"/>
                <w:sz w:val="24"/>
                <w:szCs w:val="24"/>
                <w:lang w:val="de-AT"/>
              </w:rPr>
              <w:t>Rohbauwände, einschließlich Grundmauern</w:t>
            </w:r>
          </w:p>
          <w:p w14:paraId="295EFE64" w14:textId="77777777" w:rsidR="00BE4101" w:rsidRPr="00BE4101" w:rsidRDefault="00BE4101" w:rsidP="00BE4101">
            <w:pPr>
              <w:spacing w:before="100" w:beforeAutospacing="1" w:after="100" w:afterAutospacing="1"/>
              <w:rPr>
                <w:rFonts w:eastAsiaTheme="minorEastAsia" w:cs="Times New Roman"/>
                <w:kern w:val="0"/>
                <w:sz w:val="24"/>
                <w:szCs w:val="24"/>
                <w:lang w:val="de-AT"/>
              </w:rPr>
            </w:pPr>
            <w:r w:rsidRPr="00BE4101">
              <w:rPr>
                <w:rFonts w:eastAsiaTheme="minorEastAsia" w:cs="Times New Roman"/>
                <w:kern w:val="0"/>
                <w:sz w:val="24"/>
                <w:szCs w:val="24"/>
                <w:lang w:val="de-AT"/>
              </w:rPr>
              <w:t>Böden und Decken</w:t>
            </w:r>
          </w:p>
          <w:p w14:paraId="47AA050D" w14:textId="3C51FBA6" w:rsidR="00545CF9" w:rsidRPr="00545CF9" w:rsidRDefault="00BE4101" w:rsidP="00BE4101">
            <w:pPr>
              <w:spacing w:after="120" w:line="360" w:lineRule="auto"/>
              <w:rPr>
                <w:rFonts w:cs="Times New Roman"/>
                <w:sz w:val="24"/>
                <w:szCs w:val="24"/>
                <w:lang w:val="en-GB"/>
              </w:rPr>
            </w:pPr>
            <w:proofErr w:type="spellStart"/>
            <w:r w:rsidRPr="00BE4101">
              <w:rPr>
                <w:rFonts w:eastAsiaTheme="minorEastAsia" w:cs="Times New Roman"/>
                <w:kern w:val="0"/>
                <w:sz w:val="24"/>
                <w:szCs w:val="24"/>
                <w:lang w:val="en-GB"/>
              </w:rPr>
              <w:t>Unbelüftete</w:t>
            </w:r>
            <w:proofErr w:type="spellEnd"/>
            <w:r w:rsidRPr="00BE4101">
              <w:rPr>
                <w:rFonts w:eastAsiaTheme="minorEastAsia" w:cs="Times New Roman"/>
                <w:kern w:val="0"/>
                <w:sz w:val="24"/>
                <w:szCs w:val="24"/>
                <w:lang w:val="en-GB"/>
              </w:rPr>
              <w:t xml:space="preserve"> </w:t>
            </w:r>
            <w:proofErr w:type="spellStart"/>
            <w:r w:rsidRPr="00BE4101">
              <w:rPr>
                <w:rFonts w:eastAsiaTheme="minorEastAsia" w:cs="Times New Roman"/>
                <w:kern w:val="0"/>
                <w:sz w:val="24"/>
                <w:szCs w:val="24"/>
                <w:lang w:val="en-GB"/>
              </w:rPr>
              <w:t>Flachdächer</w:t>
            </w:r>
            <w:proofErr w:type="spellEnd"/>
          </w:p>
        </w:tc>
        <w:tc>
          <w:tcPr>
            <w:tcW w:w="1985" w:type="dxa"/>
            <w:shd w:val="clear" w:color="auto" w:fill="FFFFFF" w:themeFill="background1"/>
            <w:vAlign w:val="center"/>
            <w:hideMark/>
          </w:tcPr>
          <w:p w14:paraId="57E82F35" w14:textId="1821BE37" w:rsidR="00BE4101" w:rsidRPr="00BE4101" w:rsidRDefault="00BE4101" w:rsidP="00BE4101">
            <w:pPr>
              <w:spacing w:before="100" w:beforeAutospacing="1" w:after="100" w:afterAutospacing="1"/>
              <w:rPr>
                <w:rFonts w:eastAsiaTheme="minorEastAsia" w:cs="Times New Roman"/>
                <w:kern w:val="0"/>
                <w:sz w:val="24"/>
                <w:szCs w:val="24"/>
                <w:lang w:val="de-AT"/>
              </w:rPr>
            </w:pPr>
            <w:r w:rsidRPr="00BE4101">
              <w:rPr>
                <w:rFonts w:eastAsiaTheme="minorEastAsia" w:cs="Times New Roman"/>
                <w:kern w:val="0"/>
                <w:sz w:val="24"/>
                <w:szCs w:val="24"/>
                <w:lang w:val="de-AT"/>
              </w:rPr>
              <w:t>Innen</w:t>
            </w:r>
            <w:r>
              <w:rPr>
                <w:rFonts w:eastAsiaTheme="minorEastAsia" w:cs="Times New Roman"/>
                <w:kern w:val="0"/>
                <w:sz w:val="24"/>
                <w:szCs w:val="24"/>
                <w:lang w:val="de-AT"/>
              </w:rPr>
              <w:t>-</w:t>
            </w:r>
            <w:r w:rsidRPr="00BE4101">
              <w:rPr>
                <w:rFonts w:eastAsiaTheme="minorEastAsia" w:cs="Times New Roman"/>
                <w:kern w:val="0"/>
                <w:sz w:val="24"/>
                <w:szCs w:val="24"/>
                <w:lang w:val="de-AT"/>
              </w:rPr>
              <w:t>anwendungen: müssen mit 1/2-Zoll-Gipsplatte</w:t>
            </w:r>
            <w:r>
              <w:rPr>
                <w:rFonts w:eastAsiaTheme="minorEastAsia" w:cs="Times New Roman"/>
                <w:kern w:val="0"/>
                <w:sz w:val="24"/>
                <w:szCs w:val="24"/>
                <w:lang w:val="de-AT"/>
              </w:rPr>
              <w:t>n</w:t>
            </w:r>
            <w:r w:rsidRPr="00BE4101">
              <w:rPr>
                <w:rFonts w:eastAsiaTheme="minorEastAsia" w:cs="Times New Roman"/>
                <w:kern w:val="0"/>
                <w:sz w:val="24"/>
                <w:szCs w:val="24"/>
                <w:lang w:val="de-AT"/>
              </w:rPr>
              <w:t xml:space="preserve"> oder einem anderen zugelassenen Material für </w:t>
            </w:r>
            <w:r>
              <w:rPr>
                <w:rFonts w:eastAsiaTheme="minorEastAsia" w:cs="Times New Roman"/>
                <w:kern w:val="0"/>
                <w:sz w:val="24"/>
                <w:szCs w:val="24"/>
                <w:lang w:val="de-AT"/>
              </w:rPr>
              <w:t>die</w:t>
            </w:r>
            <w:r w:rsidRPr="00BE4101">
              <w:rPr>
                <w:rFonts w:eastAsiaTheme="minorEastAsia" w:cs="Times New Roman"/>
                <w:kern w:val="0"/>
                <w:sz w:val="24"/>
                <w:szCs w:val="24"/>
                <w:lang w:val="de-AT"/>
              </w:rPr>
              <w:t xml:space="preserve"> </w:t>
            </w:r>
            <w:proofErr w:type="spellStart"/>
            <w:r w:rsidRPr="00BE4101">
              <w:rPr>
                <w:rFonts w:eastAsiaTheme="minorEastAsia" w:cs="Times New Roman"/>
                <w:kern w:val="0"/>
                <w:sz w:val="24"/>
                <w:szCs w:val="24"/>
                <w:lang w:val="de-AT"/>
              </w:rPr>
              <w:t>Brand</w:t>
            </w:r>
            <w:r>
              <w:rPr>
                <w:rFonts w:eastAsiaTheme="minorEastAsia" w:cs="Times New Roman"/>
                <w:kern w:val="0"/>
                <w:sz w:val="24"/>
                <w:szCs w:val="24"/>
                <w:lang w:val="de-AT"/>
              </w:rPr>
              <w:t>sicherheit</w:t>
            </w:r>
            <w:r w:rsidRPr="00BE4101">
              <w:rPr>
                <w:rFonts w:eastAsiaTheme="minorEastAsia" w:cs="Times New Roman"/>
                <w:kern w:val="0"/>
                <w:sz w:val="24"/>
                <w:szCs w:val="24"/>
                <w:lang w:val="de-AT"/>
              </w:rPr>
              <w:t>abgedeckt</w:t>
            </w:r>
            <w:proofErr w:type="spellEnd"/>
            <w:r w:rsidRPr="00BE4101">
              <w:rPr>
                <w:rFonts w:eastAsiaTheme="minorEastAsia" w:cs="Times New Roman"/>
                <w:kern w:val="0"/>
                <w:sz w:val="24"/>
                <w:szCs w:val="24"/>
                <w:lang w:val="de-AT"/>
              </w:rPr>
              <w:t xml:space="preserve"> werden.</w:t>
            </w:r>
          </w:p>
          <w:p w14:paraId="24E886C8" w14:textId="29420660" w:rsidR="00545CF9" w:rsidRPr="00BE4101" w:rsidRDefault="00BE4101" w:rsidP="00BE4101">
            <w:pPr>
              <w:spacing w:after="120"/>
              <w:rPr>
                <w:rFonts w:cs="Times New Roman"/>
                <w:sz w:val="24"/>
                <w:szCs w:val="24"/>
                <w:lang w:val="de-AT"/>
              </w:rPr>
            </w:pPr>
            <w:r w:rsidRPr="00BE4101">
              <w:rPr>
                <w:rFonts w:eastAsiaTheme="minorEastAsia" w:cs="Times New Roman"/>
                <w:kern w:val="0"/>
                <w:sz w:val="24"/>
                <w:szCs w:val="24"/>
                <w:lang w:val="de-AT"/>
              </w:rPr>
              <w:t xml:space="preserve">Außenanwendungen: müssen mit wetterfester </w:t>
            </w:r>
            <w:r>
              <w:rPr>
                <w:rFonts w:eastAsiaTheme="minorEastAsia" w:cs="Times New Roman"/>
                <w:kern w:val="0"/>
                <w:sz w:val="24"/>
                <w:szCs w:val="24"/>
                <w:lang w:val="de-AT"/>
              </w:rPr>
              <w:t>Verkleidung</w:t>
            </w:r>
            <w:r w:rsidRPr="00BE4101">
              <w:rPr>
                <w:rFonts w:eastAsiaTheme="minorEastAsia" w:cs="Times New Roman"/>
                <w:kern w:val="0"/>
                <w:sz w:val="24"/>
                <w:szCs w:val="24"/>
                <w:lang w:val="de-AT"/>
              </w:rPr>
              <w:t xml:space="preserve"> abgedeckt werden.</w:t>
            </w:r>
          </w:p>
        </w:tc>
        <w:tc>
          <w:tcPr>
            <w:tcW w:w="1843" w:type="dxa"/>
            <w:shd w:val="clear" w:color="auto" w:fill="FFFFFF" w:themeFill="background1"/>
            <w:vAlign w:val="center"/>
            <w:hideMark/>
          </w:tcPr>
          <w:p w14:paraId="1920BC5C" w14:textId="77777777" w:rsidR="00DF799D" w:rsidRPr="00DF799D" w:rsidRDefault="00DF799D" w:rsidP="00DF799D">
            <w:pPr>
              <w:spacing w:after="120"/>
              <w:rPr>
                <w:rFonts w:eastAsiaTheme="minorEastAsia" w:cs="Times New Roman"/>
                <w:kern w:val="0"/>
                <w:sz w:val="24"/>
                <w:szCs w:val="24"/>
                <w:lang w:val="de-AT"/>
              </w:rPr>
            </w:pPr>
            <w:r w:rsidRPr="00DF799D">
              <w:rPr>
                <w:rFonts w:eastAsiaTheme="minorEastAsia" w:cs="Times New Roman"/>
                <w:kern w:val="0"/>
                <w:sz w:val="24"/>
                <w:szCs w:val="24"/>
                <w:lang w:val="de-AT"/>
              </w:rPr>
              <w:t xml:space="preserve">Hoher Dämmwert </w:t>
            </w:r>
            <w:proofErr w:type="gramStart"/>
            <w:r w:rsidRPr="00DF799D">
              <w:rPr>
                <w:rFonts w:eastAsiaTheme="minorEastAsia" w:cs="Times New Roman"/>
                <w:kern w:val="0"/>
                <w:sz w:val="24"/>
                <w:szCs w:val="24"/>
                <w:lang w:val="de-AT"/>
              </w:rPr>
              <w:t>bei relativ geringer Dicke</w:t>
            </w:r>
            <w:proofErr w:type="gramEnd"/>
            <w:r w:rsidRPr="00DF799D">
              <w:rPr>
                <w:rFonts w:eastAsiaTheme="minorEastAsia" w:cs="Times New Roman"/>
                <w:kern w:val="0"/>
                <w:sz w:val="24"/>
                <w:szCs w:val="24"/>
                <w:lang w:val="de-AT"/>
              </w:rPr>
              <w:t>.</w:t>
            </w:r>
          </w:p>
          <w:p w14:paraId="72EF2A1A" w14:textId="17E6D048" w:rsidR="00545CF9" w:rsidRPr="00BE4101" w:rsidRDefault="00DF799D" w:rsidP="00DF799D">
            <w:pPr>
              <w:spacing w:after="120"/>
              <w:rPr>
                <w:rFonts w:cs="Times New Roman"/>
                <w:sz w:val="24"/>
                <w:szCs w:val="24"/>
                <w:lang w:val="de-AT"/>
              </w:rPr>
            </w:pPr>
            <w:proofErr w:type="gramStart"/>
            <w:r w:rsidRPr="00DF799D">
              <w:rPr>
                <w:rFonts w:eastAsiaTheme="minorEastAsia" w:cs="Times New Roman"/>
                <w:kern w:val="0"/>
                <w:sz w:val="24"/>
                <w:szCs w:val="24"/>
                <w:lang w:val="de-AT"/>
              </w:rPr>
              <w:t>Kann</w:t>
            </w:r>
            <w:proofErr w:type="gramEnd"/>
            <w:r w:rsidRPr="00DF799D">
              <w:rPr>
                <w:rFonts w:eastAsiaTheme="minorEastAsia" w:cs="Times New Roman"/>
                <w:kern w:val="0"/>
                <w:sz w:val="24"/>
                <w:szCs w:val="24"/>
                <w:lang w:val="de-AT"/>
              </w:rPr>
              <w:t xml:space="preserve"> thermische Brücken verhindern, wenn sie durchgehend über Rahmen oder Balken verlegt wird.</w:t>
            </w:r>
          </w:p>
        </w:tc>
      </w:tr>
      <w:tr w:rsidR="00545CF9" w:rsidRPr="00354CDF" w14:paraId="5681E4AD" w14:textId="77777777" w:rsidTr="00BE4101">
        <w:tc>
          <w:tcPr>
            <w:tcW w:w="1769" w:type="dxa"/>
            <w:shd w:val="clear" w:color="auto" w:fill="FFFFFF" w:themeFill="background1"/>
            <w:vAlign w:val="center"/>
            <w:hideMark/>
          </w:tcPr>
          <w:p w14:paraId="15537C9C" w14:textId="56084E1E" w:rsidR="00545CF9" w:rsidRPr="00B614CC" w:rsidRDefault="00B614CC" w:rsidP="00545CF9">
            <w:pPr>
              <w:spacing w:after="120" w:line="360" w:lineRule="auto"/>
              <w:rPr>
                <w:rFonts w:eastAsiaTheme="minorEastAsia" w:cs="Times New Roman"/>
                <w:b/>
                <w:bCs/>
                <w:kern w:val="0"/>
                <w:sz w:val="24"/>
                <w:szCs w:val="24"/>
                <w:lang w:val="de-AT"/>
              </w:rPr>
            </w:pPr>
            <w:r w:rsidRPr="00B614CC">
              <w:rPr>
                <w:rFonts w:eastAsiaTheme="minorEastAsia" w:cs="Times New Roman"/>
                <w:b/>
                <w:bCs/>
                <w:kern w:val="0"/>
                <w:sz w:val="24"/>
                <w:szCs w:val="24"/>
                <w:lang w:val="de-AT"/>
              </w:rPr>
              <w:t>Isolierbetonformen (ICFs)</w:t>
            </w:r>
          </w:p>
        </w:tc>
        <w:tc>
          <w:tcPr>
            <w:tcW w:w="1912" w:type="dxa"/>
            <w:shd w:val="clear" w:color="auto" w:fill="FFFFFF" w:themeFill="background1"/>
            <w:vAlign w:val="center"/>
            <w:hideMark/>
          </w:tcPr>
          <w:p w14:paraId="3EE02EC2" w14:textId="693D72C3" w:rsidR="00545CF9" w:rsidRPr="000A3FAA" w:rsidRDefault="00B614CC" w:rsidP="000A3FAA">
            <w:pPr>
              <w:spacing w:after="120"/>
              <w:jc w:val="left"/>
              <w:rPr>
                <w:rFonts w:cs="Times New Roman"/>
                <w:sz w:val="24"/>
                <w:szCs w:val="24"/>
                <w:lang w:val="de-AT"/>
              </w:rPr>
            </w:pPr>
            <w:r w:rsidRPr="000A3FAA">
              <w:rPr>
                <w:rFonts w:cs="Times New Roman"/>
                <w:sz w:val="24"/>
                <w:szCs w:val="24"/>
                <w:lang w:val="de-AT"/>
              </w:rPr>
              <w:t>Schaumstoff</w:t>
            </w:r>
            <w:r w:rsidR="000A3FAA" w:rsidRPr="000A3FAA">
              <w:rPr>
                <w:rFonts w:cs="Times New Roman"/>
                <w:sz w:val="24"/>
                <w:szCs w:val="24"/>
                <w:lang w:val="de-AT"/>
              </w:rPr>
              <w:t>-</w:t>
            </w:r>
            <w:proofErr w:type="spellStart"/>
            <w:r w:rsidRPr="000A3FAA">
              <w:rPr>
                <w:rFonts w:cs="Times New Roman"/>
                <w:sz w:val="24"/>
                <w:szCs w:val="24"/>
                <w:lang w:val="de-AT"/>
              </w:rPr>
              <w:t>platten</w:t>
            </w:r>
            <w:proofErr w:type="spellEnd"/>
            <w:r w:rsidRPr="000A3FAA">
              <w:rPr>
                <w:rFonts w:cs="Times New Roman"/>
                <w:sz w:val="24"/>
                <w:szCs w:val="24"/>
                <w:lang w:val="de-AT"/>
              </w:rPr>
              <w:t xml:space="preserve"> oder Schaumstoff</w:t>
            </w:r>
            <w:r w:rsidR="000A3FAA" w:rsidRPr="000A3FAA">
              <w:rPr>
                <w:rFonts w:cs="Times New Roman"/>
                <w:sz w:val="24"/>
                <w:szCs w:val="24"/>
                <w:lang w:val="de-AT"/>
              </w:rPr>
              <w:t>-</w:t>
            </w:r>
            <w:r w:rsidRPr="000A3FAA">
              <w:rPr>
                <w:rFonts w:cs="Times New Roman"/>
                <w:sz w:val="24"/>
                <w:szCs w:val="24"/>
                <w:lang w:val="de-AT"/>
              </w:rPr>
              <w:t>blöcke</w:t>
            </w:r>
          </w:p>
        </w:tc>
        <w:tc>
          <w:tcPr>
            <w:tcW w:w="1984" w:type="dxa"/>
            <w:shd w:val="clear" w:color="auto" w:fill="FFFFFF" w:themeFill="background1"/>
            <w:vAlign w:val="center"/>
            <w:hideMark/>
          </w:tcPr>
          <w:p w14:paraId="396EAA42" w14:textId="0EDB75D5" w:rsidR="00545CF9" w:rsidRPr="000A3FAA" w:rsidRDefault="000A3FAA" w:rsidP="00545CF9">
            <w:pPr>
              <w:spacing w:after="120" w:line="360" w:lineRule="auto"/>
              <w:rPr>
                <w:rFonts w:cs="Times New Roman"/>
                <w:sz w:val="24"/>
                <w:szCs w:val="24"/>
                <w:lang w:val="de-AT"/>
              </w:rPr>
            </w:pPr>
            <w:r w:rsidRPr="000A3FAA">
              <w:rPr>
                <w:rFonts w:cs="Times New Roman"/>
                <w:sz w:val="24"/>
                <w:szCs w:val="24"/>
                <w:lang w:val="de-AT"/>
              </w:rPr>
              <w:t>Rohbauwände, auch Grundmauern für Neubau</w:t>
            </w:r>
          </w:p>
        </w:tc>
        <w:tc>
          <w:tcPr>
            <w:tcW w:w="1985" w:type="dxa"/>
            <w:shd w:val="clear" w:color="auto" w:fill="FFFFFF" w:themeFill="background1"/>
            <w:vAlign w:val="center"/>
            <w:hideMark/>
          </w:tcPr>
          <w:p w14:paraId="65868163" w14:textId="7DC8A14B" w:rsidR="00545CF9" w:rsidRPr="000A3FAA" w:rsidRDefault="000A3FAA" w:rsidP="00545CF9">
            <w:pPr>
              <w:spacing w:after="120" w:line="360" w:lineRule="auto"/>
              <w:rPr>
                <w:rFonts w:cs="Times New Roman"/>
                <w:sz w:val="24"/>
                <w:szCs w:val="24"/>
                <w:lang w:val="de-AT"/>
              </w:rPr>
            </w:pPr>
            <w:r w:rsidRPr="000A3FAA">
              <w:rPr>
                <w:rFonts w:cs="Times New Roman"/>
                <w:sz w:val="24"/>
                <w:szCs w:val="24"/>
                <w:lang w:val="de-AT"/>
              </w:rPr>
              <w:t>Wird als Teil der Gebäude</w:t>
            </w:r>
            <w:r>
              <w:rPr>
                <w:rFonts w:cs="Times New Roman"/>
                <w:sz w:val="24"/>
                <w:szCs w:val="24"/>
                <w:lang w:val="de-AT"/>
              </w:rPr>
              <w:t>-</w:t>
            </w:r>
            <w:r w:rsidRPr="000A3FAA">
              <w:rPr>
                <w:rFonts w:cs="Times New Roman"/>
                <w:sz w:val="24"/>
                <w:szCs w:val="24"/>
                <w:lang w:val="de-AT"/>
              </w:rPr>
              <w:t>struktur installiert.</w:t>
            </w:r>
          </w:p>
        </w:tc>
        <w:tc>
          <w:tcPr>
            <w:tcW w:w="1843" w:type="dxa"/>
            <w:shd w:val="clear" w:color="auto" w:fill="FFFFFF" w:themeFill="background1"/>
            <w:vAlign w:val="center"/>
            <w:hideMark/>
          </w:tcPr>
          <w:p w14:paraId="741EA3E1" w14:textId="1098A716" w:rsidR="00545CF9" w:rsidRPr="000A3FAA" w:rsidRDefault="00DF799D" w:rsidP="00545CF9">
            <w:pPr>
              <w:spacing w:after="120" w:line="360" w:lineRule="auto"/>
              <w:rPr>
                <w:rFonts w:cs="Times New Roman"/>
                <w:sz w:val="24"/>
                <w:szCs w:val="24"/>
                <w:lang w:val="de-AT"/>
              </w:rPr>
            </w:pPr>
            <w:r w:rsidRPr="00DF799D">
              <w:rPr>
                <w:rFonts w:cs="Times New Roman"/>
                <w:sz w:val="24"/>
                <w:szCs w:val="24"/>
                <w:lang w:val="de-AT"/>
              </w:rPr>
              <w:t xml:space="preserve">Die Dämmung wird buchstäblich in die Wände des Hauses eingebaut, wodurch ein hoher </w:t>
            </w:r>
            <w:r w:rsidRPr="00DF799D">
              <w:rPr>
                <w:rFonts w:cs="Times New Roman"/>
                <w:sz w:val="24"/>
                <w:szCs w:val="24"/>
                <w:lang w:val="de-AT"/>
              </w:rPr>
              <w:lastRenderedPageBreak/>
              <w:t>Wärmewiderstand entsteht.</w:t>
            </w:r>
          </w:p>
        </w:tc>
      </w:tr>
      <w:tr w:rsidR="00545CF9" w:rsidRPr="00354CDF" w14:paraId="27B2DD2A" w14:textId="77777777" w:rsidTr="00BE4101">
        <w:tc>
          <w:tcPr>
            <w:tcW w:w="1769" w:type="dxa"/>
            <w:shd w:val="clear" w:color="auto" w:fill="FFFFFF" w:themeFill="background1"/>
            <w:vAlign w:val="center"/>
            <w:hideMark/>
          </w:tcPr>
          <w:p w14:paraId="502E9717" w14:textId="530E4F1D" w:rsidR="00545CF9" w:rsidRPr="00545CF9" w:rsidRDefault="00D9176C" w:rsidP="00545CF9">
            <w:pPr>
              <w:spacing w:after="120" w:line="360" w:lineRule="auto"/>
              <w:rPr>
                <w:rFonts w:cs="Times New Roman"/>
                <w:sz w:val="24"/>
                <w:szCs w:val="24"/>
                <w:lang w:val="en-GB"/>
              </w:rPr>
            </w:pPr>
            <w:hyperlink r:id="rId15" w:anchor="loosefill" w:tooltip="Read more about Loose-fill and blown-in" w:history="1">
              <w:r w:rsidR="000A3FAA">
                <w:rPr>
                  <w:rFonts w:cs="Times New Roman"/>
                  <w:b/>
                  <w:bCs/>
                  <w:sz w:val="24"/>
                  <w:szCs w:val="24"/>
                  <w:lang w:val="en-GB"/>
                </w:rPr>
                <w:t>Lose</w:t>
              </w:r>
            </w:hyperlink>
            <w:r w:rsidR="000A3FAA">
              <w:rPr>
                <w:rFonts w:cs="Times New Roman"/>
                <w:b/>
                <w:bCs/>
                <w:sz w:val="24"/>
                <w:szCs w:val="24"/>
                <w:lang w:val="en-GB"/>
              </w:rPr>
              <w:t xml:space="preserve"> </w:t>
            </w:r>
            <w:proofErr w:type="spellStart"/>
            <w:r w:rsidR="000A3FAA">
              <w:rPr>
                <w:rFonts w:cs="Times New Roman"/>
                <w:b/>
                <w:bCs/>
                <w:sz w:val="24"/>
                <w:szCs w:val="24"/>
                <w:lang w:val="en-GB"/>
              </w:rPr>
              <w:t>Füllung</w:t>
            </w:r>
            <w:proofErr w:type="spellEnd"/>
            <w:r w:rsidR="000A3FAA">
              <w:rPr>
                <w:rFonts w:cs="Times New Roman"/>
                <w:b/>
                <w:bCs/>
                <w:sz w:val="24"/>
                <w:szCs w:val="24"/>
                <w:lang w:val="en-GB"/>
              </w:rPr>
              <w:t xml:space="preserve"> und </w:t>
            </w:r>
            <w:proofErr w:type="spellStart"/>
            <w:r w:rsidR="000A3FAA">
              <w:rPr>
                <w:rFonts w:cs="Times New Roman"/>
                <w:b/>
                <w:bCs/>
                <w:sz w:val="24"/>
                <w:szCs w:val="24"/>
                <w:lang w:val="en-GB"/>
              </w:rPr>
              <w:t>Einblas</w:t>
            </w:r>
            <w:r w:rsidR="00DF799D">
              <w:rPr>
                <w:rFonts w:cs="Times New Roman"/>
                <w:b/>
                <w:bCs/>
                <w:sz w:val="24"/>
                <w:szCs w:val="24"/>
                <w:lang w:val="en-GB"/>
              </w:rPr>
              <w:t>dämm</w:t>
            </w:r>
            <w:r w:rsidR="000A3FAA">
              <w:rPr>
                <w:rFonts w:cs="Times New Roman"/>
                <w:b/>
                <w:bCs/>
                <w:sz w:val="24"/>
                <w:szCs w:val="24"/>
                <w:lang w:val="en-GB"/>
              </w:rPr>
              <w:t>ung</w:t>
            </w:r>
            <w:proofErr w:type="spellEnd"/>
          </w:p>
        </w:tc>
        <w:tc>
          <w:tcPr>
            <w:tcW w:w="1912" w:type="dxa"/>
            <w:shd w:val="clear" w:color="auto" w:fill="FFFFFF" w:themeFill="background1"/>
            <w:vAlign w:val="center"/>
            <w:hideMark/>
          </w:tcPr>
          <w:p w14:paraId="6037C752" w14:textId="77777777" w:rsidR="000A3FAA" w:rsidRPr="000A3FAA" w:rsidRDefault="000A3FAA" w:rsidP="000A3FAA">
            <w:pPr>
              <w:spacing w:before="100" w:beforeAutospacing="1" w:after="100" w:afterAutospacing="1"/>
              <w:rPr>
                <w:rFonts w:eastAsiaTheme="minorEastAsia" w:cs="Times New Roman"/>
                <w:kern w:val="0"/>
                <w:sz w:val="24"/>
                <w:szCs w:val="24"/>
                <w:lang w:val="de-AT"/>
              </w:rPr>
            </w:pPr>
            <w:r w:rsidRPr="000A3FAA">
              <w:rPr>
                <w:rFonts w:eastAsiaTheme="minorEastAsia" w:cs="Times New Roman"/>
                <w:kern w:val="0"/>
                <w:sz w:val="24"/>
                <w:szCs w:val="24"/>
                <w:lang w:val="de-AT"/>
              </w:rPr>
              <w:t>Zellulose</w:t>
            </w:r>
          </w:p>
          <w:p w14:paraId="56E671D9" w14:textId="65610F95" w:rsidR="000A3FAA" w:rsidRPr="000A3FAA" w:rsidRDefault="000A3FAA" w:rsidP="000A3FAA">
            <w:pPr>
              <w:spacing w:before="100" w:beforeAutospacing="1" w:after="100" w:afterAutospacing="1"/>
              <w:rPr>
                <w:rFonts w:eastAsiaTheme="minorEastAsia" w:cs="Times New Roman"/>
                <w:kern w:val="0"/>
                <w:sz w:val="24"/>
                <w:szCs w:val="24"/>
                <w:lang w:val="de-AT"/>
              </w:rPr>
            </w:pPr>
            <w:r w:rsidRPr="000A3FAA">
              <w:rPr>
                <w:rFonts w:eastAsiaTheme="minorEastAsia" w:cs="Times New Roman"/>
                <w:kern w:val="0"/>
                <w:sz w:val="24"/>
                <w:szCs w:val="24"/>
                <w:lang w:val="de-AT"/>
              </w:rPr>
              <w:t>Glasfaser</w:t>
            </w:r>
          </w:p>
          <w:p w14:paraId="70B0B74D" w14:textId="61AA8299" w:rsidR="00545CF9" w:rsidRPr="000A3FAA" w:rsidRDefault="000A3FAA" w:rsidP="000A3FAA">
            <w:pPr>
              <w:spacing w:before="100" w:beforeAutospacing="1" w:after="100" w:afterAutospacing="1"/>
              <w:rPr>
                <w:rFonts w:eastAsiaTheme="minorEastAsia" w:cs="Times New Roman"/>
                <w:kern w:val="0"/>
                <w:sz w:val="24"/>
                <w:szCs w:val="24"/>
                <w:lang w:val="de-AT"/>
              </w:rPr>
            </w:pPr>
            <w:r w:rsidRPr="000A3FAA">
              <w:rPr>
                <w:rFonts w:eastAsiaTheme="minorEastAsia" w:cs="Times New Roman"/>
                <w:kern w:val="0"/>
                <w:sz w:val="24"/>
                <w:szCs w:val="24"/>
                <w:lang w:val="de-AT"/>
              </w:rPr>
              <w:t>Mineralwolle (Stein oder Schlacke)</w:t>
            </w:r>
          </w:p>
        </w:tc>
        <w:tc>
          <w:tcPr>
            <w:tcW w:w="1984" w:type="dxa"/>
            <w:shd w:val="clear" w:color="auto" w:fill="FFFFFF" w:themeFill="background1"/>
            <w:vAlign w:val="center"/>
            <w:hideMark/>
          </w:tcPr>
          <w:p w14:paraId="307FB1C5" w14:textId="6E3AAA63" w:rsidR="000A3FAA" w:rsidRPr="000A3FAA" w:rsidRDefault="000A3FAA" w:rsidP="000A3FAA">
            <w:pPr>
              <w:spacing w:before="100" w:beforeAutospacing="1" w:after="100" w:afterAutospacing="1"/>
              <w:rPr>
                <w:rFonts w:eastAsiaTheme="minorEastAsia" w:cs="Times New Roman"/>
                <w:kern w:val="0"/>
                <w:sz w:val="24"/>
                <w:szCs w:val="24"/>
                <w:lang w:val="de-AT"/>
              </w:rPr>
            </w:pPr>
            <w:r w:rsidRPr="000A3FAA">
              <w:rPr>
                <w:rFonts w:eastAsiaTheme="minorEastAsia" w:cs="Times New Roman"/>
                <w:kern w:val="0"/>
                <w:sz w:val="24"/>
                <w:szCs w:val="24"/>
                <w:lang w:val="de-AT"/>
              </w:rPr>
              <w:t>Geschlossene bestehende Wand oder offene neue Wand</w:t>
            </w:r>
            <w:r>
              <w:rPr>
                <w:rFonts w:eastAsiaTheme="minorEastAsia" w:cs="Times New Roman"/>
                <w:kern w:val="0"/>
                <w:sz w:val="24"/>
                <w:szCs w:val="24"/>
                <w:lang w:val="de-AT"/>
              </w:rPr>
              <w:t>-</w:t>
            </w:r>
            <w:proofErr w:type="spellStart"/>
            <w:r w:rsidRPr="000A3FAA">
              <w:rPr>
                <w:rFonts w:eastAsiaTheme="minorEastAsia" w:cs="Times New Roman"/>
                <w:kern w:val="0"/>
                <w:sz w:val="24"/>
                <w:szCs w:val="24"/>
                <w:lang w:val="de-AT"/>
              </w:rPr>
              <w:t>hohlräume</w:t>
            </w:r>
            <w:proofErr w:type="spellEnd"/>
          </w:p>
          <w:p w14:paraId="2DD3AB22" w14:textId="77777777" w:rsidR="000A3FAA" w:rsidRPr="000A3FAA" w:rsidRDefault="000A3FAA" w:rsidP="000A3FAA">
            <w:pPr>
              <w:spacing w:before="100" w:beforeAutospacing="1" w:after="100" w:afterAutospacing="1"/>
              <w:rPr>
                <w:rFonts w:eastAsiaTheme="minorEastAsia" w:cs="Times New Roman"/>
                <w:kern w:val="0"/>
                <w:sz w:val="24"/>
                <w:szCs w:val="24"/>
                <w:lang w:val="de-AT"/>
              </w:rPr>
            </w:pPr>
            <w:r w:rsidRPr="000A3FAA">
              <w:rPr>
                <w:rFonts w:eastAsiaTheme="minorEastAsia" w:cs="Times New Roman"/>
                <w:kern w:val="0"/>
                <w:sz w:val="24"/>
                <w:szCs w:val="24"/>
                <w:lang w:val="de-AT"/>
              </w:rPr>
              <w:t>Unfertige Dachböden</w:t>
            </w:r>
          </w:p>
          <w:p w14:paraId="679DFBE3" w14:textId="2C5905A7" w:rsidR="00545CF9" w:rsidRPr="000A3FAA" w:rsidRDefault="000A3FAA" w:rsidP="000A3FAA">
            <w:pPr>
              <w:spacing w:after="120" w:line="360" w:lineRule="auto"/>
              <w:rPr>
                <w:rFonts w:cs="Times New Roman"/>
                <w:sz w:val="24"/>
                <w:szCs w:val="24"/>
                <w:lang w:val="de-AT"/>
              </w:rPr>
            </w:pPr>
            <w:r w:rsidRPr="000A3FAA">
              <w:rPr>
                <w:rFonts w:eastAsiaTheme="minorEastAsia" w:cs="Times New Roman"/>
                <w:kern w:val="0"/>
                <w:sz w:val="24"/>
                <w:szCs w:val="24"/>
                <w:lang w:val="de-AT"/>
              </w:rPr>
              <w:t>Andere schwer zugängliche Orte</w:t>
            </w:r>
          </w:p>
        </w:tc>
        <w:tc>
          <w:tcPr>
            <w:tcW w:w="1985" w:type="dxa"/>
            <w:shd w:val="clear" w:color="auto" w:fill="FFFFFF" w:themeFill="background1"/>
            <w:vAlign w:val="center"/>
            <w:hideMark/>
          </w:tcPr>
          <w:p w14:paraId="32D52B6D" w14:textId="4A3F86A3" w:rsidR="00545CF9" w:rsidRPr="000A3FAA" w:rsidRDefault="000A3FAA" w:rsidP="00545CF9">
            <w:pPr>
              <w:spacing w:after="120" w:line="360" w:lineRule="auto"/>
              <w:rPr>
                <w:rFonts w:cs="Times New Roman"/>
                <w:sz w:val="24"/>
                <w:szCs w:val="24"/>
                <w:lang w:val="de-AT"/>
              </w:rPr>
            </w:pPr>
            <w:r w:rsidRPr="000A3FAA">
              <w:rPr>
                <w:rFonts w:cs="Times New Roman"/>
                <w:sz w:val="24"/>
                <w:szCs w:val="24"/>
                <w:lang w:val="de-AT"/>
              </w:rPr>
              <w:t>Mit Spezialgerät eingeblasen, manchmal eingegossen.</w:t>
            </w:r>
          </w:p>
        </w:tc>
        <w:tc>
          <w:tcPr>
            <w:tcW w:w="1843" w:type="dxa"/>
            <w:shd w:val="clear" w:color="auto" w:fill="FFFFFF" w:themeFill="background1"/>
            <w:vAlign w:val="center"/>
            <w:hideMark/>
          </w:tcPr>
          <w:p w14:paraId="36EFC705" w14:textId="3551428C" w:rsidR="00545CF9" w:rsidRPr="000A3FAA" w:rsidRDefault="00DF799D" w:rsidP="00545CF9">
            <w:pPr>
              <w:spacing w:after="120" w:line="360" w:lineRule="auto"/>
              <w:rPr>
                <w:rFonts w:cs="Times New Roman"/>
                <w:sz w:val="24"/>
                <w:szCs w:val="24"/>
                <w:lang w:val="de-AT"/>
              </w:rPr>
            </w:pPr>
            <w:r w:rsidRPr="00DF799D">
              <w:rPr>
                <w:rFonts w:cs="Times New Roman"/>
                <w:sz w:val="24"/>
                <w:szCs w:val="24"/>
                <w:lang w:val="de-AT"/>
              </w:rPr>
              <w:t>Gut geeignet für die zusätzliche Dämmung von bereits fertiggestellten Bereichen, unregelmäßig geformten Bereichen und bei Hindernissen.</w:t>
            </w:r>
          </w:p>
        </w:tc>
      </w:tr>
      <w:tr w:rsidR="00545CF9" w:rsidRPr="00354CDF" w14:paraId="063B9269" w14:textId="77777777" w:rsidTr="00BE4101">
        <w:tc>
          <w:tcPr>
            <w:tcW w:w="1769" w:type="dxa"/>
            <w:shd w:val="clear" w:color="auto" w:fill="FFFFFF" w:themeFill="background1"/>
            <w:vAlign w:val="center"/>
            <w:hideMark/>
          </w:tcPr>
          <w:p w14:paraId="13DB5FA4" w14:textId="069AB451" w:rsidR="00545CF9" w:rsidRPr="000A3FAA" w:rsidRDefault="000A3FAA" w:rsidP="00545CF9">
            <w:pPr>
              <w:spacing w:after="120" w:line="360" w:lineRule="auto"/>
              <w:rPr>
                <w:rFonts w:cs="Times New Roman"/>
                <w:b/>
                <w:bCs/>
                <w:sz w:val="24"/>
                <w:szCs w:val="24"/>
                <w:lang w:val="en-GB"/>
              </w:rPr>
            </w:pPr>
            <w:proofErr w:type="spellStart"/>
            <w:r w:rsidRPr="000A3FAA">
              <w:rPr>
                <w:rFonts w:cs="Times New Roman"/>
                <w:b/>
                <w:bCs/>
                <w:sz w:val="24"/>
                <w:szCs w:val="24"/>
                <w:lang w:val="en-GB"/>
              </w:rPr>
              <w:t>Reflektier</w:t>
            </w:r>
            <w:r>
              <w:rPr>
                <w:rFonts w:cs="Times New Roman"/>
                <w:b/>
                <w:bCs/>
                <w:sz w:val="24"/>
                <w:szCs w:val="24"/>
                <w:lang w:val="en-GB"/>
              </w:rPr>
              <w:t>-</w:t>
            </w:r>
            <w:r w:rsidRPr="000A3FAA">
              <w:rPr>
                <w:rFonts w:cs="Times New Roman"/>
                <w:b/>
                <w:bCs/>
                <w:sz w:val="24"/>
                <w:szCs w:val="24"/>
                <w:lang w:val="en-GB"/>
              </w:rPr>
              <w:t>endes</w:t>
            </w:r>
            <w:proofErr w:type="spellEnd"/>
            <w:r w:rsidRPr="000A3FAA">
              <w:rPr>
                <w:rFonts w:cs="Times New Roman"/>
                <w:b/>
                <w:bCs/>
                <w:sz w:val="24"/>
                <w:szCs w:val="24"/>
                <w:lang w:val="en-GB"/>
              </w:rPr>
              <w:t xml:space="preserve"> System</w:t>
            </w:r>
          </w:p>
        </w:tc>
        <w:tc>
          <w:tcPr>
            <w:tcW w:w="1912" w:type="dxa"/>
            <w:shd w:val="clear" w:color="auto" w:fill="FFFFFF" w:themeFill="background1"/>
            <w:vAlign w:val="center"/>
            <w:hideMark/>
          </w:tcPr>
          <w:p w14:paraId="61F0BFB6" w14:textId="13AF7F28" w:rsidR="00545CF9" w:rsidRPr="000A3FAA" w:rsidRDefault="000A3FAA" w:rsidP="00545CF9">
            <w:pPr>
              <w:spacing w:after="120" w:line="360" w:lineRule="auto"/>
              <w:rPr>
                <w:rFonts w:cs="Times New Roman"/>
                <w:sz w:val="24"/>
                <w:szCs w:val="24"/>
                <w:lang w:val="de-AT"/>
              </w:rPr>
            </w:pPr>
            <w:r>
              <w:rPr>
                <w:rFonts w:cs="Times New Roman"/>
                <w:sz w:val="24"/>
                <w:szCs w:val="24"/>
                <w:lang w:val="de-AT"/>
              </w:rPr>
              <w:t>F</w:t>
            </w:r>
            <w:r w:rsidRPr="000A3FAA">
              <w:rPr>
                <w:rFonts w:cs="Times New Roman"/>
                <w:sz w:val="24"/>
                <w:szCs w:val="24"/>
                <w:lang w:val="de-AT"/>
              </w:rPr>
              <w:t>olien</w:t>
            </w:r>
            <w:r>
              <w:rPr>
                <w:rFonts w:cs="Times New Roman"/>
                <w:sz w:val="24"/>
                <w:szCs w:val="24"/>
                <w:lang w:val="de-AT"/>
              </w:rPr>
              <w:t>-</w:t>
            </w:r>
            <w:r w:rsidRPr="000A3FAA">
              <w:rPr>
                <w:rFonts w:cs="Times New Roman"/>
                <w:sz w:val="24"/>
                <w:szCs w:val="24"/>
                <w:lang w:val="de-AT"/>
              </w:rPr>
              <w:t xml:space="preserve">beschichtetes </w:t>
            </w:r>
            <w:r>
              <w:rPr>
                <w:rFonts w:cs="Times New Roman"/>
                <w:sz w:val="24"/>
                <w:szCs w:val="24"/>
                <w:lang w:val="de-AT"/>
              </w:rPr>
              <w:t>Pack</w:t>
            </w:r>
            <w:r w:rsidRPr="000A3FAA">
              <w:rPr>
                <w:rFonts w:cs="Times New Roman"/>
                <w:sz w:val="24"/>
                <w:szCs w:val="24"/>
                <w:lang w:val="de-AT"/>
              </w:rPr>
              <w:t>papier, Plastikfolie, Polyethylen</w:t>
            </w:r>
            <w:r>
              <w:rPr>
                <w:rFonts w:cs="Times New Roman"/>
                <w:sz w:val="24"/>
                <w:szCs w:val="24"/>
                <w:lang w:val="de-AT"/>
              </w:rPr>
              <w:t>-</w:t>
            </w:r>
            <w:r w:rsidRPr="000A3FAA">
              <w:rPr>
                <w:rFonts w:cs="Times New Roman"/>
                <w:sz w:val="24"/>
                <w:szCs w:val="24"/>
                <w:lang w:val="de-AT"/>
              </w:rPr>
              <w:t>blasen oder Karton</w:t>
            </w:r>
          </w:p>
        </w:tc>
        <w:tc>
          <w:tcPr>
            <w:tcW w:w="1984" w:type="dxa"/>
            <w:shd w:val="clear" w:color="auto" w:fill="FFFFFF" w:themeFill="background1"/>
            <w:vAlign w:val="center"/>
            <w:hideMark/>
          </w:tcPr>
          <w:p w14:paraId="6BF79E9A" w14:textId="4594681C" w:rsidR="00545CF9" w:rsidRPr="000A3FAA" w:rsidRDefault="000A3FAA" w:rsidP="00545CF9">
            <w:pPr>
              <w:spacing w:after="120" w:line="360" w:lineRule="auto"/>
              <w:rPr>
                <w:rFonts w:cs="Times New Roman"/>
                <w:sz w:val="24"/>
                <w:szCs w:val="24"/>
                <w:lang w:val="de-AT"/>
              </w:rPr>
            </w:pPr>
            <w:r w:rsidRPr="000A3FAA">
              <w:rPr>
                <w:rFonts w:cs="Times New Roman"/>
                <w:sz w:val="24"/>
                <w:szCs w:val="24"/>
                <w:lang w:val="de-AT"/>
              </w:rPr>
              <w:t>Unfertige Wände, Decken und Böden</w:t>
            </w:r>
          </w:p>
        </w:tc>
        <w:tc>
          <w:tcPr>
            <w:tcW w:w="1985" w:type="dxa"/>
            <w:shd w:val="clear" w:color="auto" w:fill="FFFFFF" w:themeFill="background1"/>
            <w:vAlign w:val="center"/>
            <w:hideMark/>
          </w:tcPr>
          <w:p w14:paraId="158C72F5" w14:textId="53658B70" w:rsidR="00545CF9" w:rsidRPr="000A3FAA" w:rsidRDefault="000A3FAA" w:rsidP="00545CF9">
            <w:pPr>
              <w:spacing w:after="120" w:line="360" w:lineRule="auto"/>
              <w:rPr>
                <w:rFonts w:cs="Times New Roman"/>
                <w:sz w:val="24"/>
                <w:szCs w:val="24"/>
                <w:lang w:val="de-AT"/>
              </w:rPr>
            </w:pPr>
            <w:r w:rsidRPr="000A3FAA">
              <w:rPr>
                <w:rFonts w:cs="Times New Roman"/>
                <w:sz w:val="24"/>
                <w:szCs w:val="24"/>
                <w:lang w:val="de-AT"/>
              </w:rPr>
              <w:t>Folien, Filme oder Papiere zwischen Holzrahmen</w:t>
            </w:r>
            <w:r>
              <w:rPr>
                <w:rFonts w:cs="Times New Roman"/>
                <w:sz w:val="24"/>
                <w:szCs w:val="24"/>
                <w:lang w:val="de-AT"/>
              </w:rPr>
              <w:t>-</w:t>
            </w:r>
            <w:r w:rsidRPr="000A3FAA">
              <w:rPr>
                <w:rFonts w:cs="Times New Roman"/>
                <w:sz w:val="24"/>
                <w:szCs w:val="24"/>
                <w:lang w:val="de-AT"/>
              </w:rPr>
              <w:t xml:space="preserve">ständern, </w:t>
            </w:r>
            <w:r>
              <w:rPr>
                <w:rFonts w:cs="Times New Roman"/>
                <w:sz w:val="24"/>
                <w:szCs w:val="24"/>
                <w:lang w:val="de-AT"/>
              </w:rPr>
              <w:t>Trägern</w:t>
            </w:r>
            <w:r w:rsidRPr="000A3FAA">
              <w:rPr>
                <w:rFonts w:cs="Times New Roman"/>
                <w:sz w:val="24"/>
                <w:szCs w:val="24"/>
                <w:lang w:val="de-AT"/>
              </w:rPr>
              <w:t>, Sparren und Balken.</w:t>
            </w:r>
          </w:p>
        </w:tc>
        <w:tc>
          <w:tcPr>
            <w:tcW w:w="1843" w:type="dxa"/>
            <w:shd w:val="clear" w:color="auto" w:fill="FFFFFF" w:themeFill="background1"/>
            <w:vAlign w:val="center"/>
            <w:hideMark/>
          </w:tcPr>
          <w:p w14:paraId="4C30D39F" w14:textId="77777777" w:rsidR="00DF799D" w:rsidRPr="00DF799D" w:rsidRDefault="00DF799D" w:rsidP="00DF799D">
            <w:pPr>
              <w:spacing w:before="100" w:beforeAutospacing="1" w:after="100" w:afterAutospacing="1"/>
              <w:rPr>
                <w:rFonts w:eastAsiaTheme="minorEastAsia" w:cs="Times New Roman"/>
                <w:kern w:val="0"/>
                <w:sz w:val="24"/>
                <w:szCs w:val="24"/>
                <w:lang w:val="de-AT"/>
              </w:rPr>
            </w:pPr>
            <w:r w:rsidRPr="00DF799D">
              <w:rPr>
                <w:rFonts w:eastAsiaTheme="minorEastAsia" w:cs="Times New Roman"/>
                <w:kern w:val="0"/>
                <w:sz w:val="24"/>
                <w:szCs w:val="24"/>
                <w:lang w:val="de-AT"/>
              </w:rPr>
              <w:t>Do-it-yourself.</w:t>
            </w:r>
          </w:p>
          <w:p w14:paraId="08334B8A" w14:textId="77777777" w:rsidR="00DF799D" w:rsidRPr="00DF799D" w:rsidRDefault="00DF799D" w:rsidP="00DF799D">
            <w:pPr>
              <w:spacing w:before="100" w:beforeAutospacing="1" w:after="100" w:afterAutospacing="1"/>
              <w:rPr>
                <w:rFonts w:eastAsiaTheme="minorEastAsia" w:cs="Times New Roman"/>
                <w:kern w:val="0"/>
                <w:sz w:val="24"/>
                <w:szCs w:val="24"/>
                <w:lang w:val="de-AT"/>
              </w:rPr>
            </w:pPr>
            <w:r w:rsidRPr="00DF799D">
              <w:rPr>
                <w:rFonts w:eastAsiaTheme="minorEastAsia" w:cs="Times New Roman"/>
                <w:kern w:val="0"/>
                <w:sz w:val="24"/>
                <w:szCs w:val="24"/>
                <w:lang w:val="de-AT"/>
              </w:rPr>
              <w:t>Geeignet für Rahmen mit Standardabständen.</w:t>
            </w:r>
          </w:p>
          <w:p w14:paraId="32E59944" w14:textId="77777777" w:rsidR="00DF799D" w:rsidRPr="00DF799D" w:rsidRDefault="00DF799D" w:rsidP="00DF799D">
            <w:pPr>
              <w:spacing w:before="100" w:beforeAutospacing="1" w:after="100" w:afterAutospacing="1"/>
              <w:rPr>
                <w:rFonts w:eastAsiaTheme="minorEastAsia" w:cs="Times New Roman"/>
                <w:kern w:val="0"/>
                <w:sz w:val="24"/>
                <w:szCs w:val="24"/>
                <w:lang w:val="de-AT"/>
              </w:rPr>
            </w:pPr>
            <w:r w:rsidRPr="00DF799D">
              <w:rPr>
                <w:rFonts w:eastAsiaTheme="minorEastAsia" w:cs="Times New Roman"/>
                <w:kern w:val="0"/>
                <w:sz w:val="24"/>
                <w:szCs w:val="24"/>
                <w:lang w:val="de-AT"/>
              </w:rPr>
              <w:t>Blasenform geeignet bei unregelmäßiger Rahmenstruktur oder bei Vorhandensein von Hindernissen.</w:t>
            </w:r>
          </w:p>
          <w:p w14:paraId="2BE4DE94" w14:textId="2D359F05" w:rsidR="00545CF9" w:rsidRPr="000A3FAA" w:rsidRDefault="00DF799D" w:rsidP="00DF799D">
            <w:pPr>
              <w:spacing w:after="120"/>
              <w:jc w:val="left"/>
              <w:rPr>
                <w:rFonts w:cs="Times New Roman"/>
                <w:sz w:val="24"/>
                <w:szCs w:val="24"/>
                <w:lang w:val="de-AT"/>
              </w:rPr>
            </w:pPr>
            <w:r w:rsidRPr="00DF799D">
              <w:rPr>
                <w:rFonts w:eastAsiaTheme="minorEastAsia" w:cs="Times New Roman"/>
                <w:kern w:val="0"/>
                <w:sz w:val="24"/>
                <w:szCs w:val="24"/>
                <w:lang w:val="de-AT"/>
              </w:rPr>
              <w:t xml:space="preserve">Am wirksamsten zur Verhinderung eines Wärmeflusses </w:t>
            </w:r>
            <w:r w:rsidRPr="00DF799D">
              <w:rPr>
                <w:rFonts w:eastAsiaTheme="minorEastAsia" w:cs="Times New Roman"/>
                <w:kern w:val="0"/>
                <w:sz w:val="24"/>
                <w:szCs w:val="24"/>
                <w:lang w:val="de-AT"/>
              </w:rPr>
              <w:lastRenderedPageBreak/>
              <w:t>nach unten, die Wirksamkeit hängt vom Abstand ab.</w:t>
            </w:r>
          </w:p>
        </w:tc>
      </w:tr>
      <w:tr w:rsidR="00545CF9" w:rsidRPr="00545CF9" w14:paraId="4ED7B9A9" w14:textId="77777777" w:rsidTr="00BE4101">
        <w:tc>
          <w:tcPr>
            <w:tcW w:w="1769" w:type="dxa"/>
            <w:shd w:val="clear" w:color="auto" w:fill="FFFFFF" w:themeFill="background1"/>
            <w:vAlign w:val="center"/>
            <w:hideMark/>
          </w:tcPr>
          <w:p w14:paraId="366C73ED" w14:textId="3691AAFF" w:rsidR="00545CF9" w:rsidRPr="000A3FAA" w:rsidRDefault="000A3FAA" w:rsidP="00545CF9">
            <w:pPr>
              <w:spacing w:after="120" w:line="360" w:lineRule="auto"/>
              <w:rPr>
                <w:rFonts w:cs="Times New Roman"/>
                <w:b/>
                <w:bCs/>
                <w:sz w:val="24"/>
                <w:szCs w:val="24"/>
                <w:lang w:val="de-AT"/>
              </w:rPr>
            </w:pPr>
            <w:r w:rsidRPr="000A3FAA">
              <w:rPr>
                <w:rFonts w:cs="Times New Roman"/>
                <w:b/>
                <w:bCs/>
                <w:sz w:val="24"/>
                <w:szCs w:val="24"/>
                <w:lang w:val="de-AT"/>
              </w:rPr>
              <w:lastRenderedPageBreak/>
              <w:t>Starre Fasern oder Faser-</w:t>
            </w:r>
            <w:r>
              <w:rPr>
                <w:rFonts w:cs="Times New Roman"/>
                <w:b/>
                <w:bCs/>
                <w:sz w:val="24"/>
                <w:szCs w:val="24"/>
                <w:lang w:val="de-AT"/>
              </w:rPr>
              <w:t>dämmung</w:t>
            </w:r>
          </w:p>
        </w:tc>
        <w:tc>
          <w:tcPr>
            <w:tcW w:w="1912" w:type="dxa"/>
            <w:shd w:val="clear" w:color="auto" w:fill="FFFFFF" w:themeFill="background1"/>
            <w:vAlign w:val="center"/>
            <w:hideMark/>
          </w:tcPr>
          <w:p w14:paraId="5E7AD005" w14:textId="7D4B6964" w:rsidR="000A3FAA" w:rsidRPr="000A3FAA" w:rsidRDefault="000A3FAA" w:rsidP="00851B48">
            <w:pPr>
              <w:spacing w:before="100" w:beforeAutospacing="1" w:after="100" w:afterAutospacing="1"/>
              <w:jc w:val="left"/>
              <w:rPr>
                <w:rFonts w:eastAsiaTheme="minorEastAsia" w:cs="Times New Roman"/>
                <w:kern w:val="0"/>
                <w:sz w:val="24"/>
                <w:szCs w:val="24"/>
                <w:lang w:val="de-AT"/>
              </w:rPr>
            </w:pPr>
            <w:r w:rsidRPr="000A3FAA">
              <w:rPr>
                <w:rFonts w:eastAsiaTheme="minorEastAsia" w:cs="Times New Roman"/>
                <w:kern w:val="0"/>
                <w:sz w:val="24"/>
                <w:szCs w:val="24"/>
                <w:lang w:val="de-AT"/>
              </w:rPr>
              <w:t>Glasfaser</w:t>
            </w:r>
          </w:p>
          <w:p w14:paraId="4283FE06" w14:textId="288B265C" w:rsidR="00545CF9" w:rsidRPr="000A3FAA" w:rsidRDefault="000A3FAA" w:rsidP="00851B48">
            <w:pPr>
              <w:spacing w:after="120"/>
              <w:jc w:val="left"/>
              <w:rPr>
                <w:rFonts w:cs="Times New Roman"/>
                <w:sz w:val="24"/>
                <w:szCs w:val="24"/>
                <w:lang w:val="de-AT"/>
              </w:rPr>
            </w:pPr>
            <w:r w:rsidRPr="000A3FAA">
              <w:rPr>
                <w:rFonts w:eastAsiaTheme="minorEastAsia" w:cs="Times New Roman"/>
                <w:kern w:val="0"/>
                <w:sz w:val="24"/>
                <w:szCs w:val="24"/>
                <w:lang w:val="de-AT"/>
              </w:rPr>
              <w:t>Mineralwolle (Stein oder Schlacke)</w:t>
            </w:r>
          </w:p>
        </w:tc>
        <w:tc>
          <w:tcPr>
            <w:tcW w:w="1984" w:type="dxa"/>
            <w:shd w:val="clear" w:color="auto" w:fill="FFFFFF" w:themeFill="background1"/>
            <w:vAlign w:val="center"/>
            <w:hideMark/>
          </w:tcPr>
          <w:p w14:paraId="6643E65C" w14:textId="35BDFEAD" w:rsidR="000A3FAA" w:rsidRPr="000A3FAA" w:rsidRDefault="00851B48" w:rsidP="00851B48">
            <w:pPr>
              <w:spacing w:before="100" w:beforeAutospacing="1" w:after="100" w:afterAutospacing="1"/>
              <w:jc w:val="left"/>
              <w:rPr>
                <w:rFonts w:eastAsiaTheme="minorEastAsia" w:cs="Times New Roman"/>
                <w:kern w:val="0"/>
                <w:sz w:val="24"/>
                <w:szCs w:val="24"/>
                <w:lang w:val="de-AT"/>
              </w:rPr>
            </w:pPr>
            <w:r>
              <w:rPr>
                <w:rFonts w:eastAsiaTheme="minorEastAsia" w:cs="Times New Roman"/>
                <w:kern w:val="0"/>
                <w:sz w:val="24"/>
                <w:szCs w:val="24"/>
                <w:lang w:val="de-AT"/>
              </w:rPr>
              <w:t>Leitung</w:t>
            </w:r>
            <w:r w:rsidR="000A3FAA" w:rsidRPr="000A3FAA">
              <w:rPr>
                <w:rFonts w:eastAsiaTheme="minorEastAsia" w:cs="Times New Roman"/>
                <w:kern w:val="0"/>
                <w:sz w:val="24"/>
                <w:szCs w:val="24"/>
                <w:lang w:val="de-AT"/>
              </w:rPr>
              <w:t xml:space="preserve"> in nicht klimatisierte Räume</w:t>
            </w:r>
          </w:p>
          <w:p w14:paraId="27758256" w14:textId="4DF6A025" w:rsidR="00545CF9" w:rsidRPr="000A3FAA" w:rsidRDefault="000A3FAA" w:rsidP="00851B48">
            <w:pPr>
              <w:spacing w:after="120"/>
              <w:jc w:val="left"/>
              <w:rPr>
                <w:rFonts w:cs="Times New Roman"/>
                <w:sz w:val="24"/>
                <w:szCs w:val="24"/>
                <w:lang w:val="de-AT"/>
              </w:rPr>
            </w:pPr>
            <w:r w:rsidRPr="000A3FAA">
              <w:rPr>
                <w:rFonts w:eastAsiaTheme="minorEastAsia" w:cs="Times New Roman"/>
                <w:kern w:val="0"/>
                <w:sz w:val="24"/>
                <w:szCs w:val="24"/>
                <w:lang w:val="de-AT"/>
              </w:rPr>
              <w:t xml:space="preserve">Andere Orte, die eine </w:t>
            </w:r>
            <w:r w:rsidR="00DF799D">
              <w:rPr>
                <w:rFonts w:eastAsiaTheme="minorEastAsia" w:cs="Times New Roman"/>
                <w:kern w:val="0"/>
                <w:sz w:val="24"/>
                <w:szCs w:val="24"/>
                <w:lang w:val="de-AT"/>
              </w:rPr>
              <w:t>Dämmung</w:t>
            </w:r>
            <w:r w:rsidRPr="000A3FAA">
              <w:rPr>
                <w:rFonts w:eastAsiaTheme="minorEastAsia" w:cs="Times New Roman"/>
                <w:kern w:val="0"/>
                <w:sz w:val="24"/>
                <w:szCs w:val="24"/>
                <w:lang w:val="de-AT"/>
              </w:rPr>
              <w:t xml:space="preserve"> erfordern, </w:t>
            </w:r>
            <w:r w:rsidR="00851B48">
              <w:rPr>
                <w:rFonts w:eastAsiaTheme="minorEastAsia" w:cs="Times New Roman"/>
                <w:kern w:val="0"/>
                <w:sz w:val="24"/>
                <w:szCs w:val="24"/>
                <w:lang w:val="de-AT"/>
              </w:rPr>
              <w:t>welche</w:t>
            </w:r>
            <w:r w:rsidRPr="000A3FAA">
              <w:rPr>
                <w:rFonts w:eastAsiaTheme="minorEastAsia" w:cs="Times New Roman"/>
                <w:kern w:val="0"/>
                <w:sz w:val="24"/>
                <w:szCs w:val="24"/>
                <w:lang w:val="de-AT"/>
              </w:rPr>
              <w:t xml:space="preserve"> hohen Temperaturen standhält</w:t>
            </w:r>
          </w:p>
        </w:tc>
        <w:tc>
          <w:tcPr>
            <w:tcW w:w="1985" w:type="dxa"/>
            <w:shd w:val="clear" w:color="auto" w:fill="FFFFFF" w:themeFill="background1"/>
            <w:vAlign w:val="center"/>
            <w:hideMark/>
          </w:tcPr>
          <w:p w14:paraId="6215DE34" w14:textId="4D0D488B" w:rsidR="00545CF9" w:rsidRPr="00851B48" w:rsidRDefault="00DF799D" w:rsidP="00851B48">
            <w:pPr>
              <w:spacing w:after="120"/>
              <w:jc w:val="left"/>
              <w:rPr>
                <w:rFonts w:cs="Times New Roman"/>
                <w:sz w:val="24"/>
                <w:szCs w:val="24"/>
                <w:lang w:val="de-AT"/>
              </w:rPr>
            </w:pPr>
            <w:r>
              <w:rPr>
                <w:rFonts w:eastAsiaTheme="minorEastAsia" w:cs="Times New Roman"/>
                <w:kern w:val="0"/>
                <w:sz w:val="24"/>
                <w:szCs w:val="24"/>
                <w:lang w:val="de-AT"/>
              </w:rPr>
              <w:t xml:space="preserve">HKLS </w:t>
            </w:r>
            <w:r w:rsidR="00851B48" w:rsidRPr="00851B48">
              <w:rPr>
                <w:rFonts w:eastAsiaTheme="minorEastAsia" w:cs="Times New Roman"/>
                <w:kern w:val="0"/>
                <w:sz w:val="24"/>
                <w:szCs w:val="24"/>
                <w:lang w:val="de-AT"/>
              </w:rPr>
              <w:t xml:space="preserve">-Auftragnehmer fertigen die </w:t>
            </w:r>
            <w:r>
              <w:rPr>
                <w:rFonts w:eastAsiaTheme="minorEastAsia" w:cs="Times New Roman"/>
                <w:kern w:val="0"/>
                <w:sz w:val="24"/>
                <w:szCs w:val="24"/>
                <w:lang w:val="de-AT"/>
              </w:rPr>
              <w:t>Dämmung</w:t>
            </w:r>
            <w:r w:rsidR="00851B48" w:rsidRPr="00851B48">
              <w:rPr>
                <w:rFonts w:eastAsiaTheme="minorEastAsia" w:cs="Times New Roman"/>
                <w:kern w:val="0"/>
                <w:sz w:val="24"/>
                <w:szCs w:val="24"/>
                <w:lang w:val="de-AT"/>
              </w:rPr>
              <w:t xml:space="preserve"> in Kanälen entweder in ihren Werkstätten oder auf den Baustellen an.</w:t>
            </w:r>
          </w:p>
        </w:tc>
        <w:tc>
          <w:tcPr>
            <w:tcW w:w="1843" w:type="dxa"/>
            <w:shd w:val="clear" w:color="auto" w:fill="FFFFFF" w:themeFill="background1"/>
            <w:vAlign w:val="center"/>
            <w:hideMark/>
          </w:tcPr>
          <w:p w14:paraId="7BFA5D3C" w14:textId="6CBD955E" w:rsidR="00545CF9" w:rsidRPr="00545CF9" w:rsidRDefault="00851B48" w:rsidP="00851B48">
            <w:pPr>
              <w:spacing w:after="120"/>
              <w:jc w:val="left"/>
              <w:rPr>
                <w:rFonts w:cs="Times New Roman"/>
                <w:sz w:val="24"/>
                <w:szCs w:val="24"/>
                <w:lang w:val="en-GB"/>
              </w:rPr>
            </w:pPr>
            <w:proofErr w:type="spellStart"/>
            <w:r w:rsidRPr="00851B48">
              <w:rPr>
                <w:rFonts w:cs="Times New Roman"/>
                <w:sz w:val="24"/>
                <w:szCs w:val="24"/>
                <w:lang w:val="en-GB"/>
              </w:rPr>
              <w:t>Kann</w:t>
            </w:r>
            <w:proofErr w:type="spellEnd"/>
            <w:r w:rsidRPr="00851B48">
              <w:rPr>
                <w:rFonts w:cs="Times New Roman"/>
                <w:sz w:val="24"/>
                <w:szCs w:val="24"/>
                <w:lang w:val="en-GB"/>
              </w:rPr>
              <w:t xml:space="preserve"> </w:t>
            </w:r>
            <w:proofErr w:type="spellStart"/>
            <w:r w:rsidRPr="00851B48">
              <w:rPr>
                <w:rFonts w:cs="Times New Roman"/>
                <w:sz w:val="24"/>
                <w:szCs w:val="24"/>
                <w:lang w:val="en-GB"/>
              </w:rPr>
              <w:t>hohen</w:t>
            </w:r>
            <w:proofErr w:type="spellEnd"/>
            <w:r w:rsidRPr="00851B48">
              <w:rPr>
                <w:rFonts w:cs="Times New Roman"/>
                <w:sz w:val="24"/>
                <w:szCs w:val="24"/>
                <w:lang w:val="en-GB"/>
              </w:rPr>
              <w:t xml:space="preserve"> </w:t>
            </w:r>
            <w:proofErr w:type="spellStart"/>
            <w:r w:rsidRPr="00851B48">
              <w:rPr>
                <w:rFonts w:cs="Times New Roman"/>
                <w:sz w:val="24"/>
                <w:szCs w:val="24"/>
                <w:lang w:val="en-GB"/>
              </w:rPr>
              <w:t>Temperaturen</w:t>
            </w:r>
            <w:proofErr w:type="spellEnd"/>
            <w:r w:rsidRPr="00851B48">
              <w:rPr>
                <w:rFonts w:cs="Times New Roman"/>
                <w:sz w:val="24"/>
                <w:szCs w:val="24"/>
                <w:lang w:val="en-GB"/>
              </w:rPr>
              <w:t xml:space="preserve"> </w:t>
            </w:r>
            <w:proofErr w:type="spellStart"/>
            <w:r w:rsidRPr="00851B48">
              <w:rPr>
                <w:rFonts w:cs="Times New Roman"/>
                <w:sz w:val="24"/>
                <w:szCs w:val="24"/>
                <w:lang w:val="en-GB"/>
              </w:rPr>
              <w:t>standhalten</w:t>
            </w:r>
            <w:proofErr w:type="spellEnd"/>
            <w:r w:rsidR="00545CF9" w:rsidRPr="00545CF9">
              <w:rPr>
                <w:rFonts w:cs="Times New Roman"/>
                <w:sz w:val="24"/>
                <w:szCs w:val="24"/>
                <w:lang w:val="en-GB"/>
              </w:rPr>
              <w:t>.</w:t>
            </w:r>
          </w:p>
        </w:tc>
      </w:tr>
      <w:tr w:rsidR="00545CF9" w:rsidRPr="00354CDF" w14:paraId="5F23E4E2" w14:textId="77777777" w:rsidTr="00BE4101">
        <w:tc>
          <w:tcPr>
            <w:tcW w:w="1769" w:type="dxa"/>
            <w:shd w:val="clear" w:color="auto" w:fill="FFFFFF" w:themeFill="background1"/>
            <w:vAlign w:val="center"/>
            <w:hideMark/>
          </w:tcPr>
          <w:p w14:paraId="44FA73C4" w14:textId="70B32C2F" w:rsidR="00545CF9" w:rsidRPr="00851B48" w:rsidRDefault="00851B48" w:rsidP="00851B48">
            <w:pPr>
              <w:spacing w:after="120" w:line="360" w:lineRule="auto"/>
              <w:jc w:val="left"/>
              <w:rPr>
                <w:rFonts w:cs="Times New Roman"/>
                <w:sz w:val="24"/>
                <w:szCs w:val="24"/>
                <w:lang w:val="de-AT"/>
              </w:rPr>
            </w:pPr>
            <w:r>
              <w:rPr>
                <w:rFonts w:cs="Times New Roman"/>
                <w:b/>
                <w:bCs/>
                <w:sz w:val="24"/>
                <w:szCs w:val="24"/>
                <w:lang w:val="de-AT"/>
              </w:rPr>
              <w:t xml:space="preserve">Gesprühter </w:t>
            </w:r>
            <w:r w:rsidRPr="00851B48">
              <w:rPr>
                <w:rFonts w:cs="Times New Roman"/>
                <w:b/>
                <w:bCs/>
                <w:sz w:val="24"/>
                <w:szCs w:val="24"/>
                <w:lang w:val="de-AT"/>
              </w:rPr>
              <w:t xml:space="preserve">Schaum und vor Ort </w:t>
            </w:r>
            <w:r>
              <w:rPr>
                <w:rFonts w:cs="Times New Roman"/>
                <w:b/>
                <w:bCs/>
                <w:sz w:val="24"/>
                <w:szCs w:val="24"/>
                <w:lang w:val="de-AT"/>
              </w:rPr>
              <w:t>gesprüht</w:t>
            </w:r>
          </w:p>
        </w:tc>
        <w:tc>
          <w:tcPr>
            <w:tcW w:w="1912" w:type="dxa"/>
            <w:shd w:val="clear" w:color="auto" w:fill="FFFFFF" w:themeFill="background1"/>
            <w:vAlign w:val="center"/>
            <w:hideMark/>
          </w:tcPr>
          <w:p w14:paraId="3079D724" w14:textId="53699449" w:rsidR="00851B48" w:rsidRPr="00851B48" w:rsidRDefault="00851B48" w:rsidP="00851B48">
            <w:pPr>
              <w:spacing w:before="100" w:beforeAutospacing="1" w:after="100" w:afterAutospacing="1"/>
              <w:jc w:val="left"/>
              <w:rPr>
                <w:rFonts w:eastAsiaTheme="minorEastAsia" w:cs="Times New Roman"/>
                <w:kern w:val="0"/>
                <w:sz w:val="24"/>
                <w:szCs w:val="24"/>
                <w:lang w:val="de-AT"/>
              </w:rPr>
            </w:pPr>
            <w:r w:rsidRPr="00851B48">
              <w:rPr>
                <w:rFonts w:eastAsiaTheme="minorEastAsia" w:cs="Times New Roman"/>
                <w:kern w:val="0"/>
                <w:sz w:val="24"/>
                <w:szCs w:val="24"/>
                <w:lang w:val="de-AT"/>
              </w:rPr>
              <w:t>Zement-gebunden</w:t>
            </w:r>
          </w:p>
          <w:p w14:paraId="3AF6C80F" w14:textId="77777777" w:rsidR="00DF799D" w:rsidRDefault="00DF799D" w:rsidP="00851B48">
            <w:pPr>
              <w:spacing w:before="100" w:beforeAutospacing="1" w:after="100" w:afterAutospacing="1"/>
              <w:jc w:val="left"/>
              <w:rPr>
                <w:rFonts w:eastAsiaTheme="minorEastAsia" w:cs="Times New Roman"/>
                <w:kern w:val="0"/>
                <w:sz w:val="24"/>
                <w:szCs w:val="24"/>
                <w:lang w:val="de-AT"/>
              </w:rPr>
            </w:pPr>
            <w:r w:rsidRPr="00DF799D">
              <w:rPr>
                <w:rFonts w:eastAsiaTheme="minorEastAsia" w:cs="Times New Roman"/>
                <w:kern w:val="0"/>
                <w:sz w:val="24"/>
                <w:szCs w:val="24"/>
                <w:lang w:val="de-AT"/>
              </w:rPr>
              <w:t>Phenolharz</w:t>
            </w:r>
          </w:p>
          <w:p w14:paraId="0DEE71A6" w14:textId="1B4180CC" w:rsidR="00851B48" w:rsidRPr="00851B48" w:rsidRDefault="00851B48" w:rsidP="00851B48">
            <w:pPr>
              <w:spacing w:before="100" w:beforeAutospacing="1" w:after="100" w:afterAutospacing="1"/>
              <w:jc w:val="left"/>
              <w:rPr>
                <w:rFonts w:eastAsiaTheme="minorEastAsia" w:cs="Times New Roman"/>
                <w:kern w:val="0"/>
                <w:sz w:val="24"/>
                <w:szCs w:val="24"/>
                <w:lang w:val="de-AT"/>
              </w:rPr>
            </w:pPr>
            <w:proofErr w:type="spellStart"/>
            <w:r w:rsidRPr="00851B48">
              <w:rPr>
                <w:rFonts w:eastAsiaTheme="minorEastAsia" w:cs="Times New Roman"/>
                <w:kern w:val="0"/>
                <w:sz w:val="24"/>
                <w:szCs w:val="24"/>
                <w:lang w:val="de-AT"/>
              </w:rPr>
              <w:t>Polyisocyanurat</w:t>
            </w:r>
            <w:proofErr w:type="spellEnd"/>
          </w:p>
          <w:p w14:paraId="42C98207" w14:textId="0F8A9B04" w:rsidR="00545CF9" w:rsidRPr="00851B48" w:rsidRDefault="00851B48" w:rsidP="00851B48">
            <w:pPr>
              <w:spacing w:after="120"/>
              <w:jc w:val="left"/>
              <w:rPr>
                <w:rFonts w:cs="Times New Roman"/>
                <w:sz w:val="24"/>
                <w:szCs w:val="24"/>
                <w:lang w:val="de-AT"/>
              </w:rPr>
            </w:pPr>
            <w:r w:rsidRPr="00851B48">
              <w:rPr>
                <w:rFonts w:eastAsiaTheme="minorEastAsia" w:cs="Times New Roman"/>
                <w:kern w:val="0"/>
                <w:sz w:val="24"/>
                <w:szCs w:val="24"/>
                <w:lang w:val="de-AT"/>
              </w:rPr>
              <w:t>Polyurethan</w:t>
            </w:r>
          </w:p>
        </w:tc>
        <w:tc>
          <w:tcPr>
            <w:tcW w:w="1984" w:type="dxa"/>
            <w:shd w:val="clear" w:color="auto" w:fill="FFFFFF" w:themeFill="background1"/>
            <w:vAlign w:val="center"/>
            <w:hideMark/>
          </w:tcPr>
          <w:p w14:paraId="13681B69" w14:textId="4E93DAC9" w:rsidR="00851B48" w:rsidRPr="00851B48" w:rsidRDefault="00851B48" w:rsidP="00851B48">
            <w:pPr>
              <w:spacing w:before="100" w:beforeAutospacing="1" w:after="100" w:afterAutospacing="1"/>
              <w:jc w:val="left"/>
              <w:rPr>
                <w:rFonts w:eastAsiaTheme="minorEastAsia" w:cs="Times New Roman"/>
                <w:kern w:val="0"/>
                <w:sz w:val="24"/>
                <w:szCs w:val="24"/>
                <w:lang w:val="de-AT"/>
              </w:rPr>
            </w:pPr>
            <w:r w:rsidRPr="00851B48">
              <w:rPr>
                <w:rFonts w:eastAsiaTheme="minorEastAsia" w:cs="Times New Roman"/>
                <w:kern w:val="0"/>
                <w:sz w:val="24"/>
                <w:szCs w:val="24"/>
                <w:lang w:val="de-AT"/>
              </w:rPr>
              <w:t>Geschlossene bestehende W</w:t>
            </w:r>
            <w:r>
              <w:rPr>
                <w:rFonts w:eastAsiaTheme="minorEastAsia" w:cs="Times New Roman"/>
                <w:kern w:val="0"/>
                <w:sz w:val="24"/>
                <w:szCs w:val="24"/>
                <w:lang w:val="de-AT"/>
              </w:rPr>
              <w:t>ä</w:t>
            </w:r>
            <w:r w:rsidRPr="00851B48">
              <w:rPr>
                <w:rFonts w:eastAsiaTheme="minorEastAsia" w:cs="Times New Roman"/>
                <w:kern w:val="0"/>
                <w:sz w:val="24"/>
                <w:szCs w:val="24"/>
                <w:lang w:val="de-AT"/>
              </w:rPr>
              <w:t>nd</w:t>
            </w:r>
            <w:r>
              <w:rPr>
                <w:rFonts w:eastAsiaTheme="minorEastAsia" w:cs="Times New Roman"/>
                <w:kern w:val="0"/>
                <w:sz w:val="24"/>
                <w:szCs w:val="24"/>
                <w:lang w:val="de-AT"/>
              </w:rPr>
              <w:t>e</w:t>
            </w:r>
          </w:p>
          <w:p w14:paraId="1BF05061" w14:textId="36FF7587" w:rsidR="00851B48" w:rsidRPr="00851B48" w:rsidRDefault="00851B48" w:rsidP="00851B48">
            <w:pPr>
              <w:spacing w:before="100" w:beforeAutospacing="1" w:after="100" w:afterAutospacing="1"/>
              <w:jc w:val="left"/>
              <w:rPr>
                <w:rFonts w:eastAsiaTheme="minorEastAsia" w:cs="Times New Roman"/>
                <w:kern w:val="0"/>
                <w:sz w:val="24"/>
                <w:szCs w:val="24"/>
                <w:lang w:val="de-AT"/>
              </w:rPr>
            </w:pPr>
            <w:r w:rsidRPr="00851B48">
              <w:rPr>
                <w:rFonts w:eastAsiaTheme="minorEastAsia" w:cs="Times New Roman"/>
                <w:kern w:val="0"/>
                <w:sz w:val="24"/>
                <w:szCs w:val="24"/>
                <w:lang w:val="de-AT"/>
              </w:rPr>
              <w:t>Neue</w:t>
            </w:r>
            <w:r>
              <w:rPr>
                <w:rFonts w:eastAsiaTheme="minorEastAsia" w:cs="Times New Roman"/>
                <w:kern w:val="0"/>
                <w:sz w:val="24"/>
                <w:szCs w:val="24"/>
                <w:lang w:val="de-AT"/>
              </w:rPr>
              <w:t xml:space="preserve"> offene</w:t>
            </w:r>
            <w:r w:rsidRPr="00851B48">
              <w:rPr>
                <w:rFonts w:eastAsiaTheme="minorEastAsia" w:cs="Times New Roman"/>
                <w:kern w:val="0"/>
                <w:sz w:val="24"/>
                <w:szCs w:val="24"/>
                <w:lang w:val="de-AT"/>
              </w:rPr>
              <w:t xml:space="preserve"> Wandhohlräume </w:t>
            </w:r>
          </w:p>
          <w:p w14:paraId="1D1ED056" w14:textId="6D486CC8" w:rsidR="00545CF9" w:rsidRPr="00545CF9" w:rsidRDefault="00851B48" w:rsidP="00851B48">
            <w:pPr>
              <w:spacing w:after="120"/>
              <w:jc w:val="left"/>
              <w:rPr>
                <w:rFonts w:cs="Times New Roman"/>
                <w:sz w:val="24"/>
                <w:szCs w:val="24"/>
                <w:lang w:val="en-GB"/>
              </w:rPr>
            </w:pPr>
            <w:proofErr w:type="spellStart"/>
            <w:r w:rsidRPr="00851B48">
              <w:rPr>
                <w:rFonts w:eastAsiaTheme="minorEastAsia" w:cs="Times New Roman"/>
                <w:kern w:val="0"/>
                <w:sz w:val="24"/>
                <w:szCs w:val="24"/>
                <w:lang w:val="en-GB"/>
              </w:rPr>
              <w:t>Unfertige</w:t>
            </w:r>
            <w:proofErr w:type="spellEnd"/>
            <w:r w:rsidRPr="00851B48">
              <w:rPr>
                <w:rFonts w:eastAsiaTheme="minorEastAsia" w:cs="Times New Roman"/>
                <w:kern w:val="0"/>
                <w:sz w:val="24"/>
                <w:szCs w:val="24"/>
                <w:lang w:val="en-GB"/>
              </w:rPr>
              <w:t xml:space="preserve"> </w:t>
            </w:r>
            <w:proofErr w:type="spellStart"/>
            <w:r w:rsidRPr="00851B48">
              <w:rPr>
                <w:rFonts w:eastAsiaTheme="minorEastAsia" w:cs="Times New Roman"/>
                <w:kern w:val="0"/>
                <w:sz w:val="24"/>
                <w:szCs w:val="24"/>
                <w:lang w:val="en-GB"/>
              </w:rPr>
              <w:t>Dachböden</w:t>
            </w:r>
            <w:proofErr w:type="spellEnd"/>
          </w:p>
        </w:tc>
        <w:tc>
          <w:tcPr>
            <w:tcW w:w="1985" w:type="dxa"/>
            <w:shd w:val="clear" w:color="auto" w:fill="FFFFFF" w:themeFill="background1"/>
            <w:vAlign w:val="center"/>
            <w:hideMark/>
          </w:tcPr>
          <w:p w14:paraId="422B38DA" w14:textId="260601B3" w:rsidR="00545CF9" w:rsidRPr="00851B48" w:rsidRDefault="00851B48" w:rsidP="00851B48">
            <w:pPr>
              <w:spacing w:after="120"/>
              <w:jc w:val="left"/>
              <w:rPr>
                <w:rFonts w:cs="Times New Roman"/>
                <w:sz w:val="24"/>
                <w:szCs w:val="24"/>
                <w:lang w:val="de-AT"/>
              </w:rPr>
            </w:pPr>
            <w:r w:rsidRPr="00851B48">
              <w:rPr>
                <w:rFonts w:cs="Times New Roman"/>
                <w:sz w:val="24"/>
                <w:szCs w:val="24"/>
                <w:lang w:val="de-AT"/>
              </w:rPr>
              <w:t>Anwendung in kleinen Sprühbehältern oder in größeren Mengen als druck</w:t>
            </w:r>
            <w:r>
              <w:rPr>
                <w:rFonts w:cs="Times New Roman"/>
                <w:sz w:val="24"/>
                <w:szCs w:val="24"/>
                <w:lang w:val="de-AT"/>
              </w:rPr>
              <w:t>-</w:t>
            </w:r>
            <w:r w:rsidRPr="00851B48">
              <w:rPr>
                <w:rFonts w:cs="Times New Roman"/>
                <w:sz w:val="24"/>
                <w:szCs w:val="24"/>
                <w:lang w:val="de-AT"/>
              </w:rPr>
              <w:t>gesprühtes (auf</w:t>
            </w:r>
            <w:r>
              <w:rPr>
                <w:rFonts w:cs="Times New Roman"/>
                <w:sz w:val="24"/>
                <w:szCs w:val="24"/>
                <w:lang w:val="de-AT"/>
              </w:rPr>
              <w:t>-</w:t>
            </w:r>
            <w:r w:rsidRPr="00851B48">
              <w:rPr>
                <w:rFonts w:cs="Times New Roman"/>
                <w:sz w:val="24"/>
                <w:szCs w:val="24"/>
                <w:lang w:val="de-AT"/>
              </w:rPr>
              <w:t>geschäumtes) Produkt.</w:t>
            </w:r>
          </w:p>
        </w:tc>
        <w:tc>
          <w:tcPr>
            <w:tcW w:w="1843" w:type="dxa"/>
            <w:shd w:val="clear" w:color="auto" w:fill="FFFFFF" w:themeFill="background1"/>
            <w:vAlign w:val="center"/>
            <w:hideMark/>
          </w:tcPr>
          <w:p w14:paraId="0F30D339" w14:textId="4786B2CC" w:rsidR="00545CF9" w:rsidRPr="00851B48" w:rsidRDefault="00297B7B" w:rsidP="00851B48">
            <w:pPr>
              <w:spacing w:after="120"/>
              <w:jc w:val="left"/>
              <w:rPr>
                <w:rFonts w:cs="Times New Roman"/>
                <w:sz w:val="24"/>
                <w:szCs w:val="24"/>
                <w:lang w:val="de-AT"/>
              </w:rPr>
            </w:pPr>
            <w:r w:rsidRPr="00297B7B">
              <w:rPr>
                <w:rFonts w:cs="Times New Roman"/>
                <w:sz w:val="24"/>
                <w:szCs w:val="24"/>
                <w:lang w:val="de-AT"/>
              </w:rPr>
              <w:t>Gut geeignet für die zusätzliche Dämmung von bereits fertiggestellten Bereichen, unregelmäßig geformten Bereichen und bei Hindernissen.</w:t>
            </w:r>
          </w:p>
        </w:tc>
      </w:tr>
      <w:tr w:rsidR="00545CF9" w:rsidRPr="00354CDF" w14:paraId="347D9EF0" w14:textId="77777777" w:rsidTr="00BE4101">
        <w:tc>
          <w:tcPr>
            <w:tcW w:w="1769" w:type="dxa"/>
            <w:shd w:val="clear" w:color="auto" w:fill="FFFFFF" w:themeFill="background1"/>
            <w:vAlign w:val="center"/>
            <w:hideMark/>
          </w:tcPr>
          <w:p w14:paraId="7F108E43" w14:textId="3AF4A6E7" w:rsidR="00545CF9" w:rsidRPr="00851B48" w:rsidRDefault="00D9176C" w:rsidP="00545CF9">
            <w:pPr>
              <w:spacing w:after="120" w:line="360" w:lineRule="auto"/>
              <w:rPr>
                <w:rFonts w:cs="Times New Roman"/>
                <w:sz w:val="24"/>
                <w:szCs w:val="24"/>
                <w:lang w:val="de-AT"/>
              </w:rPr>
            </w:pPr>
            <w:hyperlink r:id="rId16" w:anchor="sips" w:tooltip="Read more about Structural insulated panels (SIPs)" w:history="1">
              <w:r w:rsidR="00851B48">
                <w:rPr>
                  <w:rFonts w:cs="Times New Roman"/>
                  <w:b/>
                  <w:bCs/>
                  <w:sz w:val="24"/>
                  <w:szCs w:val="24"/>
                  <w:lang w:val="de-AT"/>
                </w:rPr>
                <w:t>S</w:t>
              </w:r>
              <w:r w:rsidR="00851B48" w:rsidRPr="00851B48">
                <w:rPr>
                  <w:rFonts w:cs="Times New Roman"/>
                  <w:b/>
                  <w:bCs/>
                  <w:sz w:val="24"/>
                  <w:szCs w:val="24"/>
                  <w:lang w:val="de-AT"/>
                </w:rPr>
                <w:t xml:space="preserve">tatisch selbsttragende und </w:t>
              </w:r>
              <w:proofErr w:type="spellStart"/>
              <w:r w:rsidR="00851B48" w:rsidRPr="00851B48">
                <w:rPr>
                  <w:rFonts w:cs="Times New Roman"/>
                  <w:b/>
                  <w:bCs/>
                  <w:sz w:val="24"/>
                  <w:szCs w:val="24"/>
                  <w:lang w:val="de-AT"/>
                </w:rPr>
                <w:t>wärme</w:t>
              </w:r>
              <w:proofErr w:type="spellEnd"/>
              <w:r w:rsidR="00851B48">
                <w:rPr>
                  <w:rFonts w:cs="Times New Roman"/>
                  <w:b/>
                  <w:bCs/>
                  <w:sz w:val="24"/>
                  <w:szCs w:val="24"/>
                  <w:lang w:val="de-AT"/>
                </w:rPr>
                <w:t>-</w:t>
              </w:r>
              <w:r w:rsidR="00851B48" w:rsidRPr="00851B48">
                <w:rPr>
                  <w:rFonts w:cs="Times New Roman"/>
                  <w:b/>
                  <w:bCs/>
                  <w:sz w:val="24"/>
                  <w:szCs w:val="24"/>
                  <w:lang w:val="de-AT"/>
                </w:rPr>
                <w:t>gedämmte Paneele</w:t>
              </w:r>
              <w:r w:rsidR="00545CF9" w:rsidRPr="00851B48">
                <w:rPr>
                  <w:rFonts w:cs="Times New Roman"/>
                  <w:b/>
                  <w:bCs/>
                  <w:sz w:val="24"/>
                  <w:szCs w:val="24"/>
                  <w:lang w:val="de-AT"/>
                </w:rPr>
                <w:t xml:space="preserve"> (SIPs)</w:t>
              </w:r>
            </w:hyperlink>
          </w:p>
        </w:tc>
        <w:tc>
          <w:tcPr>
            <w:tcW w:w="1912" w:type="dxa"/>
            <w:shd w:val="clear" w:color="auto" w:fill="FFFFFF" w:themeFill="background1"/>
            <w:vAlign w:val="center"/>
            <w:hideMark/>
          </w:tcPr>
          <w:p w14:paraId="7AC839CB" w14:textId="2B28C734" w:rsidR="00851B48" w:rsidRPr="00851B48" w:rsidRDefault="00851B48" w:rsidP="00851B48">
            <w:pPr>
              <w:spacing w:before="100" w:beforeAutospacing="1" w:after="100" w:afterAutospacing="1"/>
              <w:jc w:val="left"/>
              <w:rPr>
                <w:rFonts w:eastAsiaTheme="minorEastAsia" w:cs="Times New Roman"/>
                <w:kern w:val="0"/>
                <w:sz w:val="24"/>
                <w:szCs w:val="24"/>
                <w:lang w:val="de-AT"/>
              </w:rPr>
            </w:pPr>
            <w:r w:rsidRPr="00851B48">
              <w:rPr>
                <w:rFonts w:eastAsiaTheme="minorEastAsia" w:cs="Times New Roman"/>
                <w:kern w:val="0"/>
                <w:sz w:val="24"/>
                <w:szCs w:val="24"/>
                <w:lang w:val="de-AT"/>
              </w:rPr>
              <w:t>Schaumstoff</w:t>
            </w:r>
            <w:r>
              <w:rPr>
                <w:rFonts w:eastAsiaTheme="minorEastAsia" w:cs="Times New Roman"/>
                <w:kern w:val="0"/>
                <w:sz w:val="24"/>
                <w:szCs w:val="24"/>
                <w:lang w:val="de-AT"/>
              </w:rPr>
              <w:t>-</w:t>
            </w:r>
            <w:r w:rsidRPr="00851B48">
              <w:rPr>
                <w:rFonts w:eastAsiaTheme="minorEastAsia" w:cs="Times New Roman"/>
                <w:kern w:val="0"/>
                <w:sz w:val="24"/>
                <w:szCs w:val="24"/>
                <w:lang w:val="de-AT"/>
              </w:rPr>
              <w:t>platte oder Flüssigschaum-</w:t>
            </w:r>
            <w:proofErr w:type="spellStart"/>
            <w:r w:rsidRPr="00851B48">
              <w:rPr>
                <w:rFonts w:eastAsiaTheme="minorEastAsia" w:cs="Times New Roman"/>
                <w:kern w:val="0"/>
                <w:sz w:val="24"/>
                <w:szCs w:val="24"/>
                <w:lang w:val="de-AT"/>
              </w:rPr>
              <w:t>Dämmkern</w:t>
            </w:r>
            <w:proofErr w:type="spellEnd"/>
          </w:p>
          <w:p w14:paraId="49792CC8" w14:textId="287897E5" w:rsidR="00545CF9" w:rsidRPr="00851B48" w:rsidRDefault="00851B48" w:rsidP="00851B48">
            <w:pPr>
              <w:spacing w:after="120"/>
              <w:jc w:val="left"/>
              <w:rPr>
                <w:rFonts w:cs="Times New Roman"/>
                <w:sz w:val="24"/>
                <w:szCs w:val="24"/>
                <w:lang w:val="de-AT"/>
              </w:rPr>
            </w:pPr>
            <w:r w:rsidRPr="00851B48">
              <w:rPr>
                <w:rFonts w:eastAsiaTheme="minorEastAsia" w:cs="Times New Roman"/>
                <w:kern w:val="0"/>
                <w:sz w:val="24"/>
                <w:szCs w:val="24"/>
                <w:lang w:val="de-AT"/>
              </w:rPr>
              <w:t>Stroh</w:t>
            </w:r>
            <w:r w:rsidR="00297B7B">
              <w:rPr>
                <w:rFonts w:eastAsiaTheme="minorEastAsia" w:cs="Times New Roman"/>
                <w:kern w:val="0"/>
                <w:sz w:val="24"/>
                <w:szCs w:val="24"/>
                <w:lang w:val="de-AT"/>
              </w:rPr>
              <w:t>kerndämmung</w:t>
            </w:r>
          </w:p>
        </w:tc>
        <w:tc>
          <w:tcPr>
            <w:tcW w:w="1984" w:type="dxa"/>
            <w:shd w:val="clear" w:color="auto" w:fill="FFFFFF" w:themeFill="background1"/>
            <w:vAlign w:val="center"/>
            <w:hideMark/>
          </w:tcPr>
          <w:p w14:paraId="48B7D577" w14:textId="5B547D31" w:rsidR="00545CF9" w:rsidRPr="00851B48" w:rsidRDefault="00851B48" w:rsidP="00851B48">
            <w:pPr>
              <w:spacing w:after="120"/>
              <w:jc w:val="left"/>
              <w:rPr>
                <w:rFonts w:cs="Times New Roman"/>
                <w:sz w:val="24"/>
                <w:szCs w:val="24"/>
                <w:lang w:val="de-AT"/>
              </w:rPr>
            </w:pPr>
            <w:r w:rsidRPr="00851B48">
              <w:rPr>
                <w:rFonts w:cs="Times New Roman"/>
                <w:sz w:val="24"/>
                <w:szCs w:val="24"/>
                <w:lang w:val="de-AT"/>
              </w:rPr>
              <w:t>Unfertige Wände, Decken, Böden und Dächer für den Neubau</w:t>
            </w:r>
          </w:p>
        </w:tc>
        <w:tc>
          <w:tcPr>
            <w:tcW w:w="1985" w:type="dxa"/>
            <w:shd w:val="clear" w:color="auto" w:fill="FFFFFF" w:themeFill="background1"/>
            <w:vAlign w:val="center"/>
            <w:hideMark/>
          </w:tcPr>
          <w:p w14:paraId="4F8503C8" w14:textId="4E5B867C" w:rsidR="00545CF9" w:rsidRPr="00851B48" w:rsidRDefault="00851B48" w:rsidP="00851B48">
            <w:pPr>
              <w:spacing w:after="120"/>
              <w:jc w:val="left"/>
              <w:rPr>
                <w:rFonts w:cs="Times New Roman"/>
                <w:sz w:val="24"/>
                <w:szCs w:val="24"/>
                <w:lang w:val="de-AT"/>
              </w:rPr>
            </w:pPr>
            <w:r w:rsidRPr="00851B48">
              <w:rPr>
                <w:rFonts w:cs="Times New Roman"/>
                <w:sz w:val="24"/>
                <w:szCs w:val="24"/>
                <w:lang w:val="de-AT"/>
              </w:rPr>
              <w:t>Bauarbeiter bauen SIPs zusammen, um Wände und Dach eines Hauses zu bilden</w:t>
            </w:r>
            <w:r w:rsidR="00545CF9" w:rsidRPr="00851B48">
              <w:rPr>
                <w:rFonts w:cs="Times New Roman"/>
                <w:sz w:val="24"/>
                <w:szCs w:val="24"/>
                <w:lang w:val="de-AT"/>
              </w:rPr>
              <w:t>.</w:t>
            </w:r>
          </w:p>
        </w:tc>
        <w:tc>
          <w:tcPr>
            <w:tcW w:w="1843" w:type="dxa"/>
            <w:shd w:val="clear" w:color="auto" w:fill="FFFFFF" w:themeFill="background1"/>
            <w:vAlign w:val="center"/>
            <w:hideMark/>
          </w:tcPr>
          <w:p w14:paraId="3CEEE96C" w14:textId="308DC370" w:rsidR="00545CF9" w:rsidRPr="00851B48" w:rsidRDefault="00851B48" w:rsidP="00851B48">
            <w:pPr>
              <w:spacing w:after="120"/>
              <w:jc w:val="left"/>
              <w:rPr>
                <w:rFonts w:cs="Times New Roman"/>
                <w:sz w:val="24"/>
                <w:szCs w:val="24"/>
                <w:lang w:val="de-AT"/>
              </w:rPr>
            </w:pPr>
            <w:r w:rsidRPr="00851B48">
              <w:rPr>
                <w:rFonts w:cs="Times New Roman"/>
                <w:sz w:val="24"/>
                <w:szCs w:val="24"/>
                <w:lang w:val="de-AT"/>
              </w:rPr>
              <w:t>SIP-</w:t>
            </w:r>
            <w:r>
              <w:rPr>
                <w:rFonts w:cs="Times New Roman"/>
                <w:sz w:val="24"/>
                <w:szCs w:val="24"/>
                <w:lang w:val="de-AT"/>
              </w:rPr>
              <w:t>basierte</w:t>
            </w:r>
            <w:r w:rsidRPr="00851B48">
              <w:rPr>
                <w:rFonts w:cs="Times New Roman"/>
                <w:sz w:val="24"/>
                <w:szCs w:val="24"/>
                <w:lang w:val="de-AT"/>
              </w:rPr>
              <w:t xml:space="preserve"> Häuser bieten im Vergleich zu traditionelleren Bauweisen eine </w:t>
            </w:r>
            <w:r>
              <w:rPr>
                <w:rFonts w:cs="Times New Roman"/>
                <w:sz w:val="24"/>
                <w:szCs w:val="24"/>
                <w:lang w:val="de-AT"/>
              </w:rPr>
              <w:t>bessere</w:t>
            </w:r>
            <w:r w:rsidRPr="00851B48">
              <w:rPr>
                <w:rFonts w:cs="Times New Roman"/>
                <w:sz w:val="24"/>
                <w:szCs w:val="24"/>
                <w:lang w:val="de-AT"/>
              </w:rPr>
              <w:t xml:space="preserve"> und gleichmäßige </w:t>
            </w:r>
            <w:r w:rsidR="00297B7B">
              <w:rPr>
                <w:rFonts w:cs="Times New Roman"/>
                <w:sz w:val="24"/>
                <w:szCs w:val="24"/>
                <w:lang w:val="de-AT"/>
              </w:rPr>
              <w:t>Dämmung</w:t>
            </w:r>
            <w:r w:rsidRPr="00851B48">
              <w:rPr>
                <w:rFonts w:cs="Times New Roman"/>
                <w:sz w:val="24"/>
                <w:szCs w:val="24"/>
                <w:lang w:val="de-AT"/>
              </w:rPr>
              <w:t>; Sie brauchen auch weniger Zeit zum Bauen.</w:t>
            </w:r>
          </w:p>
        </w:tc>
      </w:tr>
    </w:tbl>
    <w:p w14:paraId="52473AB2" w14:textId="77777777" w:rsidR="00545CF9" w:rsidRPr="00851B48" w:rsidRDefault="00545CF9" w:rsidP="00545CF9">
      <w:pPr>
        <w:shd w:val="clear" w:color="auto" w:fill="FFFFFF"/>
        <w:spacing w:before="100" w:beforeAutospacing="1" w:after="100" w:afterAutospacing="1"/>
        <w:rPr>
          <w:rFonts w:eastAsiaTheme="minorEastAsia" w:cs="Times New Roman"/>
          <w:color w:val="292929"/>
          <w:kern w:val="0"/>
          <w:sz w:val="27"/>
          <w:szCs w:val="27"/>
          <w:lang w:val="de-AT"/>
        </w:rPr>
      </w:pPr>
    </w:p>
    <w:p w14:paraId="11A3B2E2" w14:textId="73D264D7" w:rsidR="00545CF9" w:rsidRPr="00297B7B" w:rsidRDefault="00297B7B" w:rsidP="00545CF9">
      <w:pPr>
        <w:spacing w:after="120" w:line="360" w:lineRule="auto"/>
        <w:rPr>
          <w:sz w:val="28"/>
          <w:szCs w:val="22"/>
        </w:rPr>
      </w:pPr>
      <w:r w:rsidRPr="00297B7B">
        <w:rPr>
          <w:sz w:val="24"/>
          <w:lang w:val="de-AT"/>
        </w:rPr>
        <w:lastRenderedPageBreak/>
        <w:t xml:space="preserve">Die wirtschaftliche Dicke von Wärmedämmstoffen ist die Wahl der Dämmstoffdicke, die die geringsten Gesamtlebenszykluskosten verursacht. </w:t>
      </w:r>
      <w:r w:rsidRPr="00297B7B">
        <w:rPr>
          <w:sz w:val="24"/>
          <w:lang w:val="en-GB"/>
        </w:rPr>
        <w:t xml:space="preserve">Die </w:t>
      </w:r>
      <w:proofErr w:type="spellStart"/>
      <w:r w:rsidRPr="00297B7B">
        <w:rPr>
          <w:sz w:val="24"/>
          <w:lang w:val="en-GB"/>
        </w:rPr>
        <w:t>wirtschaftliche</w:t>
      </w:r>
      <w:proofErr w:type="spellEnd"/>
      <w:r w:rsidRPr="00297B7B">
        <w:rPr>
          <w:sz w:val="24"/>
          <w:lang w:val="en-GB"/>
        </w:rPr>
        <w:t xml:space="preserve"> </w:t>
      </w:r>
      <w:proofErr w:type="spellStart"/>
      <w:r w:rsidRPr="00297B7B">
        <w:rPr>
          <w:sz w:val="24"/>
          <w:lang w:val="en-GB"/>
        </w:rPr>
        <w:t>Betrachtung</w:t>
      </w:r>
      <w:proofErr w:type="spellEnd"/>
      <w:r w:rsidRPr="00297B7B">
        <w:rPr>
          <w:sz w:val="24"/>
          <w:lang w:val="en-GB"/>
        </w:rPr>
        <w:t xml:space="preserve"> </w:t>
      </w:r>
      <w:proofErr w:type="spellStart"/>
      <w:r w:rsidRPr="00297B7B">
        <w:rPr>
          <w:sz w:val="24"/>
          <w:lang w:val="en-GB"/>
        </w:rPr>
        <w:t>kann</w:t>
      </w:r>
      <w:proofErr w:type="spellEnd"/>
      <w:r w:rsidRPr="00297B7B">
        <w:rPr>
          <w:sz w:val="24"/>
          <w:lang w:val="en-GB"/>
        </w:rPr>
        <w:t xml:space="preserve"> </w:t>
      </w:r>
      <w:proofErr w:type="spellStart"/>
      <w:r w:rsidRPr="00297B7B">
        <w:rPr>
          <w:sz w:val="24"/>
          <w:lang w:val="en-GB"/>
        </w:rPr>
        <w:t>genutzt</w:t>
      </w:r>
      <w:proofErr w:type="spellEnd"/>
      <w:r w:rsidRPr="00297B7B">
        <w:rPr>
          <w:sz w:val="24"/>
          <w:lang w:val="en-GB"/>
        </w:rPr>
        <w:t xml:space="preserve"> </w:t>
      </w:r>
      <w:proofErr w:type="spellStart"/>
      <w:r w:rsidRPr="00297B7B">
        <w:rPr>
          <w:sz w:val="24"/>
          <w:lang w:val="en-GB"/>
        </w:rPr>
        <w:t>werden</w:t>
      </w:r>
      <w:proofErr w:type="spellEnd"/>
      <w:r w:rsidRPr="00297B7B">
        <w:rPr>
          <w:sz w:val="24"/>
          <w:lang w:val="en-GB"/>
        </w:rPr>
        <w:t>, um:</w:t>
      </w:r>
    </w:p>
    <w:p w14:paraId="50123103" w14:textId="22EECE8F" w:rsidR="00545CF9" w:rsidRPr="007F7EA7" w:rsidRDefault="007F7EA7" w:rsidP="00244013">
      <w:pPr>
        <w:numPr>
          <w:ilvl w:val="0"/>
          <w:numId w:val="9"/>
        </w:numPr>
        <w:spacing w:after="160" w:line="259" w:lineRule="auto"/>
        <w:contextualSpacing/>
        <w:rPr>
          <w:kern w:val="0"/>
          <w:sz w:val="24"/>
          <w:szCs w:val="24"/>
          <w:lang w:val="de-AT" w:eastAsia="en-US"/>
        </w:rPr>
      </w:pPr>
      <w:r w:rsidRPr="007F7EA7">
        <w:rPr>
          <w:kern w:val="0"/>
          <w:sz w:val="24"/>
          <w:szCs w:val="24"/>
          <w:lang w:val="de-AT" w:eastAsia="en-US"/>
        </w:rPr>
        <w:t>um die optimale Dämmstärke für eine bestimmte Dämmung auszuwählen</w:t>
      </w:r>
      <w:r w:rsidR="00545CF9" w:rsidRPr="007F7EA7">
        <w:rPr>
          <w:kern w:val="0"/>
          <w:sz w:val="24"/>
          <w:szCs w:val="24"/>
          <w:lang w:val="de-AT" w:eastAsia="en-US"/>
        </w:rPr>
        <w:t>,</w:t>
      </w:r>
    </w:p>
    <w:p w14:paraId="64EF20AC" w14:textId="7AD0A4AF" w:rsidR="00545CF9" w:rsidRPr="007F7EA7" w:rsidRDefault="007F7EA7" w:rsidP="00244013">
      <w:pPr>
        <w:numPr>
          <w:ilvl w:val="0"/>
          <w:numId w:val="9"/>
        </w:numPr>
        <w:spacing w:after="160" w:line="259" w:lineRule="auto"/>
        <w:contextualSpacing/>
        <w:rPr>
          <w:kern w:val="0"/>
          <w:sz w:val="24"/>
          <w:szCs w:val="24"/>
          <w:lang w:val="de-AT" w:eastAsia="en-US"/>
        </w:rPr>
      </w:pPr>
      <w:r w:rsidRPr="007F7EA7">
        <w:rPr>
          <w:kern w:val="0"/>
          <w:sz w:val="24"/>
          <w:szCs w:val="24"/>
          <w:lang w:val="de-AT" w:eastAsia="en-US"/>
        </w:rPr>
        <w:t xml:space="preserve">um zwei oder mehr Dämmstoffe auf </w:t>
      </w:r>
      <w:r>
        <w:rPr>
          <w:kern w:val="0"/>
          <w:sz w:val="24"/>
          <w:szCs w:val="24"/>
          <w:lang w:val="de-AT" w:eastAsia="en-US"/>
        </w:rPr>
        <w:t>die</w:t>
      </w:r>
      <w:r w:rsidRPr="007F7EA7">
        <w:rPr>
          <w:kern w:val="0"/>
          <w:sz w:val="24"/>
          <w:szCs w:val="24"/>
          <w:lang w:val="de-AT" w:eastAsia="en-US"/>
        </w:rPr>
        <w:t xml:space="preserve"> geringsten Kosten für ein </w:t>
      </w:r>
      <w:r>
        <w:rPr>
          <w:kern w:val="0"/>
          <w:sz w:val="24"/>
          <w:szCs w:val="24"/>
          <w:lang w:val="de-AT" w:eastAsia="en-US"/>
        </w:rPr>
        <w:t>bestimmtes</w:t>
      </w:r>
      <w:r w:rsidRPr="007F7EA7">
        <w:rPr>
          <w:kern w:val="0"/>
          <w:sz w:val="24"/>
          <w:szCs w:val="24"/>
          <w:lang w:val="de-AT" w:eastAsia="en-US"/>
        </w:rPr>
        <w:t xml:space="preserve"> Wärmeleistungsniveau zu bewerten</w:t>
      </w:r>
      <w:r w:rsidR="00545CF9" w:rsidRPr="007F7EA7">
        <w:rPr>
          <w:kern w:val="0"/>
          <w:sz w:val="24"/>
          <w:szCs w:val="24"/>
          <w:lang w:val="de-AT" w:eastAsia="en-US"/>
        </w:rPr>
        <w:t xml:space="preserve">. </w:t>
      </w:r>
    </w:p>
    <w:p w14:paraId="77A75ADF" w14:textId="49ED916C" w:rsidR="00EB53A6" w:rsidRDefault="007F7EA7" w:rsidP="00EB53A6">
      <w:pPr>
        <w:spacing w:after="120" w:line="360" w:lineRule="auto"/>
        <w:rPr>
          <w:sz w:val="24"/>
          <w:lang w:val="de-AT"/>
        </w:rPr>
      </w:pPr>
      <w:r w:rsidRPr="007F7EA7">
        <w:rPr>
          <w:sz w:val="24"/>
          <w:lang w:val="de-AT"/>
        </w:rPr>
        <w:br/>
        <w:t xml:space="preserve">In jedem Fall bestimmen </w:t>
      </w:r>
      <w:r>
        <w:rPr>
          <w:sz w:val="24"/>
          <w:lang w:val="de-AT"/>
        </w:rPr>
        <w:t>ökonomische</w:t>
      </w:r>
      <w:r w:rsidRPr="007F7EA7">
        <w:rPr>
          <w:sz w:val="24"/>
          <w:lang w:val="de-AT"/>
        </w:rPr>
        <w:t xml:space="preserve"> Erwägungen die wirtschaftlichste Lösung </w:t>
      </w:r>
      <w:r>
        <w:rPr>
          <w:sz w:val="24"/>
          <w:lang w:val="de-AT"/>
        </w:rPr>
        <w:t>einer</w:t>
      </w:r>
      <w:r w:rsidRPr="007F7EA7">
        <w:rPr>
          <w:sz w:val="24"/>
          <w:lang w:val="de-AT"/>
        </w:rPr>
        <w:t xml:space="preserve"> Dämmung über einen bestimmten Zeitraum. Die Lebenszykluskostenrechnung berücksichtigt die Anschaffungskosten des Dämmsystems plus den laufenden Wert der Energieeinsparungen über die erwartete Lebensdauer. Die </w:t>
      </w:r>
      <w:r>
        <w:rPr>
          <w:sz w:val="24"/>
          <w:lang w:val="de-AT"/>
        </w:rPr>
        <w:t>ökonomische Dämmstärke</w:t>
      </w:r>
      <w:r w:rsidRPr="007F7EA7">
        <w:rPr>
          <w:sz w:val="24"/>
          <w:lang w:val="de-AT"/>
        </w:rPr>
        <w:t xml:space="preserve"> wird als die </w:t>
      </w:r>
      <w:r>
        <w:rPr>
          <w:sz w:val="24"/>
          <w:lang w:val="de-AT"/>
        </w:rPr>
        <w:t>Stärke</w:t>
      </w:r>
      <w:r w:rsidRPr="007F7EA7">
        <w:rPr>
          <w:sz w:val="24"/>
          <w:lang w:val="de-AT"/>
        </w:rPr>
        <w:t xml:space="preserve"> definiert, die die Gesamtlebenszykluskosten minimiert.</w:t>
      </w:r>
      <w:r w:rsidR="00545CF9" w:rsidRPr="007F7EA7">
        <w:rPr>
          <w:sz w:val="24"/>
          <w:lang w:val="de-AT"/>
        </w:rPr>
        <w:t xml:space="preserve"> </w:t>
      </w:r>
      <w:r w:rsidR="00545CF9" w:rsidRPr="007F7EA7">
        <w:rPr>
          <w:sz w:val="24"/>
          <w:lang w:val="de-AT"/>
        </w:rPr>
        <w:cr/>
      </w:r>
      <w:r w:rsidRPr="007F7EA7">
        <w:rPr>
          <w:sz w:val="24"/>
          <w:lang w:val="de-AT"/>
        </w:rPr>
        <w:t xml:space="preserve">Abbildung </w:t>
      </w:r>
      <w:r w:rsidR="00EB53A6">
        <w:rPr>
          <w:sz w:val="24"/>
          <w:lang w:val="de-AT"/>
        </w:rPr>
        <w:t>3</w:t>
      </w:r>
      <w:r w:rsidRPr="007F7EA7">
        <w:rPr>
          <w:sz w:val="24"/>
          <w:lang w:val="de-AT"/>
        </w:rPr>
        <w:t xml:space="preserve"> zeigt die </w:t>
      </w:r>
      <w:r w:rsidR="00EB53A6">
        <w:rPr>
          <w:sz w:val="24"/>
          <w:lang w:val="de-AT"/>
        </w:rPr>
        <w:t>Installationsk</w:t>
      </w:r>
      <w:r w:rsidRPr="007F7EA7">
        <w:rPr>
          <w:sz w:val="24"/>
          <w:lang w:val="de-AT"/>
        </w:rPr>
        <w:t xml:space="preserve">osten für eine </w:t>
      </w:r>
      <w:r>
        <w:rPr>
          <w:sz w:val="24"/>
          <w:lang w:val="de-AT"/>
        </w:rPr>
        <w:t>Mehrlagen</w:t>
      </w:r>
      <w:r w:rsidRPr="007F7EA7">
        <w:rPr>
          <w:sz w:val="24"/>
          <w:lang w:val="de-AT"/>
        </w:rPr>
        <w:t xml:space="preserve">-Anwendung. Die Steigung der Kurven ist </w:t>
      </w:r>
      <w:r w:rsidR="00EB53A6" w:rsidRPr="007F7EA7">
        <w:rPr>
          <w:sz w:val="24"/>
          <w:lang w:val="de-AT"/>
        </w:rPr>
        <w:t>inkonstant</w:t>
      </w:r>
      <w:r w:rsidRPr="007F7EA7">
        <w:rPr>
          <w:sz w:val="24"/>
          <w:lang w:val="de-AT"/>
        </w:rPr>
        <w:t xml:space="preserve"> und nimmt mit der Anzahl der Schichten zu, da die Arbeits- und Materialkosten mit zunehmender </w:t>
      </w:r>
      <w:r>
        <w:rPr>
          <w:sz w:val="24"/>
          <w:lang w:val="de-AT"/>
        </w:rPr>
        <w:t>Stärke</w:t>
      </w:r>
      <w:r w:rsidRPr="007F7EA7">
        <w:rPr>
          <w:sz w:val="24"/>
          <w:lang w:val="de-AT"/>
        </w:rPr>
        <w:t xml:space="preserve"> schneller steigen. </w:t>
      </w:r>
      <w:r w:rsidRPr="00EB53A6">
        <w:rPr>
          <w:sz w:val="24"/>
          <w:lang w:val="de-AT"/>
        </w:rPr>
        <w:t xml:space="preserve">Dämmung wird oft in mehreren Schichten </w:t>
      </w:r>
      <w:r w:rsidR="00EB53A6" w:rsidRPr="00EB53A6">
        <w:rPr>
          <w:sz w:val="24"/>
          <w:lang w:val="de-AT"/>
        </w:rPr>
        <w:t>angebracht</w:t>
      </w:r>
      <w:r w:rsidR="00545CF9" w:rsidRPr="00EB53A6">
        <w:rPr>
          <w:sz w:val="24"/>
          <w:lang w:val="de-AT"/>
        </w:rPr>
        <w:t>:</w:t>
      </w:r>
    </w:p>
    <w:p w14:paraId="38B2409E" w14:textId="77777777" w:rsidR="00EB53A6" w:rsidRPr="00EB53A6" w:rsidRDefault="00EB53A6" w:rsidP="00EB53A6">
      <w:pPr>
        <w:pStyle w:val="Listenabsatz"/>
        <w:numPr>
          <w:ilvl w:val="0"/>
          <w:numId w:val="27"/>
        </w:numPr>
        <w:spacing w:after="120" w:line="360" w:lineRule="auto"/>
        <w:rPr>
          <w:kern w:val="20"/>
          <w:sz w:val="24"/>
          <w:szCs w:val="20"/>
          <w:lang w:val="de-AT" w:eastAsia="ja-JP"/>
        </w:rPr>
      </w:pPr>
      <w:r>
        <w:rPr>
          <w:lang w:val="de-AT"/>
        </w:rPr>
        <w:t>W</w:t>
      </w:r>
      <w:r w:rsidRPr="00EB53A6">
        <w:rPr>
          <w:lang w:val="de-AT"/>
        </w:rPr>
        <w:t xml:space="preserve">eil Materialien nicht einlagig </w:t>
      </w:r>
      <w:r>
        <w:rPr>
          <w:lang w:val="de-AT"/>
        </w:rPr>
        <w:t>in</w:t>
      </w:r>
      <w:r w:rsidRPr="00EB53A6">
        <w:rPr>
          <w:lang w:val="de-AT"/>
        </w:rPr>
        <w:t xml:space="preserve"> ausreichender </w:t>
      </w:r>
      <w:r>
        <w:rPr>
          <w:lang w:val="de-AT"/>
        </w:rPr>
        <w:t>Stärke</w:t>
      </w:r>
      <w:r w:rsidRPr="00EB53A6">
        <w:rPr>
          <w:lang w:val="de-AT"/>
        </w:rPr>
        <w:t xml:space="preserve"> hergestellt werden</w:t>
      </w:r>
    </w:p>
    <w:p w14:paraId="21E17ED6" w14:textId="77777777" w:rsidR="00EB53A6" w:rsidRPr="00EB53A6" w:rsidRDefault="00EB53A6" w:rsidP="00EB53A6">
      <w:pPr>
        <w:pStyle w:val="Listenabsatz"/>
        <w:numPr>
          <w:ilvl w:val="0"/>
          <w:numId w:val="27"/>
        </w:numPr>
        <w:spacing w:after="120" w:line="360" w:lineRule="auto"/>
        <w:rPr>
          <w:kern w:val="20"/>
          <w:sz w:val="24"/>
          <w:szCs w:val="20"/>
          <w:lang w:val="de-AT" w:eastAsia="ja-JP"/>
        </w:rPr>
      </w:pPr>
      <w:r>
        <w:rPr>
          <w:lang w:val="de-AT"/>
        </w:rPr>
        <w:t>I</w:t>
      </w:r>
      <w:r w:rsidRPr="00EB53A6">
        <w:rPr>
          <w:lang w:val="de-AT"/>
        </w:rPr>
        <w:t>n vielen Fällen, um Ausdehnungen und Schrumpfungen von Isolierungen und Systemkomponenten auszugleichen.</w:t>
      </w:r>
    </w:p>
    <w:p w14:paraId="1790DA0E" w14:textId="634B8BF9" w:rsidR="00EB53A6" w:rsidRDefault="00EB53A6" w:rsidP="00545CF9">
      <w:pPr>
        <w:spacing w:after="120" w:line="360" w:lineRule="auto"/>
        <w:rPr>
          <w:sz w:val="24"/>
          <w:lang w:val="de-AT"/>
        </w:rPr>
      </w:pPr>
      <w:r w:rsidRPr="00EB53A6">
        <w:rPr>
          <w:sz w:val="24"/>
          <w:lang w:val="de-AT"/>
        </w:rPr>
        <w:t xml:space="preserve">Abbildung </w:t>
      </w:r>
      <w:r>
        <w:rPr>
          <w:sz w:val="24"/>
          <w:lang w:val="de-AT"/>
        </w:rPr>
        <w:t>3</w:t>
      </w:r>
      <w:r w:rsidRPr="00EB53A6">
        <w:rPr>
          <w:sz w:val="24"/>
          <w:lang w:val="de-AT"/>
        </w:rPr>
        <w:t xml:space="preserve"> zeigt</w:t>
      </w:r>
      <w:r>
        <w:rPr>
          <w:sz w:val="24"/>
          <w:lang w:val="de-AT"/>
        </w:rPr>
        <w:t xml:space="preserve"> die</w:t>
      </w:r>
      <w:r w:rsidRPr="00EB53A6">
        <w:rPr>
          <w:sz w:val="24"/>
          <w:lang w:val="de-AT"/>
        </w:rPr>
        <w:t xml:space="preserve"> Kurven der Gesamtkosten, </w:t>
      </w:r>
      <w:r w:rsidR="00297B7B">
        <w:rPr>
          <w:sz w:val="24"/>
          <w:lang w:val="de-AT"/>
        </w:rPr>
        <w:t>Dämm</w:t>
      </w:r>
      <w:r w:rsidRPr="00EB53A6">
        <w:rPr>
          <w:sz w:val="24"/>
          <w:lang w:val="de-AT"/>
        </w:rPr>
        <w:t xml:space="preserve">kosten und </w:t>
      </w:r>
      <w:r w:rsidR="00297B7B">
        <w:rPr>
          <w:sz w:val="24"/>
          <w:lang w:val="de-AT"/>
        </w:rPr>
        <w:t xml:space="preserve">Kosten der </w:t>
      </w:r>
      <w:r w:rsidRPr="00EB53A6">
        <w:rPr>
          <w:sz w:val="24"/>
          <w:lang w:val="de-AT"/>
        </w:rPr>
        <w:t>Energieverlust</w:t>
      </w:r>
      <w:r w:rsidR="00297B7B">
        <w:rPr>
          <w:sz w:val="24"/>
          <w:lang w:val="de-AT"/>
        </w:rPr>
        <w:t>e</w:t>
      </w:r>
      <w:r w:rsidRPr="00EB53A6">
        <w:rPr>
          <w:sz w:val="24"/>
          <w:lang w:val="de-AT"/>
        </w:rPr>
        <w:t xml:space="preserve">. Punkt A auf der Gesamtkostenkurve entspricht der </w:t>
      </w:r>
      <w:r>
        <w:rPr>
          <w:sz w:val="24"/>
          <w:lang w:val="de-AT"/>
        </w:rPr>
        <w:t xml:space="preserve">ökonomischen </w:t>
      </w:r>
      <w:r w:rsidRPr="00EB53A6">
        <w:rPr>
          <w:sz w:val="24"/>
          <w:lang w:val="de-AT"/>
        </w:rPr>
        <w:t xml:space="preserve">Dämmstärke, die in diesem Beispiel </w:t>
      </w:r>
      <w:r>
        <w:rPr>
          <w:sz w:val="24"/>
          <w:lang w:val="de-AT"/>
        </w:rPr>
        <w:t>bei zwei Lagen</w:t>
      </w:r>
      <w:r w:rsidRPr="00EB53A6">
        <w:rPr>
          <w:sz w:val="24"/>
          <w:lang w:val="de-AT"/>
        </w:rPr>
        <w:t xml:space="preserve"> liegt. Die Betrachtung der berechneten </w:t>
      </w:r>
      <w:bookmarkStart w:id="25" w:name="_Hlk75778710"/>
      <w:r>
        <w:rPr>
          <w:sz w:val="24"/>
          <w:lang w:val="de-AT"/>
        </w:rPr>
        <w:t xml:space="preserve">ökonomischen </w:t>
      </w:r>
      <w:r w:rsidRPr="00EB53A6">
        <w:rPr>
          <w:sz w:val="24"/>
          <w:lang w:val="de-AT"/>
        </w:rPr>
        <w:t xml:space="preserve">Dämmstärke </w:t>
      </w:r>
      <w:bookmarkEnd w:id="25"/>
      <w:r w:rsidRPr="00EB53A6">
        <w:rPr>
          <w:sz w:val="24"/>
          <w:lang w:val="de-AT"/>
        </w:rPr>
        <w:t>als Mindest</w:t>
      </w:r>
      <w:r>
        <w:rPr>
          <w:sz w:val="24"/>
          <w:lang w:val="de-AT"/>
        </w:rPr>
        <w:t>stärke</w:t>
      </w:r>
      <w:r w:rsidRPr="00EB53A6">
        <w:rPr>
          <w:sz w:val="24"/>
          <w:lang w:val="de-AT"/>
        </w:rPr>
        <w:t xml:space="preserve"> bietet eine Absicherung gegen unvorhergesehene </w:t>
      </w:r>
      <w:r>
        <w:rPr>
          <w:sz w:val="24"/>
          <w:lang w:val="de-AT"/>
        </w:rPr>
        <w:t>Roh</w:t>
      </w:r>
      <w:r w:rsidRPr="00EB53A6">
        <w:rPr>
          <w:sz w:val="24"/>
          <w:lang w:val="de-AT"/>
        </w:rPr>
        <w:t>stoffpreiserhöhungen und spart Energie.</w:t>
      </w:r>
    </w:p>
    <w:p w14:paraId="0D81C9B0" w14:textId="77777777" w:rsidR="00EB53A6" w:rsidRDefault="00545CF9" w:rsidP="00EB53A6">
      <w:pPr>
        <w:keepNext/>
        <w:spacing w:after="120" w:line="360" w:lineRule="auto"/>
      </w:pPr>
      <w:r w:rsidRPr="00545CF9">
        <w:rPr>
          <w:noProof/>
          <w:sz w:val="24"/>
          <w:lang w:val="lv-LV" w:eastAsia="lv-LV"/>
        </w:rPr>
        <w:lastRenderedPageBreak/>
        <w:drawing>
          <wp:inline distT="0" distB="0" distL="0" distR="0" wp14:anchorId="2AED538C" wp14:editId="6DAADDBA">
            <wp:extent cx="4130106" cy="4073237"/>
            <wp:effectExtent l="0" t="0" r="3810" b="3810"/>
            <wp:docPr id="30749"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8276" cy="4091157"/>
                    </a:xfrm>
                    <a:prstGeom prst="rect">
                      <a:avLst/>
                    </a:prstGeom>
                  </pic:spPr>
                </pic:pic>
              </a:graphicData>
            </a:graphic>
          </wp:inline>
        </w:drawing>
      </w:r>
    </w:p>
    <w:p w14:paraId="677943EB" w14:textId="78B0366C" w:rsidR="00545CF9" w:rsidRPr="00EB53A6" w:rsidRDefault="00EB53A6" w:rsidP="00EB53A6">
      <w:pPr>
        <w:pStyle w:val="Beschriftung"/>
        <w:rPr>
          <w:color w:val="auto"/>
          <w:sz w:val="24"/>
          <w:lang w:val="de-AT"/>
        </w:rPr>
      </w:pPr>
      <w:r w:rsidRPr="00EB53A6">
        <w:rPr>
          <w:b/>
          <w:bCs/>
          <w:color w:val="auto"/>
          <w:lang w:val="de-AT"/>
        </w:rPr>
        <w:t xml:space="preserve">Abbildung </w:t>
      </w:r>
      <w:r w:rsidRPr="00EB53A6">
        <w:rPr>
          <w:b/>
          <w:bCs/>
          <w:color w:val="auto"/>
        </w:rPr>
        <w:fldChar w:fldCharType="begin"/>
      </w:r>
      <w:r w:rsidRPr="00EB53A6">
        <w:rPr>
          <w:b/>
          <w:bCs/>
          <w:color w:val="auto"/>
          <w:lang w:val="de-AT"/>
        </w:rPr>
        <w:instrText xml:space="preserve"> SEQ Abbildung \* ARABIC </w:instrText>
      </w:r>
      <w:r w:rsidRPr="00EB53A6">
        <w:rPr>
          <w:b/>
          <w:bCs/>
          <w:color w:val="auto"/>
        </w:rPr>
        <w:fldChar w:fldCharType="separate"/>
      </w:r>
      <w:r w:rsidR="00BF15E9">
        <w:rPr>
          <w:b/>
          <w:bCs/>
          <w:noProof/>
          <w:color w:val="auto"/>
          <w:lang w:val="de-AT"/>
        </w:rPr>
        <w:t>3</w:t>
      </w:r>
      <w:r w:rsidRPr="00EB53A6">
        <w:rPr>
          <w:b/>
          <w:bCs/>
          <w:color w:val="auto"/>
        </w:rPr>
        <w:fldChar w:fldCharType="end"/>
      </w:r>
      <w:r w:rsidRPr="00EB53A6">
        <w:rPr>
          <w:b/>
          <w:bCs/>
          <w:color w:val="auto"/>
          <w:lang w:val="de-AT"/>
        </w:rPr>
        <w:t>:</w:t>
      </w:r>
      <w:r w:rsidRPr="00EB53A6">
        <w:rPr>
          <w:color w:val="auto"/>
          <w:lang w:val="de-AT"/>
        </w:rPr>
        <w:t xml:space="preserve"> Bestimmung der ökonomischen Dämmstärke – Punkt A.</w:t>
      </w:r>
    </w:p>
    <w:p w14:paraId="63108B02" w14:textId="77777777" w:rsidR="00545CF9" w:rsidRPr="00EB53A6" w:rsidRDefault="00545CF9" w:rsidP="00545CF9">
      <w:pPr>
        <w:spacing w:after="120" w:line="360" w:lineRule="auto"/>
        <w:rPr>
          <w:sz w:val="24"/>
          <w:lang w:val="de-AT"/>
        </w:rPr>
      </w:pPr>
    </w:p>
    <w:p w14:paraId="0CB1ACE9" w14:textId="51D851E1" w:rsidR="00545CF9" w:rsidRPr="00EB53A6" w:rsidRDefault="00EB53A6" w:rsidP="00545CF9">
      <w:pPr>
        <w:spacing w:after="120" w:line="360" w:lineRule="auto"/>
        <w:rPr>
          <w:color w:val="292929"/>
          <w:sz w:val="27"/>
          <w:szCs w:val="27"/>
          <w:lang w:val="de-AT"/>
        </w:rPr>
      </w:pPr>
      <w:r w:rsidRPr="00EB53A6">
        <w:rPr>
          <w:sz w:val="24"/>
          <w:lang w:val="de-AT"/>
        </w:rPr>
        <w:t>An</w:t>
      </w:r>
      <w:r>
        <w:rPr>
          <w:sz w:val="24"/>
          <w:lang w:val="de-AT"/>
        </w:rPr>
        <w:t>fangs</w:t>
      </w:r>
      <w:r w:rsidRPr="00EB53A6">
        <w:rPr>
          <w:sz w:val="24"/>
          <w:lang w:val="de-AT"/>
        </w:rPr>
        <w:t xml:space="preserve"> sinken mit </w:t>
      </w:r>
      <w:r>
        <w:rPr>
          <w:sz w:val="24"/>
          <w:lang w:val="de-AT"/>
        </w:rPr>
        <w:t xml:space="preserve">zunehmender Dämmstärke </w:t>
      </w:r>
      <w:r w:rsidRPr="00EB53A6">
        <w:rPr>
          <w:sz w:val="24"/>
          <w:lang w:val="de-AT"/>
        </w:rPr>
        <w:t xml:space="preserve">die Gesamtlebenszykluskosten, da der Wert </w:t>
      </w:r>
      <w:r>
        <w:rPr>
          <w:sz w:val="24"/>
          <w:lang w:val="de-AT"/>
        </w:rPr>
        <w:t>an</w:t>
      </w:r>
      <w:r w:rsidRPr="00EB53A6">
        <w:rPr>
          <w:sz w:val="24"/>
          <w:lang w:val="de-AT"/>
        </w:rPr>
        <w:t xml:space="preserve"> zusätzlichen Energieeinsparungen höher als die zusätzlichen Kosten der </w:t>
      </w:r>
      <w:r>
        <w:rPr>
          <w:sz w:val="24"/>
          <w:lang w:val="de-AT"/>
        </w:rPr>
        <w:t>Dämmung ist</w:t>
      </w:r>
      <w:r w:rsidRPr="00EB53A6">
        <w:rPr>
          <w:sz w:val="24"/>
          <w:lang w:val="de-AT"/>
        </w:rPr>
        <w:t xml:space="preserve">. Eine zusätzliche Isolierung reduziert die Gesamtkosten bis zu einer </w:t>
      </w:r>
      <w:r>
        <w:rPr>
          <w:sz w:val="24"/>
          <w:lang w:val="de-AT"/>
        </w:rPr>
        <w:t>Stärke</w:t>
      </w:r>
      <w:r w:rsidRPr="00EB53A6">
        <w:rPr>
          <w:sz w:val="24"/>
          <w:lang w:val="de-AT"/>
        </w:rPr>
        <w:t>, bei der die Änderung der Gesamtkosten gleich Null ist. Zu diesem Zeitpunkt kann keine weitere Reduzierung erreicht werden; darüber hinaus übersteigen die zusätzlichen Dämmkosten die zusätzlichen Energieeinsparungen, die durch das Hinzufügen einer weiteren Dämmung erzielt werden</w:t>
      </w:r>
      <w:r w:rsidR="00545CF9" w:rsidRPr="00EB53A6">
        <w:rPr>
          <w:sz w:val="24"/>
          <w:lang w:val="de-AT"/>
        </w:rPr>
        <w:t>.</w:t>
      </w:r>
    </w:p>
    <w:p w14:paraId="174330AD" w14:textId="4E2010EC" w:rsidR="00545CF9" w:rsidRPr="00545CF9" w:rsidRDefault="00EB53A6" w:rsidP="00545CF9">
      <w:pPr>
        <w:numPr>
          <w:ilvl w:val="0"/>
          <w:numId w:val="2"/>
        </w:numPr>
        <w:spacing w:after="240" w:line="276" w:lineRule="auto"/>
        <w:contextualSpacing/>
        <w:outlineLvl w:val="0"/>
        <w:rPr>
          <w:rFonts w:eastAsiaTheme="majorEastAsia" w:cstheme="majorBidi"/>
          <w:b/>
          <w:bCs/>
          <w:color w:val="538135"/>
          <w:sz w:val="28"/>
          <w:szCs w:val="24"/>
          <w:lang w:val="en-GB" w:eastAsia="lv-LV"/>
        </w:rPr>
      </w:pPr>
      <w:bookmarkStart w:id="26" w:name="_Toc75781853"/>
      <w:proofErr w:type="spellStart"/>
      <w:r w:rsidRPr="00EB53A6">
        <w:rPr>
          <w:rFonts w:eastAsiaTheme="majorEastAsia" w:cstheme="majorBidi"/>
          <w:b/>
          <w:bCs/>
          <w:color w:val="538135"/>
          <w:sz w:val="28"/>
          <w:szCs w:val="24"/>
          <w:lang w:val="en-GB" w:eastAsia="lv-LV"/>
        </w:rPr>
        <w:t>Fehler</w:t>
      </w:r>
      <w:proofErr w:type="spellEnd"/>
      <w:r w:rsidRPr="00EB53A6">
        <w:rPr>
          <w:rFonts w:eastAsiaTheme="majorEastAsia" w:cstheme="majorBidi"/>
          <w:b/>
          <w:bCs/>
          <w:color w:val="538135"/>
          <w:sz w:val="28"/>
          <w:szCs w:val="24"/>
          <w:lang w:val="en-GB" w:eastAsia="lv-LV"/>
        </w:rPr>
        <w:t xml:space="preserve"> </w:t>
      </w:r>
      <w:proofErr w:type="spellStart"/>
      <w:r>
        <w:rPr>
          <w:rFonts w:eastAsiaTheme="majorEastAsia" w:cstheme="majorBidi"/>
          <w:b/>
          <w:bCs/>
          <w:color w:val="538135"/>
          <w:sz w:val="28"/>
          <w:szCs w:val="24"/>
          <w:lang w:val="en-GB" w:eastAsia="lv-LV"/>
        </w:rPr>
        <w:t>bei</w:t>
      </w:r>
      <w:proofErr w:type="spellEnd"/>
      <w:r w:rsidRPr="00EB53A6">
        <w:rPr>
          <w:rFonts w:eastAsiaTheme="majorEastAsia" w:cstheme="majorBidi"/>
          <w:b/>
          <w:bCs/>
          <w:color w:val="538135"/>
          <w:sz w:val="28"/>
          <w:szCs w:val="24"/>
          <w:lang w:val="en-GB" w:eastAsia="lv-LV"/>
        </w:rPr>
        <w:t xml:space="preserve"> </w:t>
      </w:r>
      <w:proofErr w:type="spellStart"/>
      <w:r w:rsidRPr="00EB53A6">
        <w:rPr>
          <w:rFonts w:eastAsiaTheme="majorEastAsia" w:cstheme="majorBidi"/>
          <w:b/>
          <w:bCs/>
          <w:color w:val="538135"/>
          <w:sz w:val="28"/>
          <w:szCs w:val="24"/>
          <w:lang w:val="en-GB" w:eastAsia="lv-LV"/>
        </w:rPr>
        <w:t>Wärmedämmsystemen</w:t>
      </w:r>
      <w:proofErr w:type="spellEnd"/>
      <w:r w:rsidRPr="00EB53A6">
        <w:rPr>
          <w:rFonts w:eastAsiaTheme="majorEastAsia" w:cstheme="majorBidi"/>
          <w:b/>
          <w:bCs/>
          <w:color w:val="538135"/>
          <w:sz w:val="28"/>
          <w:szCs w:val="24"/>
          <w:lang w:val="en-GB" w:eastAsia="lv-LV"/>
        </w:rPr>
        <w:t xml:space="preserve"> – </w:t>
      </w:r>
      <w:proofErr w:type="spellStart"/>
      <w:r w:rsidRPr="00EB53A6">
        <w:rPr>
          <w:rFonts w:eastAsiaTheme="majorEastAsia" w:cstheme="majorBidi"/>
          <w:b/>
          <w:bCs/>
          <w:color w:val="538135"/>
          <w:sz w:val="28"/>
          <w:szCs w:val="24"/>
          <w:lang w:val="en-GB" w:eastAsia="lv-LV"/>
        </w:rPr>
        <w:t>Wärmeverluste</w:t>
      </w:r>
      <w:bookmarkEnd w:id="26"/>
      <w:proofErr w:type="spellEnd"/>
    </w:p>
    <w:p w14:paraId="07AF2203" w14:textId="50A6B843" w:rsidR="00545CF9" w:rsidRPr="00EB53A6" w:rsidRDefault="00297B7B" w:rsidP="00545CF9">
      <w:pPr>
        <w:spacing w:after="120" w:line="360" w:lineRule="auto"/>
        <w:rPr>
          <w:sz w:val="24"/>
          <w:shd w:val="clear" w:color="auto" w:fill="FFFFFF"/>
          <w:lang w:val="de-AT"/>
        </w:rPr>
      </w:pPr>
      <w:r w:rsidRPr="00297B7B">
        <w:rPr>
          <w:sz w:val="24"/>
          <w:shd w:val="clear" w:color="auto" w:fill="FFFFFF"/>
          <w:lang w:val="de-AT"/>
        </w:rPr>
        <w:t xml:space="preserve">Transmissionswärmeverlust </w:t>
      </w:r>
      <w:r w:rsidR="00EB53A6" w:rsidRPr="00EB53A6">
        <w:rPr>
          <w:sz w:val="24"/>
          <w:shd w:val="clear" w:color="auto" w:fill="FFFFFF"/>
          <w:lang w:val="de-AT"/>
        </w:rPr>
        <w:t>durch die Bausubstanz lassen sich in zwei Kategorien einteilen</w:t>
      </w:r>
      <w:r w:rsidR="00545CF9" w:rsidRPr="00EB53A6">
        <w:rPr>
          <w:sz w:val="24"/>
          <w:shd w:val="clear" w:color="auto" w:fill="FFFFFF"/>
          <w:lang w:val="de-AT"/>
        </w:rPr>
        <w:t>:</w:t>
      </w:r>
    </w:p>
    <w:p w14:paraId="2CBC47BD" w14:textId="07B3D718" w:rsidR="00E41B3B" w:rsidRDefault="00E41B3B" w:rsidP="00E41B3B">
      <w:pPr>
        <w:pStyle w:val="Listenabsatz"/>
        <w:numPr>
          <w:ilvl w:val="0"/>
          <w:numId w:val="29"/>
        </w:numPr>
        <w:spacing w:after="120" w:line="360" w:lineRule="auto"/>
        <w:rPr>
          <w:sz w:val="24"/>
          <w:shd w:val="clear" w:color="auto" w:fill="FFFFFF"/>
          <w:lang w:val="de-AT"/>
        </w:rPr>
      </w:pPr>
      <w:r w:rsidRPr="00E41B3B">
        <w:rPr>
          <w:sz w:val="24"/>
          <w:shd w:val="clear" w:color="auto" w:fill="FFFFFF"/>
          <w:lang w:val="de-AT"/>
        </w:rPr>
        <w:t xml:space="preserve">Flächenwärmeverluste: durch die Hauptelemente der Bausubstanz (Dach, Wände, Fenster und Boden). Der U-Wert (W/m2K) einer </w:t>
      </w:r>
      <w:r w:rsidRPr="00E41B3B">
        <w:rPr>
          <w:sz w:val="24"/>
          <w:shd w:val="clear" w:color="auto" w:fill="FFFFFF"/>
          <w:lang w:val="de-AT"/>
        </w:rPr>
        <w:lastRenderedPageBreak/>
        <w:t>Konstruktion multipliziert mit der Fläche dieser Konstruktion ergibt den Wärmeverlust in (W/K).</w:t>
      </w:r>
    </w:p>
    <w:p w14:paraId="132C433E" w14:textId="008D3F9F" w:rsidR="00545CF9" w:rsidRPr="00E41B3B" w:rsidRDefault="00E41B3B" w:rsidP="00E41B3B">
      <w:pPr>
        <w:pStyle w:val="Listenabsatz"/>
        <w:numPr>
          <w:ilvl w:val="0"/>
          <w:numId w:val="29"/>
        </w:numPr>
        <w:spacing w:after="120" w:line="360" w:lineRule="auto"/>
        <w:rPr>
          <w:sz w:val="24"/>
          <w:shd w:val="clear" w:color="auto" w:fill="FFFFFF"/>
          <w:lang w:val="de-AT"/>
        </w:rPr>
      </w:pPr>
      <w:r w:rsidRPr="00E41B3B">
        <w:rPr>
          <w:sz w:val="24"/>
          <w:shd w:val="clear" w:color="auto" w:fill="FFFFFF"/>
          <w:lang w:val="de-AT"/>
        </w:rPr>
        <w:t xml:space="preserve">Wärmeverluste </w:t>
      </w:r>
      <w:r>
        <w:rPr>
          <w:sz w:val="24"/>
          <w:shd w:val="clear" w:color="auto" w:fill="FFFFFF"/>
          <w:lang w:val="de-AT"/>
        </w:rPr>
        <w:t xml:space="preserve">durch </w:t>
      </w:r>
      <w:r w:rsidRPr="00E41B3B">
        <w:rPr>
          <w:sz w:val="24"/>
          <w:shd w:val="clear" w:color="auto" w:fill="FFFFFF"/>
          <w:lang w:val="de-AT"/>
        </w:rPr>
        <w:t>Wärmebrücken: durch Ecken, Anschlüsse und Bauteile, die die Dämmschicht durchdringen</w:t>
      </w:r>
      <w:r w:rsidR="00545CF9" w:rsidRPr="00E41B3B">
        <w:rPr>
          <w:sz w:val="24"/>
          <w:shd w:val="clear" w:color="auto" w:fill="FFFFFF"/>
          <w:lang w:val="de-AT"/>
        </w:rPr>
        <w:t>.</w:t>
      </w:r>
    </w:p>
    <w:p w14:paraId="241C5513" w14:textId="14C58306" w:rsidR="00545CF9" w:rsidRPr="00E41B3B" w:rsidRDefault="00E41B3B" w:rsidP="00545CF9">
      <w:pPr>
        <w:spacing w:after="120" w:line="360" w:lineRule="auto"/>
        <w:rPr>
          <w:sz w:val="24"/>
          <w:shd w:val="clear" w:color="auto" w:fill="FFFFFF"/>
          <w:lang w:val="de-AT"/>
        </w:rPr>
      </w:pPr>
      <w:r w:rsidRPr="00E41B3B">
        <w:rPr>
          <w:sz w:val="24"/>
          <w:shd w:val="clear" w:color="auto" w:fill="FFFFFF"/>
          <w:lang w:val="de-AT"/>
        </w:rPr>
        <w:t>Flächenwärmeverluste lassen sich relativ einfach durch Hinzufügen einer zusätzlichen Schicht aus Wärmedämmmaterial verhindern</w:t>
      </w:r>
      <w:r w:rsidR="00545CF9" w:rsidRPr="00E41B3B">
        <w:rPr>
          <w:sz w:val="24"/>
          <w:shd w:val="clear" w:color="auto" w:fill="FFFFFF"/>
          <w:lang w:val="de-AT"/>
        </w:rPr>
        <w:t>.</w:t>
      </w:r>
    </w:p>
    <w:p w14:paraId="6DF8928A" w14:textId="7C42D2B5" w:rsidR="00545CF9" w:rsidRPr="00E41B3B" w:rsidRDefault="00E41B3B" w:rsidP="00545CF9">
      <w:pPr>
        <w:spacing w:after="120" w:line="360" w:lineRule="auto"/>
        <w:rPr>
          <w:sz w:val="24"/>
          <w:shd w:val="clear" w:color="auto" w:fill="FFFFFF"/>
          <w:lang w:val="de-AT"/>
        </w:rPr>
      </w:pPr>
      <w:r w:rsidRPr="00E41B3B">
        <w:rPr>
          <w:sz w:val="24"/>
          <w:shd w:val="clear" w:color="auto" w:fill="FFFFFF"/>
          <w:lang w:val="de-AT"/>
        </w:rPr>
        <w:t xml:space="preserve">Eine Wärmebrücke entsteht, wenn eine Lücke zwischen Materialien und Strukturoberflächen besteht. </w:t>
      </w:r>
      <w:r>
        <w:rPr>
          <w:sz w:val="24"/>
          <w:shd w:val="clear" w:color="auto" w:fill="FFFFFF"/>
          <w:lang w:val="de-AT"/>
        </w:rPr>
        <w:t>Hauptsächlich befinden sich</w:t>
      </w:r>
      <w:r w:rsidRPr="00E41B3B">
        <w:rPr>
          <w:sz w:val="24"/>
          <w:shd w:val="clear" w:color="auto" w:fill="FFFFFF"/>
          <w:lang w:val="de-AT"/>
        </w:rPr>
        <w:t xml:space="preserve"> Wärmebrücken in einem Gebäude an den Verbindungsstellen von Verkleidungen und Böden, Verkleidungen und </w:t>
      </w:r>
      <w:r w:rsidR="00C125BF">
        <w:rPr>
          <w:sz w:val="24"/>
          <w:shd w:val="clear" w:color="auto" w:fill="FFFFFF"/>
          <w:lang w:val="de-AT"/>
        </w:rPr>
        <w:t>W</w:t>
      </w:r>
      <w:r w:rsidRPr="00E41B3B">
        <w:rPr>
          <w:sz w:val="24"/>
          <w:shd w:val="clear" w:color="auto" w:fill="FFFFFF"/>
          <w:lang w:val="de-AT"/>
        </w:rPr>
        <w:t xml:space="preserve">änden; Verkleidungen und Dächer, Verkleidungen. Sie treten auch bei </w:t>
      </w:r>
      <w:r>
        <w:rPr>
          <w:sz w:val="24"/>
          <w:shd w:val="clear" w:color="auto" w:fill="FFFFFF"/>
          <w:lang w:val="de-AT"/>
        </w:rPr>
        <w:t>Lücken</w:t>
      </w:r>
      <w:r w:rsidRPr="00E41B3B">
        <w:rPr>
          <w:sz w:val="24"/>
          <w:shd w:val="clear" w:color="auto" w:fill="FFFFFF"/>
          <w:lang w:val="de-AT"/>
        </w:rPr>
        <w:t xml:space="preserve"> auf (Türen, Fenster, Loggien usw.). Dies sind strukturelle Wärmebrücken. Diese Wärmebrücken variieren in ihrer Bedeutung je nach Art der Wand oder des Daches (gedämmt oder nicht).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927"/>
        <w:gridCol w:w="4808"/>
      </w:tblGrid>
      <w:tr w:rsidR="00545CF9" w:rsidRPr="00545CF9" w14:paraId="04F89C91" w14:textId="77777777" w:rsidTr="00B40D4D">
        <w:tc>
          <w:tcPr>
            <w:tcW w:w="3005" w:type="dxa"/>
          </w:tcPr>
          <w:p w14:paraId="741AB3C3" w14:textId="77777777" w:rsidR="00545CF9" w:rsidRPr="00545CF9" w:rsidRDefault="00545CF9" w:rsidP="00545CF9">
            <w:pPr>
              <w:spacing w:after="120" w:line="360" w:lineRule="auto"/>
              <w:rPr>
                <w:sz w:val="24"/>
                <w:shd w:val="clear" w:color="auto" w:fill="FFFFFF"/>
                <w:lang w:val="en-GB"/>
              </w:rPr>
            </w:pPr>
            <w:r w:rsidRPr="00545CF9">
              <w:rPr>
                <w:noProof/>
                <w:sz w:val="24"/>
                <w:lang w:val="lv-LV" w:eastAsia="lv-LV"/>
              </w:rPr>
              <w:drawing>
                <wp:inline distT="0" distB="0" distL="0" distR="0" wp14:anchorId="4F09076E" wp14:editId="286EDF4E">
                  <wp:extent cx="1981200" cy="1981249"/>
                  <wp:effectExtent l="0" t="0" r="0" b="0"/>
                  <wp:docPr id="30750" name="Attēls 44" descr="Termiskie t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skie tilti"/>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10809" cy="2010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F6F34F4" w14:textId="77777777" w:rsidR="00545CF9" w:rsidRPr="00545CF9" w:rsidRDefault="00545CF9" w:rsidP="00545CF9">
            <w:pPr>
              <w:spacing w:after="120" w:line="360" w:lineRule="auto"/>
              <w:rPr>
                <w:sz w:val="24"/>
                <w:shd w:val="clear" w:color="auto" w:fill="FFFFFF"/>
                <w:lang w:val="en-GB"/>
              </w:rPr>
            </w:pPr>
          </w:p>
        </w:tc>
        <w:tc>
          <w:tcPr>
            <w:tcW w:w="3006" w:type="dxa"/>
          </w:tcPr>
          <w:p w14:paraId="284F4AE3" w14:textId="77777777" w:rsidR="00545CF9" w:rsidRPr="00545CF9" w:rsidRDefault="00545CF9" w:rsidP="00545CF9">
            <w:pPr>
              <w:spacing w:after="120" w:line="360" w:lineRule="auto"/>
              <w:rPr>
                <w:sz w:val="24"/>
                <w:shd w:val="clear" w:color="auto" w:fill="FFFFFF"/>
                <w:lang w:val="en-GB"/>
              </w:rPr>
            </w:pPr>
            <w:r w:rsidRPr="00545CF9">
              <w:rPr>
                <w:noProof/>
                <w:sz w:val="24"/>
                <w:lang w:val="lv-LV" w:eastAsia="lv-LV"/>
              </w:rPr>
              <w:drawing>
                <wp:inline distT="0" distB="0" distL="0" distR="0" wp14:anchorId="40796CBB" wp14:editId="0D4D2105">
                  <wp:extent cx="2916452" cy="1946563"/>
                  <wp:effectExtent l="0" t="0" r="0" b="0"/>
                  <wp:docPr id="30751" name="Attēls 46" descr="Seite_7_Bil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te_7_Bild_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41643" cy="1963376"/>
                          </a:xfrm>
                          <a:prstGeom prst="rect">
                            <a:avLst/>
                          </a:prstGeom>
                          <a:noFill/>
                          <a:ln>
                            <a:noFill/>
                          </a:ln>
                        </pic:spPr>
                      </pic:pic>
                    </a:graphicData>
                  </a:graphic>
                </wp:inline>
              </w:drawing>
            </w:r>
          </w:p>
        </w:tc>
      </w:tr>
      <w:tr w:rsidR="00545CF9" w:rsidRPr="00545CF9" w14:paraId="6BD7655D" w14:textId="77777777" w:rsidTr="00B40D4D">
        <w:tc>
          <w:tcPr>
            <w:tcW w:w="3005" w:type="dxa"/>
          </w:tcPr>
          <w:p w14:paraId="509B1FB2" w14:textId="77777777" w:rsidR="00545CF9" w:rsidRPr="00545CF9" w:rsidRDefault="00545CF9" w:rsidP="00545CF9">
            <w:pPr>
              <w:spacing w:after="120" w:line="360" w:lineRule="auto"/>
              <w:jc w:val="center"/>
              <w:rPr>
                <w:noProof/>
                <w:sz w:val="24"/>
                <w:lang w:val="en-GB"/>
              </w:rPr>
            </w:pPr>
            <w:r w:rsidRPr="00545CF9">
              <w:rPr>
                <w:noProof/>
                <w:sz w:val="24"/>
                <w:lang w:val="en-GB"/>
              </w:rPr>
              <w:t>A.</w:t>
            </w:r>
          </w:p>
        </w:tc>
        <w:tc>
          <w:tcPr>
            <w:tcW w:w="3006" w:type="dxa"/>
          </w:tcPr>
          <w:p w14:paraId="6A1BD244" w14:textId="77777777" w:rsidR="00545CF9" w:rsidRPr="00545CF9" w:rsidRDefault="00545CF9" w:rsidP="00545CF9">
            <w:pPr>
              <w:spacing w:after="120" w:line="360" w:lineRule="auto"/>
              <w:jc w:val="center"/>
              <w:rPr>
                <w:sz w:val="24"/>
                <w:shd w:val="clear" w:color="auto" w:fill="FFFFFF"/>
                <w:lang w:val="en-GB"/>
              </w:rPr>
            </w:pPr>
          </w:p>
        </w:tc>
        <w:tc>
          <w:tcPr>
            <w:tcW w:w="3006" w:type="dxa"/>
          </w:tcPr>
          <w:p w14:paraId="485E7C67" w14:textId="77777777" w:rsidR="00545CF9" w:rsidRPr="00545CF9" w:rsidRDefault="00545CF9" w:rsidP="00E41B3B">
            <w:pPr>
              <w:keepNext/>
              <w:spacing w:after="120" w:line="360" w:lineRule="auto"/>
              <w:jc w:val="center"/>
              <w:rPr>
                <w:noProof/>
                <w:sz w:val="24"/>
                <w:lang w:val="en-GB"/>
              </w:rPr>
            </w:pPr>
            <w:r w:rsidRPr="00545CF9">
              <w:rPr>
                <w:noProof/>
                <w:sz w:val="24"/>
                <w:lang w:val="en-GB"/>
              </w:rPr>
              <w:t>B.</w:t>
            </w:r>
          </w:p>
        </w:tc>
      </w:tr>
    </w:tbl>
    <w:p w14:paraId="7F392642" w14:textId="79FE4762" w:rsidR="00545CF9" w:rsidRPr="00334F57" w:rsidRDefault="00E41B3B" w:rsidP="00E41B3B">
      <w:pPr>
        <w:pStyle w:val="Beschriftung"/>
        <w:rPr>
          <w:color w:val="auto"/>
          <w:sz w:val="24"/>
          <w:lang w:val="de-AT" w:eastAsia="lv-LV"/>
        </w:rPr>
      </w:pPr>
      <w:r w:rsidRPr="00334F57">
        <w:rPr>
          <w:b/>
          <w:bCs/>
          <w:color w:val="auto"/>
          <w:lang w:val="de-AT"/>
        </w:rPr>
        <w:t xml:space="preserve">Abbildung </w:t>
      </w:r>
      <w:r w:rsidRPr="00334F57">
        <w:rPr>
          <w:b/>
          <w:bCs/>
          <w:color w:val="auto"/>
          <w:lang w:val="de-AT"/>
        </w:rPr>
        <w:fldChar w:fldCharType="begin"/>
      </w:r>
      <w:r w:rsidRPr="00334F57">
        <w:rPr>
          <w:b/>
          <w:bCs/>
          <w:color w:val="auto"/>
          <w:lang w:val="de-AT"/>
        </w:rPr>
        <w:instrText xml:space="preserve"> SEQ Abbildung \* ARABIC </w:instrText>
      </w:r>
      <w:r w:rsidRPr="00334F57">
        <w:rPr>
          <w:b/>
          <w:bCs/>
          <w:color w:val="auto"/>
          <w:lang w:val="de-AT"/>
        </w:rPr>
        <w:fldChar w:fldCharType="separate"/>
      </w:r>
      <w:r w:rsidR="00BF15E9">
        <w:rPr>
          <w:b/>
          <w:bCs/>
          <w:noProof/>
          <w:color w:val="auto"/>
          <w:lang w:val="de-AT"/>
        </w:rPr>
        <w:t>4</w:t>
      </w:r>
      <w:r w:rsidRPr="00334F57">
        <w:rPr>
          <w:b/>
          <w:bCs/>
          <w:color w:val="auto"/>
          <w:lang w:val="de-AT"/>
        </w:rPr>
        <w:fldChar w:fldCharType="end"/>
      </w:r>
      <w:r w:rsidRPr="00334F57">
        <w:rPr>
          <w:b/>
          <w:bCs/>
          <w:color w:val="auto"/>
          <w:lang w:val="de-AT"/>
        </w:rPr>
        <w:t>:</w:t>
      </w:r>
      <w:r w:rsidRPr="00334F57">
        <w:rPr>
          <w:color w:val="auto"/>
          <w:lang w:val="de-AT"/>
        </w:rPr>
        <w:t xml:space="preserve"> </w:t>
      </w:r>
      <w:r w:rsidR="00334F57" w:rsidRPr="00334F57">
        <w:rPr>
          <w:color w:val="auto"/>
          <w:lang w:val="de-AT"/>
        </w:rPr>
        <w:t xml:space="preserve">Wärmebrücken im Bau. A. in der Wärmebildkameraansicht </w:t>
      </w:r>
      <w:r w:rsidR="00334F57">
        <w:rPr>
          <w:color w:val="auto"/>
          <w:lang w:val="de-AT"/>
        </w:rPr>
        <w:t xml:space="preserve">ist die Wärmebrücke </w:t>
      </w:r>
      <w:r w:rsidR="00334F57" w:rsidRPr="00334F57">
        <w:rPr>
          <w:color w:val="auto"/>
          <w:lang w:val="de-AT"/>
        </w:rPr>
        <w:t>blau markiert (</w:t>
      </w:r>
      <w:r w:rsidR="00334F57">
        <w:rPr>
          <w:color w:val="auto"/>
          <w:lang w:val="de-AT"/>
        </w:rPr>
        <w:t>Innenr</w:t>
      </w:r>
      <w:r w:rsidR="00334F57" w:rsidRPr="00334F57">
        <w:rPr>
          <w:color w:val="auto"/>
          <w:lang w:val="de-AT"/>
        </w:rPr>
        <w:t xml:space="preserve">aumansicht); B. Foto, das Schimmelbildung an der Decke einer Betonplatte neben einer freiliegenden Wärmebrücke am Plattenrand zeigt. </w:t>
      </w:r>
      <w:r w:rsidR="00334F57">
        <w:rPr>
          <w:color w:val="auto"/>
          <w:lang w:val="de-AT"/>
        </w:rPr>
        <w:t xml:space="preserve">Hier bildet ich </w:t>
      </w:r>
      <w:r w:rsidR="00334F57" w:rsidRPr="00334F57">
        <w:rPr>
          <w:color w:val="auto"/>
          <w:lang w:val="de-AT"/>
        </w:rPr>
        <w:t>Kondensation</w:t>
      </w:r>
      <w:r w:rsidR="00334F57">
        <w:rPr>
          <w:color w:val="auto"/>
          <w:lang w:val="de-AT"/>
        </w:rPr>
        <w:t xml:space="preserve">. </w:t>
      </w:r>
    </w:p>
    <w:p w14:paraId="5C13E399" w14:textId="4CEB128D" w:rsidR="00334F57" w:rsidRPr="00334F57" w:rsidRDefault="00334F57" w:rsidP="00334F57">
      <w:pPr>
        <w:spacing w:after="120" w:line="360" w:lineRule="auto"/>
        <w:rPr>
          <w:sz w:val="24"/>
          <w:lang w:val="de-AT" w:eastAsia="lv-LV"/>
        </w:rPr>
      </w:pPr>
      <w:r w:rsidRPr="00334F57">
        <w:rPr>
          <w:sz w:val="24"/>
          <w:lang w:val="de-AT" w:eastAsia="lv-LV"/>
        </w:rPr>
        <w:t xml:space="preserve">In einem nicht ausreichend gedämmten Gebäude stellen </w:t>
      </w:r>
      <w:proofErr w:type="gramStart"/>
      <w:r w:rsidRPr="00334F57">
        <w:rPr>
          <w:sz w:val="24"/>
          <w:lang w:val="de-AT" w:eastAsia="lv-LV"/>
        </w:rPr>
        <w:t>Wärmebrücken vergleichsweise</w:t>
      </w:r>
      <w:proofErr w:type="gramEnd"/>
      <w:r>
        <w:rPr>
          <w:sz w:val="24"/>
          <w:lang w:val="de-AT" w:eastAsia="lv-LV"/>
        </w:rPr>
        <w:t xml:space="preserve"> nur</w:t>
      </w:r>
      <w:r w:rsidRPr="00334F57">
        <w:rPr>
          <w:sz w:val="24"/>
          <w:lang w:val="de-AT" w:eastAsia="lv-LV"/>
        </w:rPr>
        <w:t xml:space="preserve"> geringe Verluste (meist unter 20%) dar, da die Gesamtverluste über Wände und Dach sehr hoch sind (ca. &gt;1W/m</w:t>
      </w:r>
      <w:r>
        <w:rPr>
          <w:sz w:val="24"/>
          <w:lang w:val="de-AT" w:eastAsia="lv-LV"/>
        </w:rPr>
        <w:t>²</w:t>
      </w:r>
      <w:r w:rsidRPr="00334F57">
        <w:rPr>
          <w:sz w:val="24"/>
          <w:lang w:val="de-AT" w:eastAsia="lv-LV"/>
        </w:rPr>
        <w:t>K).</w:t>
      </w:r>
    </w:p>
    <w:p w14:paraId="1E197FFB" w14:textId="20899DFE" w:rsidR="00334F57" w:rsidRPr="00334F57" w:rsidRDefault="00334F57" w:rsidP="00334F57">
      <w:pPr>
        <w:spacing w:after="120" w:line="360" w:lineRule="auto"/>
        <w:rPr>
          <w:sz w:val="24"/>
          <w:lang w:val="de-AT" w:eastAsia="lv-LV"/>
        </w:rPr>
      </w:pPr>
      <w:r w:rsidRPr="00334F57">
        <w:rPr>
          <w:sz w:val="24"/>
          <w:lang w:val="de-AT" w:eastAsia="lv-LV"/>
        </w:rPr>
        <w:t xml:space="preserve">Wenn die Wände und das Dach jedoch sehr gut gedämmt sind, </w:t>
      </w:r>
      <w:r>
        <w:rPr>
          <w:sz w:val="24"/>
          <w:lang w:val="de-AT" w:eastAsia="lv-LV"/>
        </w:rPr>
        <w:t>steigt</w:t>
      </w:r>
      <w:r w:rsidRPr="00334F57">
        <w:rPr>
          <w:sz w:val="24"/>
          <w:lang w:val="de-AT" w:eastAsia="lv-LV"/>
        </w:rPr>
        <w:t xml:space="preserve"> der prozentuale Verlust durch Wärmebrücken (mehr als 30%), aber die allgemeinen Verluste sind sehr gering (weniger als 0,3 W/m</w:t>
      </w:r>
      <w:r>
        <w:rPr>
          <w:sz w:val="24"/>
          <w:lang w:val="de-AT" w:eastAsia="lv-LV"/>
        </w:rPr>
        <w:t>²</w:t>
      </w:r>
      <w:r w:rsidRPr="00334F57">
        <w:rPr>
          <w:sz w:val="24"/>
          <w:lang w:val="de-AT" w:eastAsia="lv-LV"/>
        </w:rPr>
        <w:t xml:space="preserve">K). Aus diesem Grund ist es in Gebäuden mit niedrigem Energieverbrauch wichtig, sehr </w:t>
      </w:r>
      <w:r w:rsidRPr="00334F57">
        <w:rPr>
          <w:sz w:val="24"/>
          <w:lang w:val="de-AT" w:eastAsia="lv-LV"/>
        </w:rPr>
        <w:lastRenderedPageBreak/>
        <w:t xml:space="preserve">hohe Wärmewiderstände für Wände und Dächer zu </w:t>
      </w:r>
      <w:r>
        <w:rPr>
          <w:sz w:val="24"/>
          <w:lang w:val="de-AT" w:eastAsia="lv-LV"/>
        </w:rPr>
        <w:t>erreichen</w:t>
      </w:r>
      <w:r w:rsidRPr="00334F57">
        <w:rPr>
          <w:sz w:val="24"/>
          <w:lang w:val="de-AT" w:eastAsia="lv-LV"/>
        </w:rPr>
        <w:t xml:space="preserve">, um </w:t>
      </w:r>
      <w:r>
        <w:rPr>
          <w:sz w:val="24"/>
          <w:lang w:val="de-AT" w:eastAsia="lv-LV"/>
        </w:rPr>
        <w:t xml:space="preserve">die </w:t>
      </w:r>
      <w:r w:rsidRPr="00334F57">
        <w:rPr>
          <w:sz w:val="24"/>
          <w:lang w:val="de-AT" w:eastAsia="lv-LV"/>
        </w:rPr>
        <w:t xml:space="preserve">Wärmeverluste über die Anschlussstellen </w:t>
      </w:r>
      <w:r>
        <w:rPr>
          <w:sz w:val="24"/>
          <w:lang w:val="de-AT" w:eastAsia="lv-LV"/>
        </w:rPr>
        <w:t xml:space="preserve">gering </w:t>
      </w:r>
      <w:r w:rsidRPr="00334F57">
        <w:rPr>
          <w:sz w:val="24"/>
          <w:lang w:val="de-AT" w:eastAsia="lv-LV"/>
        </w:rPr>
        <w:t xml:space="preserve">zu </w:t>
      </w:r>
      <w:r>
        <w:rPr>
          <w:sz w:val="24"/>
          <w:lang w:val="de-AT" w:eastAsia="lv-LV"/>
        </w:rPr>
        <w:t>halten</w:t>
      </w:r>
      <w:r w:rsidRPr="00334F57">
        <w:rPr>
          <w:sz w:val="24"/>
          <w:lang w:val="de-AT" w:eastAsia="lv-LV"/>
        </w:rPr>
        <w:t>.</w:t>
      </w:r>
    </w:p>
    <w:p w14:paraId="7BB9E80E" w14:textId="77777777" w:rsidR="00334F57" w:rsidRPr="0023321F" w:rsidRDefault="00334F57" w:rsidP="00545CF9">
      <w:pPr>
        <w:spacing w:after="120" w:line="360" w:lineRule="auto"/>
        <w:rPr>
          <w:b/>
          <w:bCs/>
          <w:sz w:val="24"/>
          <w:lang w:val="de-AT"/>
        </w:rPr>
      </w:pPr>
      <w:r w:rsidRPr="0023321F">
        <w:rPr>
          <w:b/>
          <w:bCs/>
          <w:sz w:val="24"/>
          <w:lang w:val="de-AT"/>
        </w:rPr>
        <w:t>Integrierte Wärmebrücken - Wärmedämmungsfehler werden in der Planungsphase gemacht</w:t>
      </w:r>
    </w:p>
    <w:p w14:paraId="71783444" w14:textId="04624CBB" w:rsidR="00545CF9" w:rsidRPr="00334F57" w:rsidRDefault="00334F57" w:rsidP="00545CF9">
      <w:pPr>
        <w:spacing w:after="120" w:line="360" w:lineRule="auto"/>
        <w:rPr>
          <w:sz w:val="24"/>
          <w:lang w:val="de-AT"/>
        </w:rPr>
      </w:pPr>
      <w:r w:rsidRPr="00334F57">
        <w:rPr>
          <w:sz w:val="24"/>
          <w:lang w:val="de-AT"/>
        </w:rPr>
        <w:t xml:space="preserve">Eine Wand oder ein Boden besteht fast immer aus mehreren zusammengeklebten, verschraubten oder mechanisch zusammengefügten Bauteilen. </w:t>
      </w:r>
      <w:r w:rsidR="00BF15E9">
        <w:rPr>
          <w:sz w:val="24"/>
          <w:lang w:val="de-AT"/>
        </w:rPr>
        <w:t xml:space="preserve">Bei </w:t>
      </w:r>
      <w:r w:rsidRPr="00334F57">
        <w:rPr>
          <w:sz w:val="24"/>
          <w:lang w:val="de-AT"/>
        </w:rPr>
        <w:t xml:space="preserve">schlechter </w:t>
      </w:r>
      <w:r w:rsidR="00BF15E9">
        <w:rPr>
          <w:sz w:val="24"/>
          <w:lang w:val="de-AT"/>
        </w:rPr>
        <w:t>Planung</w:t>
      </w:r>
      <w:r w:rsidRPr="00334F57">
        <w:rPr>
          <w:sz w:val="24"/>
          <w:lang w:val="de-AT"/>
        </w:rPr>
        <w:t xml:space="preserve"> </w:t>
      </w:r>
      <w:r w:rsidR="00BF15E9">
        <w:rPr>
          <w:sz w:val="24"/>
          <w:lang w:val="de-AT"/>
        </w:rPr>
        <w:t>können d</w:t>
      </w:r>
      <w:r w:rsidR="00BF15E9" w:rsidRPr="00334F57">
        <w:rPr>
          <w:sz w:val="24"/>
          <w:lang w:val="de-AT"/>
        </w:rPr>
        <w:t xml:space="preserve">iese Montagesysteme </w:t>
      </w:r>
      <w:r w:rsidRPr="00334F57">
        <w:rPr>
          <w:sz w:val="24"/>
          <w:lang w:val="de-AT"/>
        </w:rPr>
        <w:t>Wärmebrücken im System erzeugen, daher der Name integrierte Wärmebrücken</w:t>
      </w:r>
      <w:r w:rsidR="00545CF9" w:rsidRPr="00334F57">
        <w:rPr>
          <w:sz w:val="24"/>
          <w:lang w:val="de-AT"/>
        </w:rPr>
        <w:t>.</w:t>
      </w:r>
    </w:p>
    <w:p w14:paraId="7B992098" w14:textId="77777777" w:rsidR="00BF15E9" w:rsidRDefault="00545CF9" w:rsidP="00BF15E9">
      <w:pPr>
        <w:keepNext/>
        <w:spacing w:after="120" w:line="360" w:lineRule="auto"/>
        <w:jc w:val="center"/>
      </w:pPr>
      <w:r w:rsidRPr="00545CF9">
        <w:rPr>
          <w:noProof/>
          <w:sz w:val="24"/>
          <w:lang w:val="lv-LV" w:eastAsia="lv-LV"/>
        </w:rPr>
        <w:drawing>
          <wp:inline distT="0" distB="0" distL="0" distR="0" wp14:anchorId="62F8838C" wp14:editId="72DB7DAE">
            <wp:extent cx="3816927" cy="2539609"/>
            <wp:effectExtent l="0" t="0" r="0" b="0"/>
            <wp:docPr id="30752"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6016" cy="2552310"/>
                    </a:xfrm>
                    <a:prstGeom prst="rect">
                      <a:avLst/>
                    </a:prstGeom>
                  </pic:spPr>
                </pic:pic>
              </a:graphicData>
            </a:graphic>
          </wp:inline>
        </w:drawing>
      </w:r>
    </w:p>
    <w:p w14:paraId="2B7A0732" w14:textId="6A7E26D0" w:rsidR="00545CF9" w:rsidRPr="00BF15E9" w:rsidRDefault="00BF15E9" w:rsidP="00BF15E9">
      <w:pPr>
        <w:pStyle w:val="Beschriftung"/>
        <w:jc w:val="center"/>
        <w:rPr>
          <w:color w:val="auto"/>
          <w:sz w:val="24"/>
          <w:lang w:val="de-AT"/>
        </w:rPr>
      </w:pPr>
      <w:r w:rsidRPr="00BF15E9">
        <w:rPr>
          <w:b/>
          <w:bCs/>
          <w:color w:val="auto"/>
          <w:lang w:val="de-AT"/>
        </w:rPr>
        <w:t xml:space="preserve">Abbildung </w:t>
      </w:r>
      <w:r w:rsidRPr="00BF15E9">
        <w:rPr>
          <w:b/>
          <w:bCs/>
          <w:color w:val="auto"/>
          <w:lang w:val="de-AT"/>
        </w:rPr>
        <w:fldChar w:fldCharType="begin"/>
      </w:r>
      <w:r w:rsidRPr="00BF15E9">
        <w:rPr>
          <w:b/>
          <w:bCs/>
          <w:color w:val="auto"/>
          <w:lang w:val="de-AT"/>
        </w:rPr>
        <w:instrText xml:space="preserve"> SEQ Abbildung \* ARABIC </w:instrText>
      </w:r>
      <w:r w:rsidRPr="00BF15E9">
        <w:rPr>
          <w:b/>
          <w:bCs/>
          <w:color w:val="auto"/>
          <w:lang w:val="de-AT"/>
        </w:rPr>
        <w:fldChar w:fldCharType="separate"/>
      </w:r>
      <w:r w:rsidRPr="00BF15E9">
        <w:rPr>
          <w:b/>
          <w:bCs/>
          <w:noProof/>
          <w:color w:val="auto"/>
          <w:lang w:val="de-AT"/>
        </w:rPr>
        <w:t>5</w:t>
      </w:r>
      <w:r w:rsidRPr="00BF15E9">
        <w:rPr>
          <w:b/>
          <w:bCs/>
          <w:color w:val="auto"/>
          <w:lang w:val="de-AT"/>
        </w:rPr>
        <w:fldChar w:fldCharType="end"/>
      </w:r>
      <w:r w:rsidRPr="00BF15E9">
        <w:rPr>
          <w:b/>
          <w:bCs/>
          <w:color w:val="auto"/>
          <w:lang w:val="de-AT"/>
        </w:rPr>
        <w:t>:</w:t>
      </w:r>
      <w:r w:rsidRPr="00BF15E9">
        <w:rPr>
          <w:color w:val="auto"/>
          <w:lang w:val="de-AT"/>
        </w:rPr>
        <w:t xml:space="preserve"> Infrarot-Scan einer Balkonwärmebrücke mit höheren Temperaturen an der Außenplatte.</w:t>
      </w:r>
    </w:p>
    <w:p w14:paraId="66E08D09" w14:textId="77777777" w:rsidR="00545CF9" w:rsidRPr="00BF15E9" w:rsidRDefault="00545CF9" w:rsidP="00545CF9">
      <w:pPr>
        <w:spacing w:after="120" w:line="360" w:lineRule="auto"/>
        <w:rPr>
          <w:sz w:val="24"/>
          <w:lang w:val="de-AT"/>
        </w:rPr>
      </w:pPr>
    </w:p>
    <w:p w14:paraId="44B39A1D" w14:textId="215ACE6F" w:rsidR="00BF15E9" w:rsidRPr="00BF15E9" w:rsidRDefault="00BF15E9" w:rsidP="00545CF9">
      <w:pPr>
        <w:spacing w:after="120" w:line="360" w:lineRule="auto"/>
        <w:rPr>
          <w:b/>
          <w:bCs/>
          <w:sz w:val="24"/>
          <w:lang w:val="de-AT"/>
        </w:rPr>
      </w:pPr>
      <w:r>
        <w:rPr>
          <w:b/>
          <w:bCs/>
          <w:sz w:val="24"/>
          <w:lang w:val="de-AT"/>
        </w:rPr>
        <w:t>Was kann gegen</w:t>
      </w:r>
      <w:r w:rsidRPr="00BF15E9">
        <w:rPr>
          <w:b/>
          <w:bCs/>
          <w:sz w:val="24"/>
          <w:lang w:val="de-AT"/>
        </w:rPr>
        <w:t xml:space="preserve"> Wärmebrücken</w:t>
      </w:r>
      <w:r>
        <w:rPr>
          <w:b/>
          <w:bCs/>
          <w:sz w:val="24"/>
          <w:lang w:val="de-AT"/>
        </w:rPr>
        <w:t xml:space="preserve"> getan werden</w:t>
      </w:r>
      <w:r w:rsidRPr="00BF15E9">
        <w:rPr>
          <w:b/>
          <w:bCs/>
          <w:sz w:val="24"/>
          <w:lang w:val="de-AT"/>
        </w:rPr>
        <w:t>?</w:t>
      </w:r>
    </w:p>
    <w:p w14:paraId="516EC394" w14:textId="71A722FE" w:rsidR="00545CF9" w:rsidRPr="00BF15E9" w:rsidRDefault="00BF15E9" w:rsidP="00545CF9">
      <w:pPr>
        <w:spacing w:after="120" w:line="360" w:lineRule="auto"/>
        <w:rPr>
          <w:rFonts w:ascii="Arial Narrow" w:hAnsi="Arial Narrow"/>
          <w:sz w:val="24"/>
          <w:lang w:val="de-AT"/>
        </w:rPr>
      </w:pPr>
      <w:r w:rsidRPr="00BF15E9">
        <w:rPr>
          <w:sz w:val="24"/>
          <w:lang w:val="de-AT"/>
        </w:rPr>
        <w:t xml:space="preserve">Auf der </w:t>
      </w:r>
      <w:r>
        <w:rPr>
          <w:sz w:val="24"/>
          <w:lang w:val="de-AT"/>
        </w:rPr>
        <w:t>Planungs</w:t>
      </w:r>
      <w:r w:rsidRPr="00BF15E9">
        <w:rPr>
          <w:sz w:val="24"/>
          <w:lang w:val="de-AT"/>
        </w:rPr>
        <w:t xml:space="preserve">ebene ist es zwingend erforderlich, Konstruktionsverfahren und Komponenten zu wählen, die die Oberflächenverluste so gering wie möglich halten und möglichst geringe Verluste in </w:t>
      </w:r>
      <w:r w:rsidR="00C125BF">
        <w:rPr>
          <w:sz w:val="24"/>
          <w:lang w:val="de-AT"/>
        </w:rPr>
        <w:t>der</w:t>
      </w:r>
      <w:r w:rsidRPr="00BF15E9">
        <w:rPr>
          <w:sz w:val="24"/>
          <w:lang w:val="de-AT"/>
        </w:rPr>
        <w:t xml:space="preserve"> Verbindung dieser Oberflächen </w:t>
      </w:r>
      <w:r w:rsidR="00C125BF">
        <w:rPr>
          <w:sz w:val="24"/>
          <w:lang w:val="de-AT"/>
        </w:rPr>
        <w:t>generieren</w:t>
      </w:r>
      <w:r w:rsidR="00545CF9" w:rsidRPr="00BF15E9">
        <w:rPr>
          <w:sz w:val="24"/>
          <w:lang w:val="de-AT"/>
        </w:rPr>
        <w:t xml:space="preserve">. </w:t>
      </w:r>
      <w:r w:rsidR="00545CF9" w:rsidRPr="00BF15E9">
        <w:rPr>
          <w:rFonts w:ascii="Arial Narrow" w:hAnsi="Arial Narrow"/>
          <w:sz w:val="24"/>
          <w:lang w:val="de-AT"/>
        </w:rPr>
        <w:br w:type="page"/>
      </w:r>
    </w:p>
    <w:p w14:paraId="2151DBE9" w14:textId="3797ABA2" w:rsidR="00545CF9" w:rsidRPr="00545CF9" w:rsidRDefault="00BF15E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7" w:name="_Toc75781854"/>
      <w:r>
        <w:rPr>
          <w:rFonts w:eastAsiaTheme="majorEastAsia" w:cstheme="majorBidi"/>
          <w:b/>
          <w:bCs/>
          <w:color w:val="538135"/>
          <w:sz w:val="28"/>
          <w:szCs w:val="24"/>
          <w:lang w:val="en-GB"/>
        </w:rPr>
        <w:lastRenderedPageBreak/>
        <w:t>FRAGEN UND ANTWORTEN</w:t>
      </w:r>
      <w:r w:rsidR="00545CF9" w:rsidRPr="00545CF9">
        <w:rPr>
          <w:rFonts w:eastAsiaTheme="majorEastAsia" w:cstheme="majorBidi"/>
          <w:b/>
          <w:bCs/>
          <w:color w:val="538135"/>
          <w:sz w:val="28"/>
          <w:szCs w:val="24"/>
          <w:lang w:val="en-GB"/>
        </w:rPr>
        <w:t xml:space="preserve"> (FAQS)</w:t>
      </w:r>
      <w:bookmarkEnd w:id="27"/>
    </w:p>
    <w:p w14:paraId="5C6E36A2" w14:textId="4715F3F6" w:rsidR="00545CF9" w:rsidRPr="00545CF9" w:rsidRDefault="00BF15E9" w:rsidP="00545CF9">
      <w:pPr>
        <w:spacing w:after="120" w:line="360" w:lineRule="auto"/>
        <w:rPr>
          <w:sz w:val="24"/>
          <w:u w:val="single"/>
          <w:lang w:val="en-GB"/>
        </w:rPr>
      </w:pPr>
      <w:proofErr w:type="spellStart"/>
      <w:r w:rsidRPr="00BF15E9">
        <w:rPr>
          <w:b/>
          <w:bCs/>
          <w:sz w:val="24"/>
          <w:u w:val="single"/>
          <w:lang w:val="en-GB"/>
        </w:rPr>
        <w:t>Frage</w:t>
      </w:r>
      <w:proofErr w:type="spellEnd"/>
      <w:r w:rsidR="00545CF9" w:rsidRPr="00545CF9">
        <w:rPr>
          <w:sz w:val="24"/>
          <w:u w:val="single"/>
          <w:lang w:val="en-GB"/>
        </w:rPr>
        <w:t xml:space="preserve"> 1</w:t>
      </w:r>
    </w:p>
    <w:p w14:paraId="0B32DF83" w14:textId="66FC116E" w:rsidR="00545CF9" w:rsidRPr="00BF15E9" w:rsidRDefault="00BF15E9" w:rsidP="00545CF9">
      <w:pPr>
        <w:spacing w:after="120" w:line="360" w:lineRule="auto"/>
        <w:rPr>
          <w:sz w:val="24"/>
          <w:lang w:val="de-AT"/>
        </w:rPr>
      </w:pPr>
      <w:r>
        <w:rPr>
          <w:sz w:val="24"/>
          <w:lang w:val="de-AT"/>
        </w:rPr>
        <w:t>Wofür</w:t>
      </w:r>
      <w:r w:rsidRPr="00BF15E9">
        <w:rPr>
          <w:sz w:val="24"/>
          <w:lang w:val="de-AT"/>
        </w:rPr>
        <w:t xml:space="preserve"> werden Wärmedämmstoffe </w:t>
      </w:r>
      <w:r>
        <w:rPr>
          <w:sz w:val="24"/>
          <w:lang w:val="de-AT"/>
        </w:rPr>
        <w:t>in</w:t>
      </w:r>
      <w:r w:rsidRPr="00BF15E9">
        <w:rPr>
          <w:sz w:val="24"/>
          <w:lang w:val="de-AT"/>
        </w:rPr>
        <w:t xml:space="preserve"> Gebäude</w:t>
      </w:r>
      <w:r>
        <w:rPr>
          <w:sz w:val="24"/>
          <w:lang w:val="de-AT"/>
        </w:rPr>
        <w:t>n</w:t>
      </w:r>
      <w:r w:rsidRPr="00BF15E9">
        <w:rPr>
          <w:sz w:val="24"/>
          <w:lang w:val="de-AT"/>
        </w:rPr>
        <w:t xml:space="preserve"> benötigt?</w:t>
      </w:r>
    </w:p>
    <w:p w14:paraId="39B56554" w14:textId="0CBAF759" w:rsidR="00545CF9" w:rsidRPr="00BF15E9" w:rsidRDefault="00BF15E9" w:rsidP="00545CF9">
      <w:pPr>
        <w:spacing w:after="120" w:line="360" w:lineRule="auto"/>
        <w:rPr>
          <w:b/>
          <w:bCs/>
          <w:sz w:val="24"/>
          <w:u w:val="single"/>
          <w:lang w:val="de-AT"/>
        </w:rPr>
      </w:pPr>
      <w:r w:rsidRPr="00BF15E9">
        <w:rPr>
          <w:b/>
          <w:bCs/>
          <w:sz w:val="24"/>
          <w:u w:val="single"/>
          <w:lang w:val="de-AT"/>
        </w:rPr>
        <w:t>Antwort</w:t>
      </w:r>
    </w:p>
    <w:p w14:paraId="3401A48C" w14:textId="676677AB" w:rsidR="00BF15E9" w:rsidRPr="00BF15E9" w:rsidRDefault="00BF15E9" w:rsidP="00BF15E9">
      <w:pPr>
        <w:spacing w:after="120" w:line="360" w:lineRule="auto"/>
        <w:rPr>
          <w:sz w:val="24"/>
          <w:lang w:val="de-AT"/>
        </w:rPr>
      </w:pPr>
      <w:r w:rsidRPr="00BF15E9">
        <w:rPr>
          <w:sz w:val="24"/>
          <w:lang w:val="de-AT"/>
        </w:rPr>
        <w:t xml:space="preserve">Wärmedämmstoffe werden </w:t>
      </w:r>
      <w:r>
        <w:rPr>
          <w:sz w:val="24"/>
          <w:lang w:val="de-AT"/>
        </w:rPr>
        <w:t>in</w:t>
      </w:r>
      <w:r w:rsidRPr="00BF15E9">
        <w:rPr>
          <w:sz w:val="24"/>
          <w:lang w:val="de-AT"/>
        </w:rPr>
        <w:t xml:space="preserve"> Gebäude verwendet, um:</w:t>
      </w:r>
    </w:p>
    <w:p w14:paraId="3E124CC0" w14:textId="58B0AD08" w:rsidR="00BF15E9" w:rsidRPr="00BF15E9" w:rsidRDefault="00BF15E9" w:rsidP="00BF15E9">
      <w:pPr>
        <w:pStyle w:val="Listenabsatz"/>
        <w:numPr>
          <w:ilvl w:val="0"/>
          <w:numId w:val="12"/>
        </w:numPr>
        <w:spacing w:after="120" w:line="360" w:lineRule="auto"/>
        <w:rPr>
          <w:sz w:val="24"/>
          <w:lang w:val="de-AT"/>
        </w:rPr>
      </w:pPr>
      <w:r w:rsidRPr="00BF15E9">
        <w:rPr>
          <w:sz w:val="24"/>
          <w:lang w:val="de-AT"/>
        </w:rPr>
        <w:t>den Energieverbrauch zum Heizen oder Kühlen des Gebäudes zu reduzieren.</w:t>
      </w:r>
    </w:p>
    <w:p w14:paraId="5F173CF0" w14:textId="02B9927F" w:rsidR="00BF15E9" w:rsidRPr="00BF15E9" w:rsidRDefault="00C125BF" w:rsidP="00BF15E9">
      <w:pPr>
        <w:pStyle w:val="Listenabsatz"/>
        <w:numPr>
          <w:ilvl w:val="0"/>
          <w:numId w:val="12"/>
        </w:numPr>
        <w:spacing w:after="120" w:line="360" w:lineRule="auto"/>
        <w:rPr>
          <w:sz w:val="24"/>
          <w:lang w:val="de-AT"/>
        </w:rPr>
      </w:pPr>
      <w:r w:rsidRPr="00C125BF">
        <w:rPr>
          <w:sz w:val="24"/>
          <w:lang w:val="de-AT"/>
        </w:rPr>
        <w:t>Die Wärmedämmung von Gebäuden hat das größte Potenzial zur Verringerung der CO2-Emissionen bei Wärme-/Kälteanlagen in Gebäuden</w:t>
      </w:r>
      <w:r w:rsidR="00BF15E9" w:rsidRPr="00BF15E9">
        <w:rPr>
          <w:sz w:val="24"/>
          <w:lang w:val="de-AT"/>
        </w:rPr>
        <w:t>.</w:t>
      </w:r>
    </w:p>
    <w:p w14:paraId="19899F34" w14:textId="76B63FE8" w:rsidR="00BF15E9" w:rsidRPr="00BF15E9" w:rsidRDefault="00BF15E9" w:rsidP="00BF15E9">
      <w:pPr>
        <w:pStyle w:val="Listenabsatz"/>
        <w:numPr>
          <w:ilvl w:val="0"/>
          <w:numId w:val="12"/>
        </w:numPr>
        <w:spacing w:after="120" w:line="360" w:lineRule="auto"/>
        <w:rPr>
          <w:sz w:val="24"/>
          <w:lang w:val="de-AT"/>
        </w:rPr>
      </w:pPr>
      <w:r w:rsidRPr="00BF15E9">
        <w:rPr>
          <w:sz w:val="24"/>
          <w:lang w:val="de-AT"/>
        </w:rPr>
        <w:t>Um Schall von außen nach innen und umgekehrt zu reduzieren.</w:t>
      </w:r>
    </w:p>
    <w:p w14:paraId="78F4DA9D" w14:textId="2BFDA9AA" w:rsidR="00BF15E9" w:rsidRPr="00BF15E9" w:rsidRDefault="00BF15E9" w:rsidP="00BF15E9">
      <w:pPr>
        <w:pStyle w:val="Listenabsatz"/>
        <w:numPr>
          <w:ilvl w:val="0"/>
          <w:numId w:val="12"/>
        </w:numPr>
        <w:spacing w:after="120" w:line="360" w:lineRule="auto"/>
        <w:rPr>
          <w:sz w:val="24"/>
          <w:lang w:val="de-AT"/>
        </w:rPr>
      </w:pPr>
      <w:r w:rsidRPr="00BF15E9">
        <w:rPr>
          <w:sz w:val="24"/>
          <w:lang w:val="de-AT"/>
        </w:rPr>
        <w:t>Um den Brandschutz von Gebäuden zu verbessern.</w:t>
      </w:r>
    </w:p>
    <w:p w14:paraId="12DCEDBA" w14:textId="770BD73B" w:rsidR="00545CF9" w:rsidRPr="00BF15E9" w:rsidRDefault="00BF15E9" w:rsidP="00BF15E9">
      <w:pPr>
        <w:spacing w:after="120" w:line="360" w:lineRule="auto"/>
        <w:rPr>
          <w:b/>
          <w:bCs/>
          <w:sz w:val="24"/>
          <w:u w:val="single"/>
          <w:lang w:val="de-AT"/>
        </w:rPr>
      </w:pPr>
      <w:r w:rsidRPr="00BF15E9">
        <w:rPr>
          <w:b/>
          <w:bCs/>
          <w:sz w:val="24"/>
          <w:u w:val="single"/>
          <w:lang w:val="de-AT"/>
        </w:rPr>
        <w:t xml:space="preserve">Frage </w:t>
      </w:r>
      <w:r w:rsidR="00545CF9" w:rsidRPr="00BF15E9">
        <w:rPr>
          <w:b/>
          <w:bCs/>
          <w:sz w:val="24"/>
          <w:u w:val="single"/>
          <w:lang w:val="de-AT"/>
        </w:rPr>
        <w:t>2</w:t>
      </w:r>
    </w:p>
    <w:p w14:paraId="071FD048" w14:textId="77777777" w:rsidR="00BF15E9" w:rsidRDefault="00BF15E9" w:rsidP="00545CF9">
      <w:pPr>
        <w:spacing w:after="120" w:line="360" w:lineRule="auto"/>
        <w:rPr>
          <w:sz w:val="24"/>
          <w:lang w:val="de-AT"/>
        </w:rPr>
      </w:pPr>
      <w:r w:rsidRPr="00BF15E9">
        <w:rPr>
          <w:sz w:val="24"/>
          <w:lang w:val="de-AT"/>
        </w:rPr>
        <w:t>Was ist unter dem Begriff „Wärmebrücke“ zu verstehen?</w:t>
      </w:r>
    </w:p>
    <w:p w14:paraId="6DE77818" w14:textId="77777777" w:rsidR="00BF15E9" w:rsidRPr="0023321F" w:rsidRDefault="00BF15E9" w:rsidP="00BF15E9">
      <w:pPr>
        <w:spacing w:after="120" w:line="360" w:lineRule="auto"/>
        <w:rPr>
          <w:b/>
          <w:bCs/>
          <w:sz w:val="24"/>
          <w:u w:val="single"/>
          <w:lang w:val="de-AT"/>
        </w:rPr>
      </w:pPr>
      <w:r w:rsidRPr="0023321F">
        <w:rPr>
          <w:b/>
          <w:bCs/>
          <w:sz w:val="24"/>
          <w:u w:val="single"/>
          <w:lang w:val="de-AT"/>
        </w:rPr>
        <w:t>Antwort</w:t>
      </w:r>
    </w:p>
    <w:p w14:paraId="6ADD9DA2" w14:textId="4CA8A15A" w:rsidR="00545CF9" w:rsidRPr="00BF15E9" w:rsidRDefault="00BF15E9" w:rsidP="00545CF9">
      <w:pPr>
        <w:spacing w:after="120" w:line="360" w:lineRule="auto"/>
        <w:rPr>
          <w:sz w:val="24"/>
          <w:lang w:val="de-AT"/>
        </w:rPr>
      </w:pPr>
      <w:r w:rsidRPr="00BF15E9">
        <w:rPr>
          <w:sz w:val="24"/>
          <w:shd w:val="clear" w:color="auto" w:fill="FFFFFF"/>
          <w:lang w:val="de-AT"/>
        </w:rPr>
        <w:t xml:space="preserve">Eine Wärmebrücke entsteht, wenn ein </w:t>
      </w:r>
      <w:r>
        <w:rPr>
          <w:sz w:val="24"/>
          <w:shd w:val="clear" w:color="auto" w:fill="FFFFFF"/>
          <w:lang w:val="de-AT"/>
        </w:rPr>
        <w:t>Zwischenraum</w:t>
      </w:r>
      <w:r w:rsidRPr="00BF15E9">
        <w:rPr>
          <w:sz w:val="24"/>
          <w:shd w:val="clear" w:color="auto" w:fill="FFFFFF"/>
          <w:lang w:val="de-AT"/>
        </w:rPr>
        <w:t xml:space="preserve"> zwischen Materialien und Strukturoberflächen besteht. </w:t>
      </w:r>
      <w:r>
        <w:rPr>
          <w:sz w:val="24"/>
          <w:shd w:val="clear" w:color="auto" w:fill="FFFFFF"/>
          <w:lang w:val="de-AT"/>
        </w:rPr>
        <w:t>Am häufigsten befinden sich</w:t>
      </w:r>
      <w:r w:rsidRPr="00BF15E9">
        <w:rPr>
          <w:sz w:val="24"/>
          <w:shd w:val="clear" w:color="auto" w:fill="FFFFFF"/>
          <w:lang w:val="de-AT"/>
        </w:rPr>
        <w:t xml:space="preserve"> Wärmebrücken in einem Gebäude an den Verbindungsstellen von Verkleidungen und Böden, Verkleidungen und </w:t>
      </w:r>
      <w:r w:rsidR="00C125BF">
        <w:rPr>
          <w:sz w:val="24"/>
          <w:shd w:val="clear" w:color="auto" w:fill="FFFFFF"/>
          <w:lang w:val="de-AT"/>
        </w:rPr>
        <w:t>W</w:t>
      </w:r>
      <w:r w:rsidRPr="00BF15E9">
        <w:rPr>
          <w:sz w:val="24"/>
          <w:shd w:val="clear" w:color="auto" w:fill="FFFFFF"/>
          <w:lang w:val="de-AT"/>
        </w:rPr>
        <w:t>änden; Verkleidungen und Dächer, Verkleidungen</w:t>
      </w:r>
      <w:r w:rsidR="00545CF9" w:rsidRPr="00BF15E9">
        <w:rPr>
          <w:sz w:val="24"/>
          <w:shd w:val="clear" w:color="auto" w:fill="FFFFFF"/>
          <w:lang w:val="de-AT"/>
        </w:rPr>
        <w:t>.</w:t>
      </w:r>
    </w:p>
    <w:p w14:paraId="52F5481C" w14:textId="15936C60" w:rsidR="00545CF9" w:rsidRPr="003857AB" w:rsidRDefault="003857AB" w:rsidP="00545CF9">
      <w:pPr>
        <w:spacing w:after="120" w:line="360" w:lineRule="auto"/>
        <w:rPr>
          <w:sz w:val="24"/>
          <w:u w:val="single"/>
          <w:lang w:val="de-AT"/>
        </w:rPr>
      </w:pPr>
      <w:r w:rsidRPr="00BF15E9">
        <w:rPr>
          <w:b/>
          <w:bCs/>
          <w:sz w:val="24"/>
          <w:u w:val="single"/>
          <w:lang w:val="de-AT"/>
        </w:rPr>
        <w:t xml:space="preserve">Frage </w:t>
      </w:r>
      <w:r w:rsidR="00545CF9" w:rsidRPr="003857AB">
        <w:rPr>
          <w:b/>
          <w:bCs/>
          <w:sz w:val="24"/>
          <w:u w:val="single"/>
          <w:lang w:val="de-AT"/>
        </w:rPr>
        <w:t>3</w:t>
      </w:r>
    </w:p>
    <w:p w14:paraId="08245BA7" w14:textId="76C701D1" w:rsidR="003857AB" w:rsidRDefault="003857AB" w:rsidP="00545CF9">
      <w:pPr>
        <w:spacing w:after="120" w:line="360" w:lineRule="auto"/>
        <w:rPr>
          <w:sz w:val="24"/>
          <w:lang w:val="de-AT"/>
        </w:rPr>
      </w:pPr>
      <w:r w:rsidRPr="003857AB">
        <w:rPr>
          <w:sz w:val="24"/>
          <w:lang w:val="de-AT"/>
        </w:rPr>
        <w:t xml:space="preserve">Wie wählt man das </w:t>
      </w:r>
      <w:r>
        <w:rPr>
          <w:sz w:val="24"/>
          <w:lang w:val="de-AT"/>
        </w:rPr>
        <w:t>geeignetste</w:t>
      </w:r>
      <w:r w:rsidRPr="003857AB">
        <w:rPr>
          <w:sz w:val="24"/>
          <w:lang w:val="de-AT"/>
        </w:rPr>
        <w:t xml:space="preserve"> Dämmmaterial aus vielen Dämmstoffarten aus?</w:t>
      </w:r>
    </w:p>
    <w:p w14:paraId="20F54607" w14:textId="77777777" w:rsidR="003857AB" w:rsidRPr="0023321F" w:rsidRDefault="003857AB" w:rsidP="003857AB">
      <w:pPr>
        <w:spacing w:after="120" w:line="360" w:lineRule="auto"/>
        <w:rPr>
          <w:b/>
          <w:bCs/>
          <w:sz w:val="24"/>
          <w:u w:val="single"/>
          <w:lang w:val="de-AT"/>
        </w:rPr>
      </w:pPr>
      <w:r w:rsidRPr="0023321F">
        <w:rPr>
          <w:b/>
          <w:bCs/>
          <w:sz w:val="24"/>
          <w:u w:val="single"/>
          <w:lang w:val="de-AT"/>
        </w:rPr>
        <w:t>Antwort</w:t>
      </w:r>
    </w:p>
    <w:p w14:paraId="7CC07330" w14:textId="0E2ADEEC" w:rsidR="003857AB" w:rsidRPr="003857AB" w:rsidRDefault="003857AB" w:rsidP="003857AB">
      <w:pPr>
        <w:spacing w:after="120" w:line="276" w:lineRule="auto"/>
        <w:rPr>
          <w:sz w:val="24"/>
          <w:lang w:val="de-AT"/>
        </w:rPr>
      </w:pPr>
      <w:r w:rsidRPr="003857AB">
        <w:rPr>
          <w:sz w:val="24"/>
          <w:lang w:val="de-AT"/>
        </w:rPr>
        <w:t>Um d</w:t>
      </w:r>
      <w:r>
        <w:rPr>
          <w:sz w:val="24"/>
          <w:lang w:val="de-AT"/>
        </w:rPr>
        <w:t>as</w:t>
      </w:r>
      <w:r w:rsidRPr="003857AB">
        <w:rPr>
          <w:sz w:val="24"/>
          <w:lang w:val="de-AT"/>
        </w:rPr>
        <w:t xml:space="preserve"> beste Dämmmaterial zu wählen, sollte zunächst Folgendes bestimm</w:t>
      </w:r>
      <w:r>
        <w:rPr>
          <w:sz w:val="24"/>
          <w:lang w:val="de-AT"/>
        </w:rPr>
        <w:t>t werden</w:t>
      </w:r>
      <w:r w:rsidRPr="003857AB">
        <w:rPr>
          <w:sz w:val="24"/>
          <w:lang w:val="de-AT"/>
        </w:rPr>
        <w:t>:</w:t>
      </w:r>
    </w:p>
    <w:p w14:paraId="32603294" w14:textId="7E6307E5" w:rsidR="003857AB" w:rsidRDefault="003857AB" w:rsidP="003857AB">
      <w:pPr>
        <w:pStyle w:val="Listenabsatz"/>
        <w:numPr>
          <w:ilvl w:val="0"/>
          <w:numId w:val="12"/>
        </w:numPr>
        <w:spacing w:after="120" w:line="276" w:lineRule="auto"/>
        <w:rPr>
          <w:sz w:val="24"/>
          <w:lang w:val="de-AT"/>
        </w:rPr>
      </w:pPr>
      <w:r w:rsidRPr="003857AB">
        <w:rPr>
          <w:sz w:val="24"/>
          <w:lang w:val="de-AT"/>
        </w:rPr>
        <w:t xml:space="preserve">Wo </w:t>
      </w:r>
      <w:r>
        <w:rPr>
          <w:sz w:val="24"/>
          <w:lang w:val="de-AT"/>
        </w:rPr>
        <w:t>soll/muss die</w:t>
      </w:r>
      <w:r w:rsidRPr="003857AB">
        <w:rPr>
          <w:sz w:val="24"/>
          <w:lang w:val="de-AT"/>
        </w:rPr>
        <w:t xml:space="preserve"> Isolierung installier</w:t>
      </w:r>
      <w:r>
        <w:rPr>
          <w:sz w:val="24"/>
          <w:lang w:val="de-AT"/>
        </w:rPr>
        <w:t>t</w:t>
      </w:r>
      <w:r w:rsidRPr="003857AB">
        <w:rPr>
          <w:sz w:val="24"/>
          <w:lang w:val="de-AT"/>
        </w:rPr>
        <w:t>/hinzu</w:t>
      </w:r>
      <w:r>
        <w:rPr>
          <w:sz w:val="24"/>
          <w:lang w:val="de-AT"/>
        </w:rPr>
        <w:t>ge</w:t>
      </w:r>
      <w:r w:rsidRPr="003857AB">
        <w:rPr>
          <w:sz w:val="24"/>
          <w:lang w:val="de-AT"/>
        </w:rPr>
        <w:t>füg</w:t>
      </w:r>
      <w:r>
        <w:rPr>
          <w:sz w:val="24"/>
          <w:lang w:val="de-AT"/>
        </w:rPr>
        <w:t>t</w:t>
      </w:r>
      <w:r w:rsidRPr="003857AB">
        <w:rPr>
          <w:sz w:val="24"/>
          <w:lang w:val="de-AT"/>
        </w:rPr>
        <w:t xml:space="preserve"> </w:t>
      </w:r>
      <w:r>
        <w:rPr>
          <w:sz w:val="24"/>
          <w:lang w:val="de-AT"/>
        </w:rPr>
        <w:t>werden</w:t>
      </w:r>
    </w:p>
    <w:p w14:paraId="162E560A" w14:textId="28FC4987" w:rsidR="00545CF9" w:rsidRPr="003857AB" w:rsidRDefault="003857AB" w:rsidP="003857AB">
      <w:pPr>
        <w:pStyle w:val="Listenabsatz"/>
        <w:numPr>
          <w:ilvl w:val="0"/>
          <w:numId w:val="12"/>
        </w:numPr>
        <w:spacing w:after="120" w:line="276" w:lineRule="auto"/>
        <w:rPr>
          <w:sz w:val="24"/>
          <w:lang w:val="de-AT"/>
        </w:rPr>
      </w:pPr>
      <w:r w:rsidRPr="003857AB">
        <w:rPr>
          <w:sz w:val="24"/>
          <w:lang w:val="de-AT"/>
        </w:rPr>
        <w:t xml:space="preserve">Die empfohlenen R-Werte für </w:t>
      </w:r>
      <w:r w:rsidR="00C125BF">
        <w:rPr>
          <w:sz w:val="24"/>
          <w:lang w:val="de-AT"/>
        </w:rPr>
        <w:t xml:space="preserve">die </w:t>
      </w:r>
      <w:r w:rsidRPr="003857AB">
        <w:rPr>
          <w:sz w:val="24"/>
          <w:lang w:val="de-AT"/>
        </w:rPr>
        <w:t xml:space="preserve">Bereiche, die </w:t>
      </w:r>
      <w:r>
        <w:rPr>
          <w:sz w:val="24"/>
          <w:lang w:val="de-AT"/>
        </w:rPr>
        <w:t>gedämmt werden sollen</w:t>
      </w:r>
      <w:r w:rsidR="00545CF9" w:rsidRPr="003857AB">
        <w:rPr>
          <w:rFonts w:ascii="Arial Narrow" w:hAnsi="Arial Narrow"/>
          <w:sz w:val="24"/>
          <w:highlight w:val="green"/>
          <w:lang w:val="de-AT"/>
        </w:rPr>
        <w:br w:type="page"/>
      </w:r>
    </w:p>
    <w:p w14:paraId="0AA78711" w14:textId="2BB3F7F7" w:rsidR="00545CF9" w:rsidRPr="00545CF9" w:rsidRDefault="00DB2E8E"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8" w:name="_Toc75781855"/>
      <w:r>
        <w:rPr>
          <w:rFonts w:eastAsiaTheme="majorEastAsia" w:cstheme="majorBidi"/>
          <w:b/>
          <w:bCs/>
          <w:color w:val="538135"/>
          <w:sz w:val="28"/>
          <w:szCs w:val="24"/>
          <w:lang w:val="en-GB"/>
        </w:rPr>
        <w:lastRenderedPageBreak/>
        <w:t>FALLSTUDIEN</w:t>
      </w:r>
      <w:bookmarkEnd w:id="28"/>
    </w:p>
    <w:p w14:paraId="57F54AF3" w14:textId="77EF6F8D" w:rsidR="00545CF9" w:rsidRPr="00545CF9" w:rsidRDefault="00DB2E8E" w:rsidP="00DB2E8E">
      <w:pPr>
        <w:pStyle w:val="berschrift2"/>
        <w:numPr>
          <w:ilvl w:val="1"/>
          <w:numId w:val="32"/>
        </w:numPr>
      </w:pPr>
      <w:bookmarkStart w:id="29" w:name="_Toc39576266"/>
      <w:bookmarkStart w:id="30" w:name="_Toc75781856"/>
      <w:r>
        <w:t>FALLSTUDIE</w:t>
      </w:r>
      <w:r w:rsidR="00545CF9" w:rsidRPr="00545CF9">
        <w:t xml:space="preserve"> 1</w:t>
      </w:r>
      <w:bookmarkEnd w:id="29"/>
      <w:bookmarkEnd w:id="30"/>
    </w:p>
    <w:p w14:paraId="784939D2" w14:textId="4BBF80EE" w:rsidR="00545CF9" w:rsidRPr="00DB2E8E" w:rsidRDefault="00DB2E8E" w:rsidP="00545CF9">
      <w:pPr>
        <w:spacing w:after="120" w:line="360" w:lineRule="auto"/>
        <w:rPr>
          <w:sz w:val="24"/>
          <w:lang w:val="de-AT"/>
        </w:rPr>
      </w:pPr>
      <w:r w:rsidRPr="00DB2E8E">
        <w:rPr>
          <w:b/>
          <w:bCs/>
          <w:sz w:val="24"/>
          <w:u w:val="single"/>
          <w:lang w:val="de-AT"/>
        </w:rPr>
        <w:t>Aufgabe</w:t>
      </w:r>
      <w:r w:rsidR="00545CF9" w:rsidRPr="00DB2E8E">
        <w:rPr>
          <w:b/>
          <w:bCs/>
          <w:sz w:val="24"/>
          <w:u w:val="single"/>
          <w:lang w:val="de-AT"/>
        </w:rPr>
        <w:t>:</w:t>
      </w:r>
      <w:r w:rsidR="00545CF9" w:rsidRPr="00DB2E8E">
        <w:rPr>
          <w:sz w:val="24"/>
          <w:lang w:val="de-AT"/>
        </w:rPr>
        <w:t xml:space="preserve"> </w:t>
      </w:r>
      <w:r w:rsidRPr="00DB2E8E">
        <w:rPr>
          <w:sz w:val="24"/>
          <w:lang w:val="de-AT"/>
        </w:rPr>
        <w:t>Bitte berechnen Sie den Wärmedurchgangskoeffizienten (U-Wert) zur Ziegelwand (</w:t>
      </w:r>
      <w:proofErr w:type="spellStart"/>
      <w:r w:rsidRPr="00DB2E8E">
        <w:rPr>
          <w:sz w:val="24"/>
          <w:lang w:val="de-AT"/>
        </w:rPr>
        <w:t>U</w:t>
      </w:r>
      <w:r w:rsidRPr="00C125BF">
        <w:rPr>
          <w:sz w:val="24"/>
          <w:vertAlign w:val="subscript"/>
          <w:lang w:val="de-AT"/>
        </w:rPr>
        <w:t>tot</w:t>
      </w:r>
      <w:proofErr w:type="spellEnd"/>
      <w:r w:rsidRPr="00DB2E8E">
        <w:rPr>
          <w:sz w:val="24"/>
          <w:lang w:val="de-AT"/>
        </w:rPr>
        <w:t>) mit den folgenden Parametern:</w:t>
      </w:r>
    </w:p>
    <w:tbl>
      <w:tblPr>
        <w:tblStyle w:val="Tabellenraster"/>
        <w:tblW w:w="8309" w:type="dxa"/>
        <w:tblLook w:val="04A0" w:firstRow="1" w:lastRow="0" w:firstColumn="1" w:lastColumn="0" w:noHBand="0" w:noVBand="1"/>
      </w:tblPr>
      <w:tblGrid>
        <w:gridCol w:w="3087"/>
        <w:gridCol w:w="1069"/>
        <w:gridCol w:w="1584"/>
        <w:gridCol w:w="1410"/>
        <w:gridCol w:w="1159"/>
      </w:tblGrid>
      <w:tr w:rsidR="00545CF9" w:rsidRPr="00545CF9" w14:paraId="0878612C" w14:textId="77777777" w:rsidTr="00DB2E8E">
        <w:tc>
          <w:tcPr>
            <w:tcW w:w="3087" w:type="dxa"/>
          </w:tcPr>
          <w:p w14:paraId="2C3C1C8F" w14:textId="77777777" w:rsidR="00545CF9" w:rsidRPr="00545CF9" w:rsidRDefault="00545CF9" w:rsidP="00545CF9">
            <w:pPr>
              <w:spacing w:after="120" w:line="360" w:lineRule="auto"/>
              <w:rPr>
                <w:b/>
                <w:bCs/>
                <w:sz w:val="24"/>
                <w:lang w:val="en-GB"/>
              </w:rPr>
            </w:pPr>
            <w:r w:rsidRPr="00545CF9">
              <w:rPr>
                <w:b/>
                <w:bCs/>
                <w:sz w:val="24"/>
                <w:lang w:val="en-GB"/>
              </w:rPr>
              <w:t>Material</w:t>
            </w:r>
          </w:p>
        </w:tc>
        <w:tc>
          <w:tcPr>
            <w:tcW w:w="1069" w:type="dxa"/>
          </w:tcPr>
          <w:p w14:paraId="192069C0" w14:textId="75300979" w:rsidR="00545CF9" w:rsidRPr="00545CF9" w:rsidRDefault="00DB2E8E" w:rsidP="00545CF9">
            <w:pPr>
              <w:spacing w:after="120" w:line="360" w:lineRule="auto"/>
              <w:rPr>
                <w:b/>
                <w:bCs/>
                <w:sz w:val="24"/>
                <w:lang w:val="en-GB"/>
              </w:rPr>
            </w:pPr>
            <w:proofErr w:type="spellStart"/>
            <w:r w:rsidRPr="00DB2E8E">
              <w:rPr>
                <w:rFonts w:eastAsia="Times New Roman" w:cs="Arial"/>
                <w:b/>
                <w:bCs/>
                <w:kern w:val="0"/>
                <w:sz w:val="24"/>
                <w:szCs w:val="24"/>
                <w:lang w:val="en-GB" w:eastAsia="lv-LV"/>
              </w:rPr>
              <w:t>Lehm</w:t>
            </w:r>
            <w:r>
              <w:rPr>
                <w:rFonts w:eastAsia="Times New Roman" w:cs="Arial"/>
                <w:b/>
                <w:bCs/>
                <w:kern w:val="0"/>
                <w:sz w:val="24"/>
                <w:szCs w:val="24"/>
                <w:lang w:val="en-GB" w:eastAsia="lv-LV"/>
              </w:rPr>
              <w:t>-</w:t>
            </w:r>
            <w:r w:rsidRPr="00DB2E8E">
              <w:rPr>
                <w:rFonts w:eastAsia="Times New Roman" w:cs="Arial"/>
                <w:b/>
                <w:bCs/>
                <w:kern w:val="0"/>
                <w:sz w:val="24"/>
                <w:szCs w:val="24"/>
                <w:lang w:val="en-GB" w:eastAsia="lv-LV"/>
              </w:rPr>
              <w:t>ziegel</w:t>
            </w:r>
            <w:proofErr w:type="spellEnd"/>
          </w:p>
        </w:tc>
        <w:tc>
          <w:tcPr>
            <w:tcW w:w="1584" w:type="dxa"/>
          </w:tcPr>
          <w:p w14:paraId="0B85AF63" w14:textId="65474403" w:rsidR="00545CF9" w:rsidRPr="00545CF9" w:rsidRDefault="00DB2E8E" w:rsidP="00545CF9">
            <w:pPr>
              <w:spacing w:after="120" w:line="360" w:lineRule="auto"/>
              <w:rPr>
                <w:b/>
                <w:bCs/>
                <w:sz w:val="24"/>
                <w:lang w:val="en-GB"/>
              </w:rPr>
            </w:pPr>
            <w:proofErr w:type="spellStart"/>
            <w:r w:rsidRPr="00DB2E8E">
              <w:rPr>
                <w:rFonts w:eastAsia="Times New Roman" w:cs="Arial"/>
                <w:b/>
                <w:bCs/>
                <w:kern w:val="0"/>
                <w:sz w:val="24"/>
                <w:szCs w:val="24"/>
                <w:lang w:val="en-GB" w:eastAsia="lv-LV"/>
              </w:rPr>
              <w:t>Glaswolle</w:t>
            </w:r>
            <w:proofErr w:type="spellEnd"/>
          </w:p>
        </w:tc>
        <w:tc>
          <w:tcPr>
            <w:tcW w:w="1410" w:type="dxa"/>
          </w:tcPr>
          <w:p w14:paraId="22A62B21" w14:textId="278034AC" w:rsidR="00545CF9" w:rsidRPr="00545CF9" w:rsidRDefault="00DB2E8E" w:rsidP="00545CF9">
            <w:pPr>
              <w:spacing w:after="120" w:line="360" w:lineRule="auto"/>
              <w:rPr>
                <w:b/>
                <w:bCs/>
                <w:sz w:val="24"/>
                <w:lang w:val="en-GB"/>
              </w:rPr>
            </w:pPr>
            <w:proofErr w:type="spellStart"/>
            <w:r w:rsidRPr="00DB2E8E">
              <w:rPr>
                <w:rFonts w:eastAsia="Times New Roman" w:cs="Arial"/>
                <w:b/>
                <w:bCs/>
                <w:kern w:val="0"/>
                <w:sz w:val="24"/>
                <w:szCs w:val="24"/>
                <w:lang w:val="en-GB" w:eastAsia="lv-LV"/>
              </w:rPr>
              <w:t>Beton</w:t>
            </w:r>
            <w:r>
              <w:rPr>
                <w:rFonts w:eastAsia="Times New Roman" w:cs="Arial"/>
                <w:b/>
                <w:bCs/>
                <w:kern w:val="0"/>
                <w:sz w:val="24"/>
                <w:szCs w:val="24"/>
                <w:lang w:val="en-GB" w:eastAsia="lv-LV"/>
              </w:rPr>
              <w:t>-</w:t>
            </w:r>
            <w:r w:rsidRPr="00DB2E8E">
              <w:rPr>
                <w:rFonts w:eastAsia="Times New Roman" w:cs="Arial"/>
                <w:b/>
                <w:bCs/>
                <w:kern w:val="0"/>
                <w:sz w:val="24"/>
                <w:szCs w:val="24"/>
                <w:lang w:val="en-GB" w:eastAsia="lv-LV"/>
              </w:rPr>
              <w:t>blöcke</w:t>
            </w:r>
            <w:proofErr w:type="spellEnd"/>
          </w:p>
        </w:tc>
        <w:tc>
          <w:tcPr>
            <w:tcW w:w="1159" w:type="dxa"/>
          </w:tcPr>
          <w:p w14:paraId="5BD15360" w14:textId="46F76C3F" w:rsidR="00545CF9" w:rsidRPr="00545CF9" w:rsidRDefault="00DB2E8E" w:rsidP="00545CF9">
            <w:pPr>
              <w:spacing w:after="120" w:line="360" w:lineRule="auto"/>
              <w:rPr>
                <w:b/>
                <w:bCs/>
                <w:sz w:val="24"/>
                <w:lang w:val="en-GB"/>
              </w:rPr>
            </w:pPr>
            <w:r w:rsidRPr="00DB2E8E">
              <w:rPr>
                <w:rFonts w:eastAsia="Times New Roman" w:cs="Arial"/>
                <w:b/>
                <w:bCs/>
                <w:kern w:val="0"/>
                <w:sz w:val="24"/>
                <w:szCs w:val="24"/>
                <w:lang w:val="en-GB" w:eastAsia="lv-LV"/>
              </w:rPr>
              <w:t>Gips</w:t>
            </w:r>
          </w:p>
        </w:tc>
      </w:tr>
      <w:tr w:rsidR="00545CF9" w:rsidRPr="00545CF9" w14:paraId="19EAEFDE" w14:textId="77777777" w:rsidTr="00DB2E8E">
        <w:tc>
          <w:tcPr>
            <w:tcW w:w="3087" w:type="dxa"/>
            <w:vAlign w:val="center"/>
          </w:tcPr>
          <w:p w14:paraId="0D34798E" w14:textId="74896E10" w:rsidR="00545CF9" w:rsidRPr="00545CF9" w:rsidRDefault="00DB2E8E" w:rsidP="00545CF9">
            <w:pPr>
              <w:spacing w:after="120" w:line="360" w:lineRule="auto"/>
              <w:rPr>
                <w:sz w:val="24"/>
                <w:lang w:val="en-GB"/>
              </w:rPr>
            </w:pPr>
            <w:proofErr w:type="spellStart"/>
            <w:r>
              <w:rPr>
                <w:sz w:val="24"/>
                <w:lang w:val="en-GB" w:eastAsia="lv-LV"/>
              </w:rPr>
              <w:t>Stärke</w:t>
            </w:r>
            <w:proofErr w:type="spellEnd"/>
            <w:r w:rsidR="00545CF9" w:rsidRPr="00545CF9">
              <w:rPr>
                <w:sz w:val="24"/>
                <w:lang w:val="en-GB" w:eastAsia="lv-LV"/>
              </w:rPr>
              <w:t xml:space="preserve">, m </w:t>
            </w:r>
            <w:r w:rsidR="00545CF9" w:rsidRPr="00545CF9">
              <w:rPr>
                <w:b/>
                <w:bCs/>
                <w:sz w:val="24"/>
                <w:lang w:val="en-GB" w:eastAsia="lv-LV"/>
              </w:rPr>
              <w:t>(B)</w:t>
            </w:r>
          </w:p>
        </w:tc>
        <w:tc>
          <w:tcPr>
            <w:tcW w:w="1069" w:type="dxa"/>
          </w:tcPr>
          <w:p w14:paraId="3127E247" w14:textId="291C8A40"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100</w:t>
            </w:r>
          </w:p>
        </w:tc>
        <w:tc>
          <w:tcPr>
            <w:tcW w:w="1584" w:type="dxa"/>
          </w:tcPr>
          <w:p w14:paraId="62207F47" w14:textId="381CF1D4"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100</w:t>
            </w:r>
          </w:p>
        </w:tc>
        <w:tc>
          <w:tcPr>
            <w:tcW w:w="1410" w:type="dxa"/>
          </w:tcPr>
          <w:p w14:paraId="13BFBD8F" w14:textId="53EDB435"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100</w:t>
            </w:r>
          </w:p>
        </w:tc>
        <w:tc>
          <w:tcPr>
            <w:tcW w:w="1159" w:type="dxa"/>
          </w:tcPr>
          <w:p w14:paraId="3DD7C69B" w14:textId="172A56EF"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013</w:t>
            </w:r>
          </w:p>
        </w:tc>
      </w:tr>
      <w:tr w:rsidR="00545CF9" w:rsidRPr="00545CF9" w14:paraId="3B7BF86B" w14:textId="77777777" w:rsidTr="00DB2E8E">
        <w:tc>
          <w:tcPr>
            <w:tcW w:w="3087" w:type="dxa"/>
          </w:tcPr>
          <w:p w14:paraId="6500DD08" w14:textId="7940CE72" w:rsidR="00545CF9" w:rsidRPr="00DB2E8E" w:rsidRDefault="00DB2E8E" w:rsidP="00DB2E8E">
            <w:pPr>
              <w:spacing w:after="120" w:line="360" w:lineRule="auto"/>
              <w:rPr>
                <w:sz w:val="24"/>
                <w:lang w:val="de-AT"/>
              </w:rPr>
            </w:pPr>
            <w:r w:rsidRPr="00DB2E8E">
              <w:rPr>
                <w:sz w:val="24"/>
                <w:lang w:val="de-AT" w:eastAsia="lv-LV"/>
              </w:rPr>
              <w:t>Leitfähigkeit</w:t>
            </w:r>
            <w:r>
              <w:rPr>
                <w:sz w:val="24"/>
                <w:lang w:val="de-AT" w:eastAsia="lv-LV"/>
              </w:rPr>
              <w:t xml:space="preserve"> </w:t>
            </w:r>
            <w:r w:rsidRPr="00DB2E8E">
              <w:rPr>
                <w:sz w:val="24"/>
                <w:lang w:val="de-AT" w:eastAsia="lv-LV"/>
              </w:rPr>
              <w:t>(k-Wert)</w:t>
            </w:r>
            <w:r w:rsidR="00545CF9" w:rsidRPr="00DB2E8E">
              <w:rPr>
                <w:sz w:val="24"/>
                <w:lang w:val="de-AT" w:eastAsia="lv-LV"/>
              </w:rPr>
              <w:t>, W/</w:t>
            </w:r>
            <w:proofErr w:type="spellStart"/>
            <w:r w:rsidR="00545CF9" w:rsidRPr="00DB2E8E">
              <w:rPr>
                <w:sz w:val="24"/>
                <w:lang w:val="de-AT" w:eastAsia="lv-LV"/>
              </w:rPr>
              <w:t>m</w:t>
            </w:r>
            <w:r w:rsidR="00545CF9" w:rsidRPr="00DB2E8E">
              <w:rPr>
                <w:rFonts w:ascii="Cambria Math" w:hAnsi="Cambria Math" w:cs="Cambria Math"/>
                <w:sz w:val="24"/>
                <w:lang w:val="de-AT" w:eastAsia="lv-LV"/>
              </w:rPr>
              <w:t>⋅</w:t>
            </w:r>
            <w:r w:rsidR="00545CF9" w:rsidRPr="00DB2E8E">
              <w:rPr>
                <w:sz w:val="24"/>
                <w:lang w:val="de-AT" w:eastAsia="lv-LV"/>
              </w:rPr>
              <w:t>K</w:t>
            </w:r>
            <w:proofErr w:type="spellEnd"/>
            <w:r w:rsidR="00545CF9" w:rsidRPr="00DB2E8E">
              <w:rPr>
                <w:sz w:val="24"/>
                <w:lang w:val="de-AT" w:eastAsia="lv-LV"/>
              </w:rPr>
              <w:t xml:space="preserve"> </w:t>
            </w:r>
            <w:r w:rsidR="00545CF9" w:rsidRPr="00DB2E8E">
              <w:rPr>
                <w:b/>
                <w:bCs/>
                <w:sz w:val="24"/>
                <w:lang w:val="de-AT" w:eastAsia="lv-LV"/>
              </w:rPr>
              <w:t>(K)</w:t>
            </w:r>
          </w:p>
        </w:tc>
        <w:tc>
          <w:tcPr>
            <w:tcW w:w="1069" w:type="dxa"/>
          </w:tcPr>
          <w:p w14:paraId="6D2C5D63" w14:textId="127EF69D"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77</w:t>
            </w:r>
          </w:p>
        </w:tc>
        <w:tc>
          <w:tcPr>
            <w:tcW w:w="1584" w:type="dxa"/>
          </w:tcPr>
          <w:p w14:paraId="5A0784DE" w14:textId="24497EB8"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04</w:t>
            </w:r>
          </w:p>
        </w:tc>
        <w:tc>
          <w:tcPr>
            <w:tcW w:w="1410" w:type="dxa"/>
          </w:tcPr>
          <w:p w14:paraId="6D8113AF" w14:textId="36D0A2B2"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1</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13</w:t>
            </w:r>
          </w:p>
        </w:tc>
        <w:tc>
          <w:tcPr>
            <w:tcW w:w="1159" w:type="dxa"/>
          </w:tcPr>
          <w:p w14:paraId="0BDD1504" w14:textId="424B0EC1"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w:t>
            </w:r>
            <w:r w:rsidR="00DB2E8E">
              <w:rPr>
                <w:rFonts w:ascii="Arial" w:eastAsia="Times New Roman" w:hAnsi="Arial" w:cs="Arial"/>
                <w:kern w:val="0"/>
                <w:sz w:val="24"/>
                <w:szCs w:val="24"/>
                <w:lang w:val="en-GB" w:eastAsia="lv-LV"/>
              </w:rPr>
              <w:t>,</w:t>
            </w:r>
            <w:r w:rsidRPr="00545CF9">
              <w:rPr>
                <w:rFonts w:ascii="Arial" w:eastAsia="Times New Roman" w:hAnsi="Arial" w:cs="Arial"/>
                <w:kern w:val="0"/>
                <w:sz w:val="24"/>
                <w:szCs w:val="24"/>
                <w:lang w:val="en-GB" w:eastAsia="lv-LV"/>
              </w:rPr>
              <w:t>50</w:t>
            </w:r>
          </w:p>
        </w:tc>
      </w:tr>
    </w:tbl>
    <w:p w14:paraId="39FB107A" w14:textId="77777777" w:rsidR="00DB2E8E" w:rsidRDefault="00DB2E8E" w:rsidP="00545CF9">
      <w:pPr>
        <w:spacing w:after="120" w:line="360" w:lineRule="auto"/>
        <w:rPr>
          <w:sz w:val="24"/>
          <w:lang w:val="de-AT"/>
        </w:rPr>
      </w:pPr>
      <w:r w:rsidRPr="00DB2E8E">
        <w:rPr>
          <w:sz w:val="24"/>
          <w:lang w:val="de-AT"/>
        </w:rPr>
        <w:t>Außenfläche R-Wert 0,040 Km²/W und Innenfläche R-Wert: 0,130 Km²/W</w:t>
      </w:r>
    </w:p>
    <w:p w14:paraId="01DEFB70" w14:textId="7F2B5037" w:rsidR="00545CF9" w:rsidRPr="00DB2E8E" w:rsidRDefault="00DB2E8E" w:rsidP="00545CF9">
      <w:pPr>
        <w:spacing w:after="120" w:line="360" w:lineRule="auto"/>
        <w:rPr>
          <w:b/>
          <w:bCs/>
          <w:sz w:val="24"/>
          <w:u w:val="single"/>
          <w:lang w:val="de-AT"/>
        </w:rPr>
      </w:pPr>
      <w:r w:rsidRPr="00DB2E8E">
        <w:rPr>
          <w:b/>
          <w:bCs/>
          <w:sz w:val="24"/>
          <w:u w:val="single"/>
          <w:lang w:val="de-AT"/>
        </w:rPr>
        <w:t>Lösung</w:t>
      </w:r>
      <w:r w:rsidR="00545CF9" w:rsidRPr="00DB2E8E">
        <w:rPr>
          <w:b/>
          <w:bCs/>
          <w:sz w:val="24"/>
          <w:u w:val="single"/>
          <w:lang w:val="de-AT"/>
        </w:rPr>
        <w:t>:</w:t>
      </w:r>
    </w:p>
    <w:p w14:paraId="66DC43F2" w14:textId="70C3483E" w:rsidR="00DB2E8E" w:rsidRPr="00DB2E8E" w:rsidRDefault="00DB2E8E" w:rsidP="00DB2E8E">
      <w:pPr>
        <w:spacing w:after="120" w:line="360" w:lineRule="auto"/>
        <w:rPr>
          <w:sz w:val="24"/>
          <w:lang w:val="de-AT"/>
        </w:rPr>
      </w:pPr>
      <w:r w:rsidRPr="00DB2E8E">
        <w:rPr>
          <w:sz w:val="24"/>
          <w:lang w:val="de-AT"/>
        </w:rPr>
        <w:t>U-Wert-Berechnungen können</w:t>
      </w:r>
      <w:r>
        <w:rPr>
          <w:sz w:val="24"/>
          <w:lang w:val="de-AT"/>
        </w:rPr>
        <w:t xml:space="preserve"> </w:t>
      </w:r>
      <w:r w:rsidRPr="00DB2E8E">
        <w:rPr>
          <w:sz w:val="24"/>
          <w:lang w:val="de-AT"/>
        </w:rPr>
        <w:t>wie folgt unter Betrachtung der</w:t>
      </w:r>
      <w:r>
        <w:rPr>
          <w:sz w:val="24"/>
          <w:lang w:val="de-AT"/>
        </w:rPr>
        <w:t xml:space="preserve"> einzelnen Schichten </w:t>
      </w:r>
      <w:r w:rsidR="00F574D2">
        <w:rPr>
          <w:sz w:val="24"/>
          <w:lang w:val="de-AT"/>
        </w:rPr>
        <w:t>jedes</w:t>
      </w:r>
      <w:r w:rsidRPr="00DB2E8E">
        <w:rPr>
          <w:sz w:val="24"/>
          <w:lang w:val="de-AT"/>
        </w:rPr>
        <w:t xml:space="preserve"> Bauteils durchgeführt werden. Beachten Sie jedoch, dass </w:t>
      </w:r>
      <w:r w:rsidR="00F574D2">
        <w:rPr>
          <w:sz w:val="24"/>
          <w:lang w:val="de-AT"/>
        </w:rPr>
        <w:t xml:space="preserve">das nicht für </w:t>
      </w:r>
      <w:r w:rsidRPr="00DB2E8E">
        <w:rPr>
          <w:sz w:val="24"/>
          <w:lang w:val="de-AT"/>
        </w:rPr>
        <w:t>Kältebrücken (z.B. durch Maueranker), Luftspalte</w:t>
      </w:r>
      <w:r w:rsidR="00F574D2">
        <w:rPr>
          <w:sz w:val="24"/>
          <w:lang w:val="de-AT"/>
        </w:rPr>
        <w:t>n rund</w:t>
      </w:r>
      <w:r w:rsidRPr="00DB2E8E">
        <w:rPr>
          <w:sz w:val="24"/>
          <w:lang w:val="de-AT"/>
        </w:rPr>
        <w:t xml:space="preserve"> um die Dämmung oder die unterschiedlichen thermischen Eigenschaften von z.B. Mörtelfugen </w:t>
      </w:r>
      <w:r w:rsidR="00F574D2">
        <w:rPr>
          <w:sz w:val="24"/>
          <w:lang w:val="de-AT"/>
        </w:rPr>
        <w:t>gilt</w:t>
      </w:r>
      <w:r w:rsidRPr="00DB2E8E">
        <w:rPr>
          <w:sz w:val="24"/>
          <w:lang w:val="de-AT"/>
        </w:rPr>
        <w:t>.</w:t>
      </w:r>
    </w:p>
    <w:p w14:paraId="31F217AA" w14:textId="2B2795CC" w:rsidR="00545CF9" w:rsidRPr="00DB2E8E" w:rsidRDefault="00DB2E8E" w:rsidP="00DB2E8E">
      <w:pPr>
        <w:spacing w:after="120" w:line="360" w:lineRule="auto"/>
        <w:rPr>
          <w:sz w:val="24"/>
          <w:lang w:val="de-AT" w:eastAsia="lv-LV"/>
        </w:rPr>
      </w:pPr>
      <w:r w:rsidRPr="00DB2E8E">
        <w:rPr>
          <w:sz w:val="24"/>
          <w:lang w:val="de-AT"/>
        </w:rPr>
        <w:t>Schritt 1. Berechnen Sie den Widerstandswert (R-Wert) für jedes Material (Ri):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Cavity wall U-value calculations"/>
      </w:tblPr>
      <w:tblGrid>
        <w:gridCol w:w="3094"/>
        <w:gridCol w:w="1989"/>
        <w:gridCol w:w="1989"/>
        <w:gridCol w:w="1989"/>
      </w:tblGrid>
      <w:tr w:rsidR="00545CF9" w:rsidRPr="00545CF9" w14:paraId="07B6EABB" w14:textId="77777777" w:rsidTr="00F574D2">
        <w:tc>
          <w:tcPr>
            <w:tcW w:w="3094" w:type="dxa"/>
            <w:shd w:val="clear" w:color="auto" w:fill="FFFFFF"/>
            <w:vAlign w:val="center"/>
            <w:hideMark/>
          </w:tcPr>
          <w:p w14:paraId="2F82B03F" w14:textId="77777777" w:rsidR="00545CF9" w:rsidRPr="00545CF9" w:rsidRDefault="00545CF9" w:rsidP="00545CF9">
            <w:pPr>
              <w:spacing w:after="120"/>
              <w:rPr>
                <w:sz w:val="24"/>
                <w:lang w:val="en-GB" w:eastAsia="lv-LV"/>
              </w:rPr>
            </w:pPr>
            <w:r w:rsidRPr="00545CF9">
              <w:rPr>
                <w:sz w:val="24"/>
                <w:lang w:val="en-GB" w:eastAsia="lv-LV"/>
              </w:rPr>
              <w:t>Material</w:t>
            </w:r>
          </w:p>
        </w:tc>
        <w:tc>
          <w:tcPr>
            <w:tcW w:w="1989" w:type="dxa"/>
            <w:shd w:val="clear" w:color="auto" w:fill="FFFFFF"/>
            <w:vAlign w:val="center"/>
            <w:hideMark/>
          </w:tcPr>
          <w:p w14:paraId="43B03269" w14:textId="45BBE06E" w:rsidR="00545CF9" w:rsidRPr="00545CF9" w:rsidRDefault="00F574D2" w:rsidP="00545CF9">
            <w:pPr>
              <w:spacing w:after="120"/>
              <w:rPr>
                <w:sz w:val="24"/>
                <w:lang w:val="en-GB" w:eastAsia="lv-LV"/>
              </w:rPr>
            </w:pPr>
            <w:proofErr w:type="spellStart"/>
            <w:r>
              <w:rPr>
                <w:sz w:val="24"/>
                <w:lang w:val="en-GB" w:eastAsia="lv-LV"/>
              </w:rPr>
              <w:t>Stärke</w:t>
            </w:r>
            <w:proofErr w:type="spellEnd"/>
          </w:p>
        </w:tc>
        <w:tc>
          <w:tcPr>
            <w:tcW w:w="1989" w:type="dxa"/>
            <w:shd w:val="clear" w:color="auto" w:fill="FFFFFF"/>
            <w:vAlign w:val="center"/>
            <w:hideMark/>
          </w:tcPr>
          <w:p w14:paraId="0D5A12D5" w14:textId="77777777" w:rsidR="00F574D2" w:rsidRPr="00F574D2" w:rsidRDefault="00F574D2" w:rsidP="00F574D2">
            <w:pPr>
              <w:spacing w:after="120"/>
              <w:rPr>
                <w:sz w:val="24"/>
                <w:lang w:val="en-GB" w:eastAsia="lv-LV"/>
              </w:rPr>
            </w:pPr>
            <w:proofErr w:type="spellStart"/>
            <w:r w:rsidRPr="00F574D2">
              <w:rPr>
                <w:sz w:val="24"/>
                <w:lang w:val="en-GB" w:eastAsia="lv-LV"/>
              </w:rPr>
              <w:t>Leitfähigkeit</w:t>
            </w:r>
            <w:proofErr w:type="spellEnd"/>
          </w:p>
          <w:p w14:paraId="598AB199" w14:textId="53913F2F" w:rsidR="00545CF9" w:rsidRPr="00545CF9" w:rsidRDefault="00F574D2" w:rsidP="00F574D2">
            <w:pPr>
              <w:spacing w:after="120"/>
              <w:rPr>
                <w:sz w:val="24"/>
                <w:lang w:val="en-GB" w:eastAsia="lv-LV"/>
              </w:rPr>
            </w:pPr>
            <w:r w:rsidRPr="00F574D2">
              <w:rPr>
                <w:sz w:val="24"/>
                <w:lang w:val="en-GB" w:eastAsia="lv-LV"/>
              </w:rPr>
              <w:t>(k-Wert)</w:t>
            </w:r>
          </w:p>
        </w:tc>
        <w:tc>
          <w:tcPr>
            <w:tcW w:w="1989" w:type="dxa"/>
            <w:shd w:val="clear" w:color="auto" w:fill="FFFFFF"/>
            <w:vAlign w:val="center"/>
            <w:hideMark/>
          </w:tcPr>
          <w:p w14:paraId="61336787" w14:textId="77777777" w:rsidR="00F574D2" w:rsidRPr="00F574D2" w:rsidRDefault="00F574D2" w:rsidP="00F574D2">
            <w:pPr>
              <w:spacing w:after="120"/>
              <w:rPr>
                <w:sz w:val="24"/>
                <w:lang w:val="en-GB" w:eastAsia="lv-LV"/>
              </w:rPr>
            </w:pPr>
            <w:proofErr w:type="spellStart"/>
            <w:r w:rsidRPr="00F574D2">
              <w:rPr>
                <w:sz w:val="24"/>
                <w:lang w:val="en-GB" w:eastAsia="lv-LV"/>
              </w:rPr>
              <w:t>Widerstand</w:t>
            </w:r>
            <w:proofErr w:type="spellEnd"/>
          </w:p>
          <w:p w14:paraId="38CC110D" w14:textId="0C179DC8" w:rsidR="00545CF9" w:rsidRPr="00545CF9" w:rsidRDefault="00F574D2" w:rsidP="00F574D2">
            <w:pPr>
              <w:spacing w:after="120"/>
              <w:rPr>
                <w:sz w:val="24"/>
                <w:lang w:val="en-GB" w:eastAsia="lv-LV"/>
              </w:rPr>
            </w:pPr>
            <w:r w:rsidRPr="00F574D2">
              <w:rPr>
                <w:sz w:val="24"/>
                <w:lang w:val="en-GB" w:eastAsia="lv-LV"/>
              </w:rPr>
              <w:t>(R-Wert)</w:t>
            </w:r>
          </w:p>
        </w:tc>
      </w:tr>
      <w:tr w:rsidR="00545CF9" w:rsidRPr="00545CF9" w14:paraId="11CEFFD8" w14:textId="77777777" w:rsidTr="00F574D2">
        <w:tc>
          <w:tcPr>
            <w:tcW w:w="3094" w:type="dxa"/>
            <w:shd w:val="clear" w:color="auto" w:fill="FFFFFF"/>
            <w:vAlign w:val="center"/>
          </w:tcPr>
          <w:p w14:paraId="0F57B498" w14:textId="37DCEC37" w:rsidR="00545CF9" w:rsidRPr="00545CF9" w:rsidRDefault="00F574D2" w:rsidP="00545CF9">
            <w:pPr>
              <w:spacing w:after="120"/>
              <w:jc w:val="center"/>
              <w:rPr>
                <w:sz w:val="24"/>
                <w:lang w:val="en-GB" w:eastAsia="lv-LV"/>
              </w:rPr>
            </w:pPr>
            <w:proofErr w:type="spellStart"/>
            <w:r w:rsidRPr="00F574D2">
              <w:rPr>
                <w:sz w:val="24"/>
                <w:lang w:val="en-GB" w:eastAsia="lv-LV"/>
              </w:rPr>
              <w:t>Gleichung</w:t>
            </w:r>
            <w:proofErr w:type="spellEnd"/>
          </w:p>
        </w:tc>
        <w:tc>
          <w:tcPr>
            <w:tcW w:w="1989" w:type="dxa"/>
            <w:shd w:val="clear" w:color="auto" w:fill="FFFFFF"/>
            <w:vAlign w:val="center"/>
          </w:tcPr>
          <w:p w14:paraId="32B7E896" w14:textId="77777777" w:rsidR="00545CF9" w:rsidRPr="00545CF9" w:rsidRDefault="00545CF9" w:rsidP="00545CF9">
            <w:pPr>
              <w:spacing w:after="120"/>
              <w:jc w:val="center"/>
              <w:rPr>
                <w:sz w:val="24"/>
                <w:lang w:val="en-GB" w:eastAsia="lv-LV"/>
              </w:rPr>
            </w:pPr>
            <w:r w:rsidRPr="00545CF9">
              <w:rPr>
                <w:sz w:val="24"/>
                <w:lang w:val="en-GB" w:eastAsia="lv-LV"/>
              </w:rPr>
              <w:t>B</w:t>
            </w:r>
            <w:r w:rsidRPr="00545CF9">
              <w:rPr>
                <w:sz w:val="24"/>
                <w:vertAlign w:val="subscript"/>
                <w:lang w:val="en-GB" w:eastAsia="lv-LV"/>
              </w:rPr>
              <w:t>i</w:t>
            </w:r>
          </w:p>
        </w:tc>
        <w:tc>
          <w:tcPr>
            <w:tcW w:w="1989" w:type="dxa"/>
            <w:shd w:val="clear" w:color="auto" w:fill="FFFFFF"/>
            <w:vAlign w:val="center"/>
          </w:tcPr>
          <w:p w14:paraId="54629344" w14:textId="77777777" w:rsidR="00545CF9" w:rsidRPr="00545CF9" w:rsidRDefault="00545CF9" w:rsidP="00545CF9">
            <w:pPr>
              <w:spacing w:after="120"/>
              <w:jc w:val="center"/>
              <w:rPr>
                <w:sz w:val="24"/>
                <w:lang w:val="en-GB" w:eastAsia="lv-LV"/>
              </w:rPr>
            </w:pPr>
            <w:r w:rsidRPr="00545CF9">
              <w:rPr>
                <w:sz w:val="24"/>
                <w:lang w:val="en-GB" w:eastAsia="lv-LV"/>
              </w:rPr>
              <w:t>K</w:t>
            </w:r>
            <w:r w:rsidRPr="00545CF9">
              <w:rPr>
                <w:sz w:val="24"/>
                <w:vertAlign w:val="subscript"/>
                <w:lang w:val="en-GB" w:eastAsia="lv-LV"/>
              </w:rPr>
              <w:t>i</w:t>
            </w:r>
          </w:p>
        </w:tc>
        <w:tc>
          <w:tcPr>
            <w:tcW w:w="1989" w:type="dxa"/>
            <w:shd w:val="clear" w:color="auto" w:fill="FFFFFF"/>
            <w:vAlign w:val="center"/>
          </w:tcPr>
          <w:p w14:paraId="64B86A32" w14:textId="77777777" w:rsidR="00545CF9" w:rsidRPr="00545CF9" w:rsidRDefault="00545CF9" w:rsidP="00545CF9">
            <w:pPr>
              <w:spacing w:after="120"/>
              <w:jc w:val="center"/>
              <w:rPr>
                <w:sz w:val="24"/>
                <w:lang w:val="en-GB" w:eastAsia="lv-LV"/>
              </w:rPr>
            </w:pPr>
            <w:r w:rsidRPr="00545CF9">
              <w:rPr>
                <w:sz w:val="24"/>
                <w:lang w:val="en-GB" w:eastAsia="lv-LV"/>
              </w:rPr>
              <w:t>R</w:t>
            </w:r>
            <w:r w:rsidRPr="00545CF9">
              <w:rPr>
                <w:sz w:val="24"/>
                <w:vertAlign w:val="subscript"/>
                <w:lang w:val="en-GB" w:eastAsia="lv-LV"/>
              </w:rPr>
              <w:t>i</w:t>
            </w:r>
            <w:r w:rsidRPr="00545CF9">
              <w:rPr>
                <w:sz w:val="24"/>
                <w:lang w:val="en-GB" w:eastAsia="lv-LV"/>
              </w:rPr>
              <w:t>=B</w:t>
            </w:r>
            <w:r w:rsidRPr="00545CF9">
              <w:rPr>
                <w:sz w:val="24"/>
                <w:vertAlign w:val="subscript"/>
                <w:lang w:val="en-GB" w:eastAsia="lv-LV"/>
              </w:rPr>
              <w:t>i</w:t>
            </w:r>
            <w:r w:rsidRPr="00545CF9">
              <w:rPr>
                <w:sz w:val="24"/>
                <w:lang w:val="en-GB" w:eastAsia="lv-LV"/>
              </w:rPr>
              <w:t>/K</w:t>
            </w:r>
            <w:r w:rsidRPr="00545CF9">
              <w:rPr>
                <w:sz w:val="24"/>
                <w:vertAlign w:val="subscript"/>
                <w:lang w:val="en-GB" w:eastAsia="lv-LV"/>
              </w:rPr>
              <w:t>i</w:t>
            </w:r>
          </w:p>
        </w:tc>
      </w:tr>
      <w:tr w:rsidR="00F574D2" w:rsidRPr="00545CF9" w14:paraId="015C7FB0" w14:textId="77777777" w:rsidTr="00EF5D9F">
        <w:tc>
          <w:tcPr>
            <w:tcW w:w="3094" w:type="dxa"/>
            <w:shd w:val="clear" w:color="auto" w:fill="FFFFFF"/>
            <w:hideMark/>
          </w:tcPr>
          <w:p w14:paraId="4D39C8BA" w14:textId="50B77ACC" w:rsidR="00F574D2" w:rsidRPr="00545CF9" w:rsidRDefault="00F574D2" w:rsidP="00F574D2">
            <w:pPr>
              <w:spacing w:after="120"/>
              <w:rPr>
                <w:sz w:val="24"/>
                <w:lang w:val="en-GB" w:eastAsia="lv-LV"/>
              </w:rPr>
            </w:pPr>
            <w:proofErr w:type="spellStart"/>
            <w:r w:rsidRPr="00F574D2">
              <w:rPr>
                <w:sz w:val="24"/>
                <w:lang w:val="en-GB" w:eastAsia="lv-LV"/>
              </w:rPr>
              <w:t>Außenfläche</w:t>
            </w:r>
            <w:proofErr w:type="spellEnd"/>
          </w:p>
        </w:tc>
        <w:tc>
          <w:tcPr>
            <w:tcW w:w="1989" w:type="dxa"/>
            <w:shd w:val="clear" w:color="auto" w:fill="FFFFFF"/>
            <w:vAlign w:val="center"/>
            <w:hideMark/>
          </w:tcPr>
          <w:p w14:paraId="3CD65772" w14:textId="77777777" w:rsidR="00F574D2" w:rsidRPr="00545CF9" w:rsidRDefault="00F574D2" w:rsidP="00F574D2">
            <w:pPr>
              <w:spacing w:after="120"/>
              <w:rPr>
                <w:sz w:val="24"/>
                <w:lang w:val="en-GB" w:eastAsia="lv-LV"/>
              </w:rPr>
            </w:pPr>
            <w:r w:rsidRPr="00545CF9">
              <w:rPr>
                <w:sz w:val="24"/>
                <w:lang w:val="en-GB" w:eastAsia="lv-LV"/>
              </w:rPr>
              <w:t>–</w:t>
            </w:r>
          </w:p>
        </w:tc>
        <w:tc>
          <w:tcPr>
            <w:tcW w:w="1989" w:type="dxa"/>
            <w:shd w:val="clear" w:color="auto" w:fill="FFFFFF"/>
            <w:vAlign w:val="center"/>
            <w:hideMark/>
          </w:tcPr>
          <w:p w14:paraId="05E57C05" w14:textId="77777777" w:rsidR="00F574D2" w:rsidRPr="00545CF9" w:rsidRDefault="00F574D2" w:rsidP="00F574D2">
            <w:pPr>
              <w:spacing w:after="120"/>
              <w:rPr>
                <w:sz w:val="24"/>
                <w:lang w:val="en-GB" w:eastAsia="lv-LV"/>
              </w:rPr>
            </w:pPr>
            <w:r w:rsidRPr="00545CF9">
              <w:rPr>
                <w:sz w:val="24"/>
                <w:lang w:val="en-GB" w:eastAsia="lv-LV"/>
              </w:rPr>
              <w:t>–</w:t>
            </w:r>
          </w:p>
        </w:tc>
        <w:tc>
          <w:tcPr>
            <w:tcW w:w="1989" w:type="dxa"/>
            <w:shd w:val="clear" w:color="auto" w:fill="FFFFFF"/>
            <w:hideMark/>
          </w:tcPr>
          <w:p w14:paraId="4FD389DB" w14:textId="6CC20F0A" w:rsidR="00F574D2" w:rsidRPr="00545CF9" w:rsidRDefault="00F574D2" w:rsidP="00F574D2">
            <w:pPr>
              <w:spacing w:after="120"/>
              <w:rPr>
                <w:sz w:val="24"/>
                <w:lang w:val="en-GB" w:eastAsia="lv-LV"/>
              </w:rPr>
            </w:pPr>
            <w:r w:rsidRPr="00F574D2">
              <w:rPr>
                <w:sz w:val="24"/>
                <w:lang w:val="en-GB" w:eastAsia="lv-LV"/>
              </w:rPr>
              <w:t>0,040 Km²/W</w:t>
            </w:r>
          </w:p>
        </w:tc>
      </w:tr>
      <w:tr w:rsidR="00F574D2" w:rsidRPr="00545CF9" w14:paraId="6761859E" w14:textId="77777777" w:rsidTr="00EF5D9F">
        <w:tc>
          <w:tcPr>
            <w:tcW w:w="0" w:type="auto"/>
            <w:shd w:val="clear" w:color="auto" w:fill="FFFFFF"/>
            <w:hideMark/>
          </w:tcPr>
          <w:p w14:paraId="549B3058" w14:textId="46C06789" w:rsidR="00F574D2" w:rsidRPr="00545CF9" w:rsidRDefault="00F574D2" w:rsidP="00F574D2">
            <w:pPr>
              <w:spacing w:after="120"/>
              <w:rPr>
                <w:sz w:val="24"/>
                <w:lang w:val="en-GB" w:eastAsia="lv-LV"/>
              </w:rPr>
            </w:pPr>
            <w:proofErr w:type="spellStart"/>
            <w:r w:rsidRPr="00F574D2">
              <w:rPr>
                <w:sz w:val="24"/>
                <w:lang w:val="en-GB" w:eastAsia="lv-LV"/>
              </w:rPr>
              <w:t>Lehmziegel</w:t>
            </w:r>
            <w:proofErr w:type="spellEnd"/>
          </w:p>
        </w:tc>
        <w:tc>
          <w:tcPr>
            <w:tcW w:w="1989" w:type="dxa"/>
            <w:shd w:val="clear" w:color="auto" w:fill="FFFFFF"/>
            <w:hideMark/>
          </w:tcPr>
          <w:p w14:paraId="609A7CA8" w14:textId="6D92178D" w:rsidR="00F574D2" w:rsidRPr="00545CF9" w:rsidRDefault="00F574D2" w:rsidP="00F574D2">
            <w:pPr>
              <w:spacing w:after="120"/>
              <w:rPr>
                <w:sz w:val="24"/>
                <w:lang w:val="en-GB" w:eastAsia="lv-LV"/>
              </w:rPr>
            </w:pPr>
            <w:r w:rsidRPr="00F574D2">
              <w:rPr>
                <w:sz w:val="24"/>
                <w:lang w:val="en-GB" w:eastAsia="lv-LV"/>
              </w:rPr>
              <w:t>0,100 m</w:t>
            </w:r>
          </w:p>
        </w:tc>
        <w:tc>
          <w:tcPr>
            <w:tcW w:w="1989" w:type="dxa"/>
            <w:shd w:val="clear" w:color="auto" w:fill="FFFFFF"/>
            <w:hideMark/>
          </w:tcPr>
          <w:p w14:paraId="21AD126C" w14:textId="597BA249" w:rsidR="00F574D2" w:rsidRPr="00545CF9" w:rsidRDefault="00F574D2" w:rsidP="00F574D2">
            <w:pPr>
              <w:spacing w:after="120"/>
              <w:rPr>
                <w:sz w:val="24"/>
                <w:lang w:val="en-GB" w:eastAsia="lv-LV"/>
              </w:rPr>
            </w:pPr>
            <w:r w:rsidRPr="00F574D2">
              <w:rPr>
                <w:sz w:val="24"/>
                <w:lang w:val="en-GB" w:eastAsia="lv-LV"/>
              </w:rPr>
              <w:t>0,77 W/</w:t>
            </w:r>
            <w:proofErr w:type="spellStart"/>
            <w:r w:rsidRPr="00F574D2">
              <w:rPr>
                <w:sz w:val="24"/>
                <w:lang w:val="en-GB" w:eastAsia="lv-LV"/>
              </w:rPr>
              <w:t>m</w:t>
            </w:r>
            <w:r w:rsidRPr="00F574D2">
              <w:rPr>
                <w:rFonts w:ascii="Cambria Math" w:hAnsi="Cambria Math" w:cs="Cambria Math"/>
                <w:sz w:val="24"/>
                <w:lang w:val="en-GB" w:eastAsia="lv-LV"/>
              </w:rPr>
              <w:t>⋅</w:t>
            </w:r>
            <w:r w:rsidRPr="00F574D2">
              <w:rPr>
                <w:sz w:val="24"/>
                <w:lang w:val="en-GB" w:eastAsia="lv-LV"/>
              </w:rPr>
              <w:t>K</w:t>
            </w:r>
            <w:proofErr w:type="spellEnd"/>
          </w:p>
        </w:tc>
        <w:tc>
          <w:tcPr>
            <w:tcW w:w="1989" w:type="dxa"/>
            <w:shd w:val="clear" w:color="auto" w:fill="FFFFFF"/>
            <w:hideMark/>
          </w:tcPr>
          <w:p w14:paraId="07A88777" w14:textId="6F65BCCD" w:rsidR="00F574D2" w:rsidRPr="00545CF9" w:rsidRDefault="00F574D2" w:rsidP="00F574D2">
            <w:pPr>
              <w:spacing w:after="120"/>
              <w:rPr>
                <w:sz w:val="24"/>
                <w:lang w:val="en-GB" w:eastAsia="lv-LV"/>
              </w:rPr>
            </w:pPr>
            <w:r w:rsidRPr="00F574D2">
              <w:rPr>
                <w:sz w:val="24"/>
                <w:lang w:val="en-GB" w:eastAsia="lv-LV"/>
              </w:rPr>
              <w:t>0,130 Km²/W</w:t>
            </w:r>
          </w:p>
        </w:tc>
      </w:tr>
      <w:tr w:rsidR="00F574D2" w:rsidRPr="00545CF9" w14:paraId="6A177D28" w14:textId="77777777" w:rsidTr="00EF5D9F">
        <w:tc>
          <w:tcPr>
            <w:tcW w:w="3094" w:type="dxa"/>
            <w:shd w:val="clear" w:color="auto" w:fill="FFFFFF"/>
            <w:hideMark/>
          </w:tcPr>
          <w:p w14:paraId="234FF0BE" w14:textId="5D8F854A" w:rsidR="00F574D2" w:rsidRPr="00545CF9" w:rsidRDefault="00F574D2" w:rsidP="00F574D2">
            <w:pPr>
              <w:spacing w:after="120"/>
              <w:rPr>
                <w:sz w:val="24"/>
                <w:lang w:val="en-GB" w:eastAsia="lv-LV"/>
              </w:rPr>
            </w:pPr>
            <w:proofErr w:type="spellStart"/>
            <w:r w:rsidRPr="00F574D2">
              <w:rPr>
                <w:sz w:val="24"/>
                <w:lang w:val="en-GB" w:eastAsia="lv-LV"/>
              </w:rPr>
              <w:t>Glaswolle</w:t>
            </w:r>
            <w:proofErr w:type="spellEnd"/>
          </w:p>
        </w:tc>
        <w:tc>
          <w:tcPr>
            <w:tcW w:w="1989" w:type="dxa"/>
            <w:shd w:val="clear" w:color="auto" w:fill="FFFFFF"/>
            <w:hideMark/>
          </w:tcPr>
          <w:p w14:paraId="4CD3638B" w14:textId="0F4E0EF5" w:rsidR="00F574D2" w:rsidRPr="00545CF9" w:rsidRDefault="00F574D2" w:rsidP="00F574D2">
            <w:pPr>
              <w:spacing w:after="120"/>
              <w:rPr>
                <w:sz w:val="24"/>
                <w:lang w:val="en-GB" w:eastAsia="lv-LV"/>
              </w:rPr>
            </w:pPr>
            <w:r w:rsidRPr="00F574D2">
              <w:rPr>
                <w:sz w:val="24"/>
                <w:lang w:val="en-GB" w:eastAsia="lv-LV"/>
              </w:rPr>
              <w:t>0,100 m</w:t>
            </w:r>
          </w:p>
        </w:tc>
        <w:tc>
          <w:tcPr>
            <w:tcW w:w="1989" w:type="dxa"/>
            <w:shd w:val="clear" w:color="auto" w:fill="FFFFFF"/>
            <w:hideMark/>
          </w:tcPr>
          <w:p w14:paraId="649EA003" w14:textId="640AB0B3" w:rsidR="00F574D2" w:rsidRPr="00545CF9" w:rsidRDefault="00F574D2" w:rsidP="00F574D2">
            <w:pPr>
              <w:spacing w:after="120"/>
              <w:rPr>
                <w:sz w:val="24"/>
                <w:lang w:val="en-GB" w:eastAsia="lv-LV"/>
              </w:rPr>
            </w:pPr>
            <w:r w:rsidRPr="00F574D2">
              <w:rPr>
                <w:sz w:val="24"/>
                <w:lang w:val="en-GB" w:eastAsia="lv-LV"/>
              </w:rPr>
              <w:t>0,04 W/</w:t>
            </w:r>
            <w:proofErr w:type="spellStart"/>
            <w:r w:rsidRPr="00F574D2">
              <w:rPr>
                <w:sz w:val="24"/>
                <w:lang w:val="en-GB" w:eastAsia="lv-LV"/>
              </w:rPr>
              <w:t>m</w:t>
            </w:r>
            <w:r w:rsidRPr="00F574D2">
              <w:rPr>
                <w:rFonts w:ascii="Cambria Math" w:hAnsi="Cambria Math" w:cs="Cambria Math"/>
                <w:sz w:val="24"/>
                <w:lang w:val="en-GB" w:eastAsia="lv-LV"/>
              </w:rPr>
              <w:t>⋅</w:t>
            </w:r>
            <w:r w:rsidRPr="00F574D2">
              <w:rPr>
                <w:sz w:val="24"/>
                <w:lang w:val="en-GB" w:eastAsia="lv-LV"/>
              </w:rPr>
              <w:t>K</w:t>
            </w:r>
            <w:proofErr w:type="spellEnd"/>
          </w:p>
        </w:tc>
        <w:tc>
          <w:tcPr>
            <w:tcW w:w="1989" w:type="dxa"/>
            <w:shd w:val="clear" w:color="auto" w:fill="FFFFFF"/>
            <w:hideMark/>
          </w:tcPr>
          <w:p w14:paraId="346D8F19" w14:textId="4CB7C199" w:rsidR="00F574D2" w:rsidRPr="00545CF9" w:rsidRDefault="00F574D2" w:rsidP="00F574D2">
            <w:pPr>
              <w:spacing w:after="120"/>
              <w:rPr>
                <w:sz w:val="24"/>
                <w:lang w:val="en-GB" w:eastAsia="lv-LV"/>
              </w:rPr>
            </w:pPr>
            <w:r w:rsidRPr="00F574D2">
              <w:rPr>
                <w:sz w:val="24"/>
                <w:lang w:val="en-GB" w:eastAsia="lv-LV"/>
              </w:rPr>
              <w:t>2.500 Km²/W</w:t>
            </w:r>
          </w:p>
        </w:tc>
      </w:tr>
      <w:tr w:rsidR="00F574D2" w:rsidRPr="00545CF9" w14:paraId="2FA051EC" w14:textId="77777777" w:rsidTr="00EF5D9F">
        <w:tc>
          <w:tcPr>
            <w:tcW w:w="3094" w:type="dxa"/>
            <w:shd w:val="clear" w:color="auto" w:fill="FFFFFF"/>
            <w:hideMark/>
          </w:tcPr>
          <w:p w14:paraId="222967E3" w14:textId="290D08D8" w:rsidR="00F574D2" w:rsidRPr="00545CF9" w:rsidRDefault="00F574D2" w:rsidP="00F574D2">
            <w:pPr>
              <w:spacing w:after="120"/>
              <w:rPr>
                <w:sz w:val="24"/>
                <w:lang w:val="en-GB" w:eastAsia="lv-LV"/>
              </w:rPr>
            </w:pPr>
            <w:proofErr w:type="spellStart"/>
            <w:r w:rsidRPr="00F574D2">
              <w:rPr>
                <w:sz w:val="24"/>
                <w:lang w:val="en-GB" w:eastAsia="lv-LV"/>
              </w:rPr>
              <w:t>Betonblöcke</w:t>
            </w:r>
            <w:proofErr w:type="spellEnd"/>
          </w:p>
        </w:tc>
        <w:tc>
          <w:tcPr>
            <w:tcW w:w="1989" w:type="dxa"/>
            <w:shd w:val="clear" w:color="auto" w:fill="FFFFFF"/>
            <w:hideMark/>
          </w:tcPr>
          <w:p w14:paraId="298328B6" w14:textId="6A594A3D" w:rsidR="00F574D2" w:rsidRPr="00545CF9" w:rsidRDefault="00F574D2" w:rsidP="00F574D2">
            <w:pPr>
              <w:spacing w:after="120"/>
              <w:rPr>
                <w:sz w:val="24"/>
                <w:lang w:val="en-GB" w:eastAsia="lv-LV"/>
              </w:rPr>
            </w:pPr>
            <w:r w:rsidRPr="00F574D2">
              <w:rPr>
                <w:sz w:val="24"/>
                <w:lang w:val="en-GB" w:eastAsia="lv-LV"/>
              </w:rPr>
              <w:t>0,100 m</w:t>
            </w:r>
          </w:p>
        </w:tc>
        <w:tc>
          <w:tcPr>
            <w:tcW w:w="1989" w:type="dxa"/>
            <w:shd w:val="clear" w:color="auto" w:fill="FFFFFF"/>
            <w:hideMark/>
          </w:tcPr>
          <w:p w14:paraId="27BD9F44" w14:textId="20BDD0EC" w:rsidR="00F574D2" w:rsidRPr="00545CF9" w:rsidRDefault="00F574D2" w:rsidP="00F574D2">
            <w:pPr>
              <w:spacing w:after="120"/>
              <w:rPr>
                <w:sz w:val="24"/>
                <w:lang w:val="en-GB" w:eastAsia="lv-LV"/>
              </w:rPr>
            </w:pPr>
            <w:r w:rsidRPr="00F574D2">
              <w:rPr>
                <w:sz w:val="24"/>
                <w:lang w:val="en-GB" w:eastAsia="lv-LV"/>
              </w:rPr>
              <w:t>1,13 W/</w:t>
            </w:r>
            <w:proofErr w:type="spellStart"/>
            <w:r w:rsidRPr="00F574D2">
              <w:rPr>
                <w:sz w:val="24"/>
                <w:lang w:val="en-GB" w:eastAsia="lv-LV"/>
              </w:rPr>
              <w:t>m</w:t>
            </w:r>
            <w:r w:rsidRPr="00F574D2">
              <w:rPr>
                <w:rFonts w:ascii="Cambria Math" w:hAnsi="Cambria Math" w:cs="Cambria Math"/>
                <w:sz w:val="24"/>
                <w:lang w:val="en-GB" w:eastAsia="lv-LV"/>
              </w:rPr>
              <w:t>⋅</w:t>
            </w:r>
            <w:r w:rsidRPr="00F574D2">
              <w:rPr>
                <w:sz w:val="24"/>
                <w:lang w:val="en-GB" w:eastAsia="lv-LV"/>
              </w:rPr>
              <w:t>K</w:t>
            </w:r>
            <w:proofErr w:type="spellEnd"/>
          </w:p>
        </w:tc>
        <w:tc>
          <w:tcPr>
            <w:tcW w:w="1989" w:type="dxa"/>
            <w:shd w:val="clear" w:color="auto" w:fill="FFFFFF"/>
            <w:hideMark/>
          </w:tcPr>
          <w:p w14:paraId="3093C2AE" w14:textId="294A8D5A" w:rsidR="00F574D2" w:rsidRPr="00545CF9" w:rsidRDefault="00F574D2" w:rsidP="00F574D2">
            <w:pPr>
              <w:spacing w:after="120"/>
              <w:rPr>
                <w:sz w:val="24"/>
                <w:lang w:val="en-GB" w:eastAsia="lv-LV"/>
              </w:rPr>
            </w:pPr>
            <w:r w:rsidRPr="00F574D2">
              <w:rPr>
                <w:sz w:val="24"/>
                <w:lang w:val="en-GB" w:eastAsia="lv-LV"/>
              </w:rPr>
              <w:t>0,090 Km²/W</w:t>
            </w:r>
          </w:p>
        </w:tc>
      </w:tr>
      <w:tr w:rsidR="00F574D2" w:rsidRPr="00545CF9" w14:paraId="57B9347F" w14:textId="77777777" w:rsidTr="00EF5D9F">
        <w:tc>
          <w:tcPr>
            <w:tcW w:w="3094" w:type="dxa"/>
            <w:shd w:val="clear" w:color="auto" w:fill="FFFFFF"/>
            <w:hideMark/>
          </w:tcPr>
          <w:p w14:paraId="347393DE" w14:textId="7E6A3CE0" w:rsidR="00F574D2" w:rsidRPr="00545CF9" w:rsidRDefault="00F574D2" w:rsidP="00F574D2">
            <w:pPr>
              <w:spacing w:after="120"/>
              <w:rPr>
                <w:sz w:val="24"/>
                <w:lang w:val="en-GB" w:eastAsia="lv-LV"/>
              </w:rPr>
            </w:pPr>
            <w:r w:rsidRPr="00F574D2">
              <w:rPr>
                <w:sz w:val="24"/>
                <w:lang w:val="en-GB" w:eastAsia="lv-LV"/>
              </w:rPr>
              <w:t>Gips</w:t>
            </w:r>
          </w:p>
        </w:tc>
        <w:tc>
          <w:tcPr>
            <w:tcW w:w="1989" w:type="dxa"/>
            <w:shd w:val="clear" w:color="auto" w:fill="FFFFFF"/>
            <w:hideMark/>
          </w:tcPr>
          <w:p w14:paraId="50FC69EA" w14:textId="5B0A68AD" w:rsidR="00F574D2" w:rsidRPr="00545CF9" w:rsidRDefault="00F574D2" w:rsidP="00F574D2">
            <w:pPr>
              <w:spacing w:after="120"/>
              <w:rPr>
                <w:sz w:val="24"/>
                <w:lang w:val="en-GB" w:eastAsia="lv-LV"/>
              </w:rPr>
            </w:pPr>
            <w:r w:rsidRPr="00F574D2">
              <w:rPr>
                <w:sz w:val="24"/>
                <w:lang w:val="en-GB" w:eastAsia="lv-LV"/>
              </w:rPr>
              <w:t>0,013 m</w:t>
            </w:r>
          </w:p>
        </w:tc>
        <w:tc>
          <w:tcPr>
            <w:tcW w:w="1989" w:type="dxa"/>
            <w:shd w:val="clear" w:color="auto" w:fill="FFFFFF"/>
            <w:hideMark/>
          </w:tcPr>
          <w:p w14:paraId="7E780DAC" w14:textId="25646965" w:rsidR="00F574D2" w:rsidRPr="00545CF9" w:rsidRDefault="00F574D2" w:rsidP="00F574D2">
            <w:pPr>
              <w:spacing w:after="120"/>
              <w:rPr>
                <w:sz w:val="24"/>
                <w:lang w:val="en-GB" w:eastAsia="lv-LV"/>
              </w:rPr>
            </w:pPr>
            <w:r w:rsidRPr="00F574D2">
              <w:rPr>
                <w:sz w:val="24"/>
                <w:lang w:val="en-GB" w:eastAsia="lv-LV"/>
              </w:rPr>
              <w:t>0,50 W/</w:t>
            </w:r>
            <w:proofErr w:type="spellStart"/>
            <w:r w:rsidRPr="00F574D2">
              <w:rPr>
                <w:sz w:val="24"/>
                <w:lang w:val="en-GB" w:eastAsia="lv-LV"/>
              </w:rPr>
              <w:t>m</w:t>
            </w:r>
            <w:r w:rsidRPr="00F574D2">
              <w:rPr>
                <w:rFonts w:ascii="Cambria Math" w:hAnsi="Cambria Math" w:cs="Cambria Math"/>
                <w:sz w:val="24"/>
                <w:lang w:val="en-GB" w:eastAsia="lv-LV"/>
              </w:rPr>
              <w:t>⋅</w:t>
            </w:r>
            <w:r w:rsidRPr="00F574D2">
              <w:rPr>
                <w:sz w:val="24"/>
                <w:lang w:val="en-GB" w:eastAsia="lv-LV"/>
              </w:rPr>
              <w:t>K</w:t>
            </w:r>
            <w:proofErr w:type="spellEnd"/>
          </w:p>
        </w:tc>
        <w:tc>
          <w:tcPr>
            <w:tcW w:w="1989" w:type="dxa"/>
            <w:shd w:val="clear" w:color="auto" w:fill="FFFFFF"/>
            <w:hideMark/>
          </w:tcPr>
          <w:p w14:paraId="5EB16D41" w14:textId="0104DB64" w:rsidR="00F574D2" w:rsidRPr="00545CF9" w:rsidRDefault="00F574D2" w:rsidP="00F574D2">
            <w:pPr>
              <w:spacing w:after="120"/>
              <w:rPr>
                <w:sz w:val="24"/>
                <w:lang w:val="en-GB" w:eastAsia="lv-LV"/>
              </w:rPr>
            </w:pPr>
            <w:r w:rsidRPr="00F574D2">
              <w:rPr>
                <w:sz w:val="24"/>
                <w:lang w:val="en-GB" w:eastAsia="lv-LV"/>
              </w:rPr>
              <w:t>0,026 Km²/W</w:t>
            </w:r>
          </w:p>
        </w:tc>
      </w:tr>
      <w:tr w:rsidR="00F574D2" w:rsidRPr="00545CF9" w14:paraId="2A13873C" w14:textId="77777777" w:rsidTr="00EF5D9F">
        <w:tc>
          <w:tcPr>
            <w:tcW w:w="3094" w:type="dxa"/>
            <w:shd w:val="clear" w:color="auto" w:fill="FFFFFF"/>
            <w:hideMark/>
          </w:tcPr>
          <w:p w14:paraId="771FDCD3" w14:textId="55FE62E5" w:rsidR="00F574D2" w:rsidRPr="00545CF9" w:rsidRDefault="00F574D2" w:rsidP="00F574D2">
            <w:pPr>
              <w:spacing w:after="120"/>
              <w:rPr>
                <w:sz w:val="24"/>
                <w:lang w:val="en-GB" w:eastAsia="lv-LV"/>
              </w:rPr>
            </w:pPr>
            <w:proofErr w:type="spellStart"/>
            <w:r w:rsidRPr="00F574D2">
              <w:rPr>
                <w:sz w:val="24"/>
                <w:lang w:val="en-GB" w:eastAsia="lv-LV"/>
              </w:rPr>
              <w:t>Innenfläche</w:t>
            </w:r>
            <w:proofErr w:type="spellEnd"/>
          </w:p>
        </w:tc>
        <w:tc>
          <w:tcPr>
            <w:tcW w:w="1989" w:type="dxa"/>
            <w:shd w:val="clear" w:color="auto" w:fill="FFFFFF"/>
            <w:vAlign w:val="center"/>
            <w:hideMark/>
          </w:tcPr>
          <w:p w14:paraId="1C67920D" w14:textId="77777777" w:rsidR="00F574D2" w:rsidRPr="00545CF9" w:rsidRDefault="00F574D2" w:rsidP="00F574D2">
            <w:pPr>
              <w:spacing w:after="120"/>
              <w:rPr>
                <w:sz w:val="24"/>
                <w:lang w:val="en-GB" w:eastAsia="lv-LV"/>
              </w:rPr>
            </w:pPr>
            <w:r w:rsidRPr="00545CF9">
              <w:rPr>
                <w:sz w:val="24"/>
                <w:lang w:val="en-GB" w:eastAsia="lv-LV"/>
              </w:rPr>
              <w:t>–</w:t>
            </w:r>
          </w:p>
        </w:tc>
        <w:tc>
          <w:tcPr>
            <w:tcW w:w="1989" w:type="dxa"/>
            <w:shd w:val="clear" w:color="auto" w:fill="FFFFFF"/>
            <w:vAlign w:val="center"/>
            <w:hideMark/>
          </w:tcPr>
          <w:p w14:paraId="4C5AB8E4" w14:textId="77777777" w:rsidR="00F574D2" w:rsidRPr="00545CF9" w:rsidRDefault="00F574D2" w:rsidP="00F574D2">
            <w:pPr>
              <w:spacing w:after="120"/>
              <w:rPr>
                <w:sz w:val="24"/>
                <w:lang w:val="en-GB" w:eastAsia="lv-LV"/>
              </w:rPr>
            </w:pPr>
            <w:r w:rsidRPr="00545CF9">
              <w:rPr>
                <w:sz w:val="24"/>
                <w:lang w:val="en-GB" w:eastAsia="lv-LV"/>
              </w:rPr>
              <w:t>–</w:t>
            </w:r>
          </w:p>
        </w:tc>
        <w:tc>
          <w:tcPr>
            <w:tcW w:w="1989" w:type="dxa"/>
            <w:shd w:val="clear" w:color="auto" w:fill="FFFFFF"/>
            <w:hideMark/>
          </w:tcPr>
          <w:p w14:paraId="4F73D732" w14:textId="579957AC" w:rsidR="00F574D2" w:rsidRPr="00545CF9" w:rsidRDefault="00F574D2" w:rsidP="00F574D2">
            <w:pPr>
              <w:spacing w:after="120"/>
              <w:rPr>
                <w:sz w:val="24"/>
                <w:lang w:val="en-GB" w:eastAsia="lv-LV"/>
              </w:rPr>
            </w:pPr>
            <w:r w:rsidRPr="00F574D2">
              <w:rPr>
                <w:sz w:val="24"/>
                <w:lang w:val="en-GB" w:eastAsia="lv-LV"/>
              </w:rPr>
              <w:t>0,130 Km²/W</w:t>
            </w:r>
          </w:p>
        </w:tc>
      </w:tr>
    </w:tbl>
    <w:p w14:paraId="4A37DC1E" w14:textId="77777777" w:rsidR="00545CF9" w:rsidRPr="00545CF9" w:rsidRDefault="00545CF9" w:rsidP="00545CF9">
      <w:pPr>
        <w:spacing w:after="120" w:line="360" w:lineRule="auto"/>
        <w:rPr>
          <w:sz w:val="24"/>
          <w:lang w:val="en-GB" w:eastAsia="lv-LV"/>
        </w:rPr>
      </w:pPr>
    </w:p>
    <w:p w14:paraId="5C044423" w14:textId="77777777" w:rsidR="00545CF9" w:rsidRPr="00545CF9" w:rsidRDefault="00545CF9" w:rsidP="00545CF9">
      <w:pPr>
        <w:spacing w:after="120" w:line="360" w:lineRule="auto"/>
        <w:rPr>
          <w:sz w:val="24"/>
          <w:lang w:val="en-GB" w:eastAsia="lv-LV"/>
        </w:rPr>
      </w:pPr>
    </w:p>
    <w:p w14:paraId="1180E4E8" w14:textId="77777777" w:rsidR="00CC25DE" w:rsidRDefault="00CC25DE" w:rsidP="00545CF9">
      <w:pPr>
        <w:spacing w:after="120" w:line="360" w:lineRule="auto"/>
        <w:rPr>
          <w:sz w:val="24"/>
          <w:lang w:val="en-GB" w:eastAsia="lv-LV"/>
        </w:rPr>
      </w:pPr>
    </w:p>
    <w:p w14:paraId="71DFEE99" w14:textId="77777777" w:rsidR="00F574D2" w:rsidRDefault="00F574D2" w:rsidP="00545CF9">
      <w:pPr>
        <w:spacing w:after="120" w:line="360" w:lineRule="auto"/>
        <w:rPr>
          <w:sz w:val="24"/>
          <w:lang w:val="de-AT" w:eastAsia="lv-LV"/>
        </w:rPr>
      </w:pPr>
      <w:r w:rsidRPr="00F574D2">
        <w:rPr>
          <w:sz w:val="24"/>
          <w:lang w:val="de-AT" w:eastAsia="lv-LV"/>
        </w:rPr>
        <w:t>Schritt 2. Berechnen Sie den Widerstandswert (R-Wert) zur Wand (</w:t>
      </w:r>
      <w:proofErr w:type="spellStart"/>
      <w:r w:rsidRPr="00F574D2">
        <w:rPr>
          <w:sz w:val="24"/>
          <w:lang w:val="de-AT" w:eastAsia="lv-LV"/>
        </w:rPr>
        <w:t>Rtot</w:t>
      </w:r>
      <w:proofErr w:type="spellEnd"/>
      <w:r w:rsidRPr="00F574D2">
        <w:rPr>
          <w:sz w:val="24"/>
          <w:lang w:val="de-AT" w:eastAsia="lv-LV"/>
        </w:rPr>
        <w:t>):</w:t>
      </w:r>
    </w:p>
    <w:p w14:paraId="46F7E0C7" w14:textId="77777777" w:rsidR="00F574D2" w:rsidRPr="00F574D2" w:rsidRDefault="00545CF9" w:rsidP="00F574D2">
      <w:pPr>
        <w:spacing w:after="120" w:line="360" w:lineRule="auto"/>
        <w:rPr>
          <w:sz w:val="24"/>
        </w:rPr>
      </w:pPr>
      <w:r w:rsidRPr="00F574D2">
        <w:rPr>
          <w:b/>
          <w:bCs/>
          <w:sz w:val="24"/>
        </w:rPr>
        <w:t>R</w:t>
      </w:r>
      <w:r w:rsidRPr="00F574D2">
        <w:rPr>
          <w:b/>
          <w:bCs/>
          <w:sz w:val="24"/>
          <w:vertAlign w:val="subscript"/>
        </w:rPr>
        <w:t>tot</w:t>
      </w:r>
      <w:r w:rsidRPr="00F574D2">
        <w:rPr>
          <w:sz w:val="24"/>
        </w:rPr>
        <w:t>=R</w:t>
      </w:r>
      <w:r w:rsidRPr="00F574D2">
        <w:rPr>
          <w:sz w:val="24"/>
          <w:vertAlign w:val="subscript"/>
        </w:rPr>
        <w:t>Out</w:t>
      </w:r>
      <w:r w:rsidRPr="00F574D2">
        <w:rPr>
          <w:sz w:val="24"/>
        </w:rPr>
        <w:t>+R</w:t>
      </w:r>
      <w:r w:rsidRPr="00F574D2">
        <w:rPr>
          <w:sz w:val="24"/>
          <w:vertAlign w:val="subscript"/>
        </w:rPr>
        <w:t>Bricks</w:t>
      </w:r>
      <w:r w:rsidRPr="00F574D2">
        <w:rPr>
          <w:sz w:val="24"/>
        </w:rPr>
        <w:t>+R</w:t>
      </w:r>
      <w:r w:rsidRPr="00F574D2">
        <w:rPr>
          <w:sz w:val="24"/>
          <w:vertAlign w:val="subscript"/>
        </w:rPr>
        <w:t>Wool</w:t>
      </w:r>
      <w:r w:rsidRPr="00F574D2">
        <w:rPr>
          <w:sz w:val="24"/>
        </w:rPr>
        <w:t>+R</w:t>
      </w:r>
      <w:r w:rsidRPr="00F574D2">
        <w:rPr>
          <w:sz w:val="24"/>
          <w:vertAlign w:val="subscript"/>
        </w:rPr>
        <w:t>Blocks</w:t>
      </w:r>
      <w:r w:rsidRPr="00F574D2">
        <w:rPr>
          <w:sz w:val="24"/>
        </w:rPr>
        <w:t>+R</w:t>
      </w:r>
      <w:r w:rsidRPr="00F574D2">
        <w:rPr>
          <w:sz w:val="24"/>
          <w:vertAlign w:val="subscript"/>
        </w:rPr>
        <w:t>plaster</w:t>
      </w:r>
      <w:r w:rsidRPr="00F574D2">
        <w:rPr>
          <w:sz w:val="24"/>
        </w:rPr>
        <w:t>+R</w:t>
      </w:r>
      <w:r w:rsidRPr="00F574D2">
        <w:rPr>
          <w:sz w:val="24"/>
          <w:vertAlign w:val="subscript"/>
        </w:rPr>
        <w:t>ins</w:t>
      </w:r>
      <w:r w:rsidRPr="00F574D2">
        <w:rPr>
          <w:sz w:val="24"/>
        </w:rPr>
        <w:t>=</w:t>
      </w:r>
      <w:r w:rsidR="00F574D2" w:rsidRPr="00F574D2">
        <w:rPr>
          <w:sz w:val="24"/>
        </w:rPr>
        <w:t>0,040+0,130+2,500+0,090+</w:t>
      </w:r>
    </w:p>
    <w:p w14:paraId="43BDBF25" w14:textId="28ABDF6E" w:rsidR="00545CF9" w:rsidRPr="00F574D2" w:rsidRDefault="00F574D2" w:rsidP="00F574D2">
      <w:pPr>
        <w:spacing w:after="120" w:line="360" w:lineRule="auto"/>
        <w:rPr>
          <w:b/>
          <w:bCs/>
          <w:sz w:val="24"/>
          <w:lang w:val="de-AT" w:eastAsia="lv-LV"/>
        </w:rPr>
      </w:pPr>
      <w:r w:rsidRPr="00F574D2">
        <w:rPr>
          <w:sz w:val="24"/>
          <w:lang w:val="de-AT"/>
        </w:rPr>
        <w:t xml:space="preserve">+0,026+0,130=2,916 </w:t>
      </w:r>
      <w:r w:rsidR="00545CF9" w:rsidRPr="00F574D2">
        <w:rPr>
          <w:b/>
          <w:bCs/>
          <w:sz w:val="24"/>
          <w:lang w:val="de-AT" w:eastAsia="lv-LV"/>
        </w:rPr>
        <w:t>K m²/W</w:t>
      </w:r>
    </w:p>
    <w:p w14:paraId="615AB9AB" w14:textId="77777777" w:rsidR="00545CF9" w:rsidRPr="00F574D2" w:rsidRDefault="00545CF9" w:rsidP="00545CF9">
      <w:pPr>
        <w:spacing w:after="120" w:line="360" w:lineRule="auto"/>
        <w:rPr>
          <w:sz w:val="24"/>
          <w:lang w:val="de-AT" w:eastAsia="lv-LV"/>
        </w:rPr>
      </w:pPr>
    </w:p>
    <w:p w14:paraId="5FB9A877" w14:textId="77777777" w:rsidR="00F574D2" w:rsidRDefault="00F574D2" w:rsidP="00545CF9">
      <w:pPr>
        <w:spacing w:after="120" w:line="360" w:lineRule="auto"/>
        <w:rPr>
          <w:sz w:val="24"/>
          <w:lang w:val="de-AT" w:eastAsia="lv-LV"/>
        </w:rPr>
      </w:pPr>
      <w:r w:rsidRPr="00F574D2">
        <w:rPr>
          <w:sz w:val="24"/>
          <w:lang w:val="de-AT" w:eastAsia="lv-LV"/>
        </w:rPr>
        <w:t>Schritt 3. Berechnen Sie den Wärmedurchgangskoeffizienten (U-Wert) zur Wand (</w:t>
      </w:r>
      <w:proofErr w:type="spellStart"/>
      <w:r w:rsidRPr="00F574D2">
        <w:rPr>
          <w:sz w:val="24"/>
          <w:lang w:val="de-AT" w:eastAsia="lv-LV"/>
        </w:rPr>
        <w:t>Utot</w:t>
      </w:r>
      <w:proofErr w:type="spellEnd"/>
      <w:r w:rsidRPr="00F574D2">
        <w:rPr>
          <w:sz w:val="24"/>
          <w:lang w:val="de-AT" w:eastAsia="lv-LV"/>
        </w:rPr>
        <w:t>):</w:t>
      </w:r>
    </w:p>
    <w:p w14:paraId="220E4CBA" w14:textId="5A7225CF" w:rsidR="00545CF9" w:rsidRPr="0023321F" w:rsidRDefault="00545CF9" w:rsidP="00545CF9">
      <w:pPr>
        <w:spacing w:after="120" w:line="360" w:lineRule="auto"/>
        <w:rPr>
          <w:sz w:val="24"/>
          <w:lang w:val="de-AT" w:eastAsia="lv-LV"/>
        </w:rPr>
      </w:pPr>
      <w:proofErr w:type="spellStart"/>
      <w:r w:rsidRPr="0023321F">
        <w:rPr>
          <w:b/>
          <w:bCs/>
          <w:sz w:val="24"/>
          <w:lang w:val="de-AT"/>
        </w:rPr>
        <w:t>U</w:t>
      </w:r>
      <w:r w:rsidRPr="0023321F">
        <w:rPr>
          <w:b/>
          <w:bCs/>
          <w:sz w:val="24"/>
          <w:vertAlign w:val="subscript"/>
          <w:lang w:val="de-AT"/>
        </w:rPr>
        <w:t>tot</w:t>
      </w:r>
      <w:proofErr w:type="spellEnd"/>
      <w:r w:rsidRPr="0023321F">
        <w:rPr>
          <w:sz w:val="24"/>
          <w:lang w:val="de-AT"/>
        </w:rPr>
        <w:t>=1/</w:t>
      </w:r>
      <w:proofErr w:type="spellStart"/>
      <w:r w:rsidRPr="0023321F">
        <w:rPr>
          <w:sz w:val="24"/>
          <w:lang w:val="de-AT"/>
        </w:rPr>
        <w:t>R</w:t>
      </w:r>
      <w:r w:rsidRPr="0023321F">
        <w:rPr>
          <w:sz w:val="24"/>
          <w:vertAlign w:val="subscript"/>
          <w:lang w:val="de-AT"/>
        </w:rPr>
        <w:t>tot</w:t>
      </w:r>
      <w:proofErr w:type="spellEnd"/>
      <w:r w:rsidRPr="0023321F">
        <w:rPr>
          <w:sz w:val="24"/>
          <w:lang w:val="de-AT"/>
        </w:rPr>
        <w:t>=1/2</w:t>
      </w:r>
      <w:r w:rsidR="00F574D2" w:rsidRPr="0023321F">
        <w:rPr>
          <w:sz w:val="24"/>
          <w:lang w:val="de-AT"/>
        </w:rPr>
        <w:t>,</w:t>
      </w:r>
      <w:r w:rsidRPr="0023321F">
        <w:rPr>
          <w:sz w:val="24"/>
          <w:lang w:val="de-AT"/>
        </w:rPr>
        <w:t>916=</w:t>
      </w:r>
      <w:r w:rsidRPr="0023321F">
        <w:rPr>
          <w:b/>
          <w:bCs/>
          <w:sz w:val="24"/>
          <w:lang w:val="de-AT"/>
        </w:rPr>
        <w:t>0</w:t>
      </w:r>
      <w:r w:rsidR="00F574D2" w:rsidRPr="0023321F">
        <w:rPr>
          <w:b/>
          <w:bCs/>
          <w:sz w:val="24"/>
          <w:lang w:val="de-AT"/>
        </w:rPr>
        <w:t>,</w:t>
      </w:r>
      <w:r w:rsidRPr="0023321F">
        <w:rPr>
          <w:b/>
          <w:bCs/>
          <w:sz w:val="24"/>
          <w:lang w:val="de-AT"/>
        </w:rPr>
        <w:t>343</w:t>
      </w:r>
      <w:r w:rsidRPr="0023321F">
        <w:rPr>
          <w:b/>
          <w:bCs/>
          <w:sz w:val="24"/>
          <w:lang w:val="de-AT" w:eastAsia="lv-LV"/>
        </w:rPr>
        <w:t xml:space="preserve"> W/m²K</w:t>
      </w:r>
    </w:p>
    <w:p w14:paraId="02887C45" w14:textId="4F32B872" w:rsidR="00545CF9" w:rsidRPr="00F574D2" w:rsidRDefault="00F574D2" w:rsidP="00545CF9">
      <w:pPr>
        <w:spacing w:after="120" w:line="360" w:lineRule="auto"/>
        <w:rPr>
          <w:sz w:val="24"/>
          <w:lang w:val="de-AT"/>
        </w:rPr>
      </w:pPr>
      <w:r w:rsidRPr="00F574D2">
        <w:rPr>
          <w:sz w:val="24"/>
          <w:lang w:val="de-AT" w:eastAsia="lv-LV"/>
        </w:rPr>
        <w:t xml:space="preserve">Beachten Sie, dass im obigen Beispiel die Leitfähigkeiten (k-Werte) von Baustoffen frei online verfügbar sind; insbesondere von Materialherstellern. Tatsächlich verbessert die Verwendung von Herstellerdaten die Genauigkeit, wenn spezifische Produkte </w:t>
      </w:r>
      <w:r>
        <w:rPr>
          <w:sz w:val="24"/>
          <w:lang w:val="de-AT" w:eastAsia="lv-LV"/>
        </w:rPr>
        <w:t xml:space="preserve">bereits </w:t>
      </w:r>
      <w:r w:rsidRPr="00F574D2">
        <w:rPr>
          <w:sz w:val="24"/>
          <w:lang w:val="de-AT" w:eastAsia="lv-LV"/>
        </w:rPr>
        <w:t>zum Zeitpunkt der Berechnung bekannt sind.</w:t>
      </w:r>
    </w:p>
    <w:p w14:paraId="49141CB0" w14:textId="55B7FE85" w:rsidR="00545CF9" w:rsidRPr="007850BA" w:rsidRDefault="00F574D2" w:rsidP="00F574D2">
      <w:pPr>
        <w:pStyle w:val="berschrift2"/>
        <w:numPr>
          <w:ilvl w:val="1"/>
          <w:numId w:val="32"/>
        </w:numPr>
      </w:pPr>
      <w:bookmarkStart w:id="31" w:name="_Toc39576267"/>
      <w:bookmarkStart w:id="32" w:name="_Toc75781857"/>
      <w:r>
        <w:t>FALLSTUDIE</w:t>
      </w:r>
      <w:r w:rsidR="00545CF9" w:rsidRPr="00545CF9">
        <w:t xml:space="preserve"> 2</w:t>
      </w:r>
      <w:bookmarkEnd w:id="31"/>
      <w:bookmarkEnd w:id="32"/>
    </w:p>
    <w:p w14:paraId="239D5991" w14:textId="544E856F" w:rsidR="00545CF9" w:rsidRPr="00AB5622" w:rsidRDefault="00AB5622" w:rsidP="00545CF9">
      <w:pPr>
        <w:spacing w:after="120" w:line="360" w:lineRule="auto"/>
        <w:rPr>
          <w:sz w:val="24"/>
          <w:lang w:val="de-AT" w:eastAsia="lv-LV"/>
        </w:rPr>
      </w:pPr>
      <w:r w:rsidRPr="00AB5622">
        <w:rPr>
          <w:b/>
          <w:bCs/>
          <w:sz w:val="24"/>
          <w:u w:val="single"/>
          <w:lang w:val="de-AT"/>
        </w:rPr>
        <w:t>Aufgabe:</w:t>
      </w:r>
      <w:r w:rsidR="00545CF9" w:rsidRPr="00AB5622">
        <w:rPr>
          <w:sz w:val="24"/>
          <w:lang w:val="de-AT"/>
        </w:rPr>
        <w:t xml:space="preserve"> </w:t>
      </w:r>
      <w:r w:rsidR="00725DE7" w:rsidRPr="00725DE7">
        <w:rPr>
          <w:sz w:val="24"/>
          <w:lang w:val="de-AT"/>
        </w:rPr>
        <w:t>Berechnen Sie den Wärmeübergang (</w:t>
      </w:r>
      <w:proofErr w:type="spellStart"/>
      <w:r w:rsidR="00725DE7" w:rsidRPr="00725DE7">
        <w:rPr>
          <w:sz w:val="24"/>
          <w:lang w:val="de-AT"/>
        </w:rPr>
        <w:t>Qtot</w:t>
      </w:r>
      <w:proofErr w:type="spellEnd"/>
      <w:r w:rsidR="00725DE7" w:rsidRPr="00725DE7">
        <w:rPr>
          <w:sz w:val="24"/>
          <w:lang w:val="de-AT"/>
        </w:rPr>
        <w:t>) durch eine flache Wand (aus Fallstudie 1) mit den Maßen (H)3m x (L)15m und den Temperaturen außen (-15C) und innen (+22C).</w:t>
      </w:r>
    </w:p>
    <w:p w14:paraId="1FA36D3E" w14:textId="6BA4B576" w:rsidR="00545CF9" w:rsidRPr="00AB5622" w:rsidRDefault="00AB5622" w:rsidP="00545CF9">
      <w:pPr>
        <w:spacing w:after="120" w:line="360" w:lineRule="auto"/>
        <w:rPr>
          <w:b/>
          <w:bCs/>
          <w:sz w:val="24"/>
          <w:u w:val="single"/>
          <w:lang w:val="de-AT"/>
        </w:rPr>
      </w:pPr>
      <w:r>
        <w:rPr>
          <w:b/>
          <w:bCs/>
          <w:sz w:val="24"/>
          <w:u w:val="single"/>
          <w:lang w:val="de-AT"/>
        </w:rPr>
        <w:br/>
      </w:r>
      <w:r w:rsidR="00545CF9" w:rsidRPr="00AB5622">
        <w:rPr>
          <w:b/>
          <w:bCs/>
          <w:sz w:val="24"/>
          <w:u w:val="single"/>
          <w:lang w:val="de-AT"/>
        </w:rPr>
        <w:t>Solution:</w:t>
      </w:r>
    </w:p>
    <w:p w14:paraId="01EC7A4A" w14:textId="1B6A10BA" w:rsidR="00AB5622" w:rsidRPr="00AB5622" w:rsidRDefault="00AB5622" w:rsidP="00545CF9">
      <w:pPr>
        <w:spacing w:after="120" w:line="360" w:lineRule="auto"/>
        <w:rPr>
          <w:sz w:val="24"/>
          <w:lang w:val="de-AT" w:eastAsia="lv-LV"/>
        </w:rPr>
      </w:pPr>
      <w:r w:rsidRPr="00AB5622">
        <w:rPr>
          <w:sz w:val="24"/>
          <w:lang w:val="de-AT" w:eastAsia="lv-LV"/>
        </w:rPr>
        <w:t xml:space="preserve">Schritt 1. Berechnen Sie die </w:t>
      </w:r>
      <w:r>
        <w:rPr>
          <w:sz w:val="24"/>
          <w:lang w:val="de-AT" w:eastAsia="lv-LV"/>
        </w:rPr>
        <w:t>W</w:t>
      </w:r>
      <w:r w:rsidRPr="00AB5622">
        <w:rPr>
          <w:sz w:val="24"/>
          <w:lang w:val="de-AT" w:eastAsia="lv-LV"/>
        </w:rPr>
        <w:t>andfläche A.</w:t>
      </w:r>
    </w:p>
    <w:p w14:paraId="08428445" w14:textId="37EC5E5A" w:rsidR="00545CF9" w:rsidRPr="00AB5622" w:rsidRDefault="00545CF9" w:rsidP="00545CF9">
      <w:pPr>
        <w:spacing w:after="120" w:line="360" w:lineRule="auto"/>
        <w:rPr>
          <w:sz w:val="24"/>
          <w:lang w:val="de-AT" w:eastAsia="lv-LV"/>
        </w:rPr>
      </w:pPr>
      <w:r w:rsidRPr="00AB5622">
        <w:rPr>
          <w:b/>
          <w:bCs/>
          <w:sz w:val="24"/>
          <w:lang w:val="de-AT" w:eastAsia="lv-LV"/>
        </w:rPr>
        <w:t>A</w:t>
      </w:r>
      <w:r w:rsidRPr="00AB5622">
        <w:rPr>
          <w:sz w:val="24"/>
          <w:lang w:val="de-AT" w:eastAsia="lv-LV"/>
        </w:rPr>
        <w:t xml:space="preserve"> = </w:t>
      </w:r>
      <w:proofErr w:type="spellStart"/>
      <w:r w:rsidRPr="00AB5622">
        <w:rPr>
          <w:sz w:val="24"/>
          <w:lang w:val="de-AT" w:eastAsia="lv-LV"/>
        </w:rPr>
        <w:t>HxL</w:t>
      </w:r>
      <w:proofErr w:type="spellEnd"/>
      <w:r w:rsidRPr="00AB5622">
        <w:rPr>
          <w:sz w:val="24"/>
          <w:lang w:val="de-AT" w:eastAsia="lv-LV"/>
        </w:rPr>
        <w:t xml:space="preserve"> = 3x15=</w:t>
      </w:r>
      <w:r w:rsidRPr="00AB5622">
        <w:rPr>
          <w:b/>
          <w:bCs/>
          <w:sz w:val="24"/>
          <w:lang w:val="de-AT" w:eastAsia="lv-LV"/>
        </w:rPr>
        <w:t>45m</w:t>
      </w:r>
      <w:r w:rsidRPr="00AB5622">
        <w:rPr>
          <w:b/>
          <w:bCs/>
          <w:sz w:val="24"/>
          <w:vertAlign w:val="superscript"/>
          <w:lang w:val="de-AT" w:eastAsia="lv-LV"/>
        </w:rPr>
        <w:t>2</w:t>
      </w:r>
    </w:p>
    <w:p w14:paraId="07390865" w14:textId="77777777" w:rsidR="00AB5622" w:rsidRPr="00AB5622" w:rsidRDefault="00AB5622" w:rsidP="00545CF9">
      <w:pPr>
        <w:spacing w:after="120" w:line="360" w:lineRule="auto"/>
        <w:rPr>
          <w:sz w:val="24"/>
          <w:lang w:val="de-AT" w:eastAsia="lv-LV"/>
        </w:rPr>
      </w:pPr>
      <w:r w:rsidRPr="00AB5622">
        <w:rPr>
          <w:sz w:val="24"/>
          <w:lang w:val="de-AT" w:eastAsia="lv-LV"/>
        </w:rPr>
        <w:t>Schritt 2. Berechnen Sie die Temperaturdifferenz (</w:t>
      </w:r>
      <w:r w:rsidRPr="00AB5622">
        <w:rPr>
          <w:sz w:val="24"/>
          <w:lang w:val="en-GB" w:eastAsia="lv-LV"/>
        </w:rPr>
        <w:t>Δ</w:t>
      </w:r>
      <w:r w:rsidRPr="00AB5622">
        <w:rPr>
          <w:sz w:val="24"/>
          <w:lang w:val="de-AT" w:eastAsia="lv-LV"/>
        </w:rPr>
        <w:t>T)</w:t>
      </w:r>
    </w:p>
    <w:p w14:paraId="71B28BC7" w14:textId="5950AE3C" w:rsidR="00545CF9" w:rsidRPr="00AB5622" w:rsidRDefault="00545CF9" w:rsidP="00545CF9">
      <w:pPr>
        <w:spacing w:after="120" w:line="360" w:lineRule="auto"/>
        <w:rPr>
          <w:sz w:val="24"/>
          <w:lang w:val="de-AT" w:eastAsia="lv-LV"/>
        </w:rPr>
      </w:pPr>
      <w:r w:rsidRPr="00545CF9">
        <w:rPr>
          <w:b/>
          <w:bCs/>
          <w:sz w:val="24"/>
          <w:lang w:val="en-GB" w:eastAsia="lv-LV"/>
        </w:rPr>
        <w:t>Δ</w:t>
      </w:r>
      <w:r w:rsidRPr="00AB5622">
        <w:rPr>
          <w:b/>
          <w:bCs/>
          <w:sz w:val="24"/>
          <w:lang w:val="de-AT" w:eastAsia="lv-LV"/>
        </w:rPr>
        <w:t xml:space="preserve">T </w:t>
      </w:r>
      <w:r w:rsidRPr="00AB5622">
        <w:rPr>
          <w:sz w:val="24"/>
          <w:lang w:val="de-AT" w:eastAsia="lv-LV"/>
        </w:rPr>
        <w:t>= T</w:t>
      </w:r>
      <w:r w:rsidRPr="00AB5622">
        <w:rPr>
          <w:sz w:val="18"/>
          <w:szCs w:val="18"/>
          <w:vertAlign w:val="subscript"/>
          <w:lang w:val="de-AT" w:eastAsia="lv-LV"/>
        </w:rPr>
        <w:t>1</w:t>
      </w:r>
      <w:r w:rsidRPr="00AB5622">
        <w:rPr>
          <w:sz w:val="24"/>
          <w:lang w:val="de-AT" w:eastAsia="lv-LV"/>
        </w:rPr>
        <w:t> – T</w:t>
      </w:r>
      <w:r w:rsidRPr="00AB5622">
        <w:rPr>
          <w:sz w:val="18"/>
          <w:szCs w:val="18"/>
          <w:vertAlign w:val="subscript"/>
          <w:lang w:val="de-AT" w:eastAsia="lv-LV"/>
        </w:rPr>
        <w:t>2</w:t>
      </w:r>
      <w:r w:rsidRPr="00AB5622">
        <w:rPr>
          <w:sz w:val="24"/>
          <w:lang w:val="de-AT"/>
        </w:rPr>
        <w:t xml:space="preserve">=-15 – 22 = </w:t>
      </w:r>
      <w:r w:rsidRPr="00AB5622">
        <w:rPr>
          <w:b/>
          <w:bCs/>
          <w:sz w:val="24"/>
          <w:lang w:val="de-AT"/>
        </w:rPr>
        <w:t>-37C</w:t>
      </w:r>
    </w:p>
    <w:p w14:paraId="0D7C425B" w14:textId="77777777" w:rsidR="00AB5622" w:rsidRDefault="00AB5622" w:rsidP="00545CF9">
      <w:pPr>
        <w:spacing w:after="120" w:line="360" w:lineRule="auto"/>
        <w:rPr>
          <w:sz w:val="24"/>
          <w:lang w:val="de-AT" w:eastAsia="lv-LV"/>
        </w:rPr>
      </w:pPr>
      <w:r w:rsidRPr="00AB5622">
        <w:rPr>
          <w:sz w:val="24"/>
          <w:lang w:val="de-AT" w:eastAsia="lv-LV"/>
        </w:rPr>
        <w:t>Schritt 3. Berechnen Sie die Wärmeleitfähigkeit aus Fallstudie 1.</w:t>
      </w:r>
    </w:p>
    <w:p w14:paraId="1DBF9CDF" w14:textId="54B9FDBF" w:rsidR="00545CF9" w:rsidRPr="00AB5622" w:rsidRDefault="00545CF9" w:rsidP="00545CF9">
      <w:pPr>
        <w:spacing w:after="120" w:line="360" w:lineRule="auto"/>
        <w:rPr>
          <w:sz w:val="24"/>
          <w:lang w:eastAsia="lv-LV"/>
        </w:rPr>
      </w:pPr>
      <w:proofErr w:type="spellStart"/>
      <w:r w:rsidRPr="00AB5622">
        <w:rPr>
          <w:b/>
          <w:bCs/>
          <w:sz w:val="24"/>
        </w:rPr>
        <w:t>K</w:t>
      </w:r>
      <w:r w:rsidRPr="00AB5622">
        <w:rPr>
          <w:b/>
          <w:bCs/>
          <w:sz w:val="24"/>
          <w:vertAlign w:val="subscript"/>
        </w:rPr>
        <w:t>tot</w:t>
      </w:r>
      <w:proofErr w:type="spellEnd"/>
      <w:r w:rsidRPr="00AB5622">
        <w:rPr>
          <w:sz w:val="24"/>
        </w:rPr>
        <w:t>=</w:t>
      </w:r>
      <w:proofErr w:type="spellStart"/>
      <w:r w:rsidRPr="00AB5622">
        <w:rPr>
          <w:sz w:val="24"/>
        </w:rPr>
        <w:t>K</w:t>
      </w:r>
      <w:r w:rsidRPr="00AB5622">
        <w:rPr>
          <w:sz w:val="24"/>
          <w:vertAlign w:val="subscript"/>
        </w:rPr>
        <w:t>Bricks</w:t>
      </w:r>
      <w:r w:rsidRPr="00AB5622">
        <w:rPr>
          <w:sz w:val="24"/>
        </w:rPr>
        <w:t>+K</w:t>
      </w:r>
      <w:r w:rsidRPr="00AB5622">
        <w:rPr>
          <w:sz w:val="24"/>
          <w:vertAlign w:val="subscript"/>
        </w:rPr>
        <w:t>Wool</w:t>
      </w:r>
      <w:r w:rsidRPr="00AB5622">
        <w:rPr>
          <w:sz w:val="24"/>
        </w:rPr>
        <w:t>+K</w:t>
      </w:r>
      <w:r w:rsidRPr="00AB5622">
        <w:rPr>
          <w:sz w:val="24"/>
          <w:vertAlign w:val="subscript"/>
        </w:rPr>
        <w:t>Blocks</w:t>
      </w:r>
      <w:r w:rsidRPr="00AB5622">
        <w:rPr>
          <w:sz w:val="24"/>
        </w:rPr>
        <w:t>+K</w:t>
      </w:r>
      <w:r w:rsidRPr="00AB5622">
        <w:rPr>
          <w:sz w:val="24"/>
          <w:vertAlign w:val="subscript"/>
        </w:rPr>
        <w:t>plaster</w:t>
      </w:r>
      <w:proofErr w:type="spellEnd"/>
      <w:r w:rsidRPr="00AB5622">
        <w:rPr>
          <w:sz w:val="24"/>
          <w:vertAlign w:val="subscript"/>
        </w:rPr>
        <w:t xml:space="preserve"> </w:t>
      </w:r>
      <w:r w:rsidRPr="00AB5622">
        <w:rPr>
          <w:sz w:val="24"/>
        </w:rPr>
        <w:t xml:space="preserve">= </w:t>
      </w:r>
      <w:r w:rsidR="00AB5622" w:rsidRPr="00AB5622">
        <w:rPr>
          <w:sz w:val="24"/>
        </w:rPr>
        <w:t>0,77+0,04+1,13+0,50</w:t>
      </w:r>
      <w:r w:rsidRPr="00AB5622">
        <w:rPr>
          <w:sz w:val="24"/>
        </w:rPr>
        <w:t>=</w:t>
      </w:r>
      <w:r w:rsidRPr="00AB5622">
        <w:rPr>
          <w:b/>
          <w:bCs/>
          <w:sz w:val="24"/>
        </w:rPr>
        <w:t>2</w:t>
      </w:r>
      <w:r w:rsidR="00AB5622">
        <w:rPr>
          <w:b/>
          <w:bCs/>
          <w:sz w:val="24"/>
        </w:rPr>
        <w:t>,</w:t>
      </w:r>
      <w:r w:rsidRPr="00AB5622">
        <w:rPr>
          <w:b/>
          <w:bCs/>
          <w:sz w:val="24"/>
        </w:rPr>
        <w:t>44</w:t>
      </w:r>
      <w:r w:rsidRPr="00AB5622">
        <w:rPr>
          <w:b/>
          <w:bCs/>
          <w:sz w:val="24"/>
          <w:lang w:eastAsia="lv-LV"/>
        </w:rPr>
        <w:t xml:space="preserve"> W/</w:t>
      </w:r>
      <w:proofErr w:type="spellStart"/>
      <w:r w:rsidRPr="00AB5622">
        <w:rPr>
          <w:b/>
          <w:bCs/>
          <w:sz w:val="24"/>
          <w:lang w:eastAsia="lv-LV"/>
        </w:rPr>
        <w:t>m</w:t>
      </w:r>
      <w:r w:rsidRPr="00AB5622">
        <w:rPr>
          <w:rFonts w:ascii="Cambria Math" w:hAnsi="Cambria Math" w:cs="Cambria Math"/>
          <w:b/>
          <w:bCs/>
          <w:sz w:val="24"/>
          <w:lang w:eastAsia="lv-LV"/>
        </w:rPr>
        <w:t>⋅</w:t>
      </w:r>
      <w:r w:rsidRPr="00AB5622">
        <w:rPr>
          <w:b/>
          <w:bCs/>
          <w:sz w:val="24"/>
          <w:lang w:eastAsia="lv-LV"/>
        </w:rPr>
        <w:t>K</w:t>
      </w:r>
      <w:proofErr w:type="spellEnd"/>
    </w:p>
    <w:p w14:paraId="0E486784" w14:textId="77777777" w:rsidR="00CC25DE" w:rsidRPr="00AB5622" w:rsidRDefault="00CC25DE" w:rsidP="00545CF9">
      <w:pPr>
        <w:spacing w:after="120" w:line="360" w:lineRule="auto"/>
        <w:rPr>
          <w:sz w:val="24"/>
          <w:lang w:eastAsia="lv-LV"/>
        </w:rPr>
      </w:pPr>
    </w:p>
    <w:p w14:paraId="085666A8" w14:textId="77777777" w:rsidR="00AB5622" w:rsidRPr="00AB5622" w:rsidRDefault="00AB5622" w:rsidP="00545CF9">
      <w:pPr>
        <w:spacing w:after="120" w:line="360" w:lineRule="auto"/>
        <w:rPr>
          <w:sz w:val="24"/>
          <w:lang w:val="de-AT" w:eastAsia="lv-LV"/>
        </w:rPr>
      </w:pPr>
      <w:r w:rsidRPr="00AB5622">
        <w:rPr>
          <w:sz w:val="24"/>
          <w:lang w:val="de-AT" w:eastAsia="lv-LV"/>
        </w:rPr>
        <w:t>Schritt 4. Berechnen Sie die Wandstärke</w:t>
      </w:r>
    </w:p>
    <w:p w14:paraId="0B6D3281" w14:textId="11516C13" w:rsidR="00545CF9" w:rsidRPr="00AB5622" w:rsidRDefault="00545CF9" w:rsidP="00545CF9">
      <w:pPr>
        <w:spacing w:after="120" w:line="360" w:lineRule="auto"/>
        <w:rPr>
          <w:sz w:val="24"/>
          <w:lang w:val="de-AT" w:eastAsia="lv-LV"/>
        </w:rPr>
      </w:pPr>
      <w:r w:rsidRPr="00AB5622">
        <w:rPr>
          <w:b/>
          <w:bCs/>
          <w:sz w:val="24"/>
          <w:lang w:val="de-AT" w:eastAsia="lv-LV"/>
        </w:rPr>
        <w:lastRenderedPageBreak/>
        <w:t>B</w:t>
      </w:r>
      <w:r w:rsidRPr="00AB5622">
        <w:rPr>
          <w:sz w:val="24"/>
          <w:lang w:val="de-AT" w:eastAsia="lv-LV"/>
        </w:rPr>
        <w:t>=Sum</w:t>
      </w:r>
      <w:r w:rsidR="00AB5622">
        <w:rPr>
          <w:sz w:val="24"/>
          <w:lang w:val="de-AT" w:eastAsia="lv-LV"/>
        </w:rPr>
        <w:t>me</w:t>
      </w:r>
      <w:r w:rsidRPr="00AB5622">
        <w:rPr>
          <w:sz w:val="24"/>
          <w:lang w:val="de-AT" w:eastAsia="lv-LV"/>
        </w:rPr>
        <w:t xml:space="preserve"> (B</w:t>
      </w:r>
      <w:r w:rsidRPr="00AB5622">
        <w:rPr>
          <w:sz w:val="24"/>
          <w:vertAlign w:val="subscript"/>
          <w:lang w:val="de-AT" w:eastAsia="lv-LV"/>
        </w:rPr>
        <w:t>i</w:t>
      </w:r>
      <w:r w:rsidRPr="00AB5622">
        <w:rPr>
          <w:sz w:val="24"/>
          <w:lang w:val="de-AT" w:eastAsia="lv-LV"/>
        </w:rPr>
        <w:t xml:space="preserve">) = </w:t>
      </w:r>
      <w:r w:rsidR="00AB5622" w:rsidRPr="00AB5622">
        <w:rPr>
          <w:sz w:val="24"/>
          <w:lang w:val="de-AT" w:eastAsia="lv-LV"/>
        </w:rPr>
        <w:t>0,100+0,100+0,100+0,013=</w:t>
      </w:r>
      <w:r w:rsidR="00AB5622" w:rsidRPr="00AB5622">
        <w:rPr>
          <w:b/>
          <w:bCs/>
          <w:sz w:val="24"/>
          <w:lang w:val="de-AT" w:eastAsia="lv-LV"/>
        </w:rPr>
        <w:t>0,313 m</w:t>
      </w:r>
    </w:p>
    <w:p w14:paraId="730E959F" w14:textId="277378E1" w:rsidR="00AB5622" w:rsidRDefault="00AB5622" w:rsidP="00545CF9">
      <w:pPr>
        <w:spacing w:after="120" w:line="360" w:lineRule="auto"/>
        <w:rPr>
          <w:sz w:val="24"/>
          <w:lang w:val="de-AT" w:eastAsia="lv-LV"/>
        </w:rPr>
      </w:pPr>
      <w:r w:rsidRPr="00AB5622">
        <w:rPr>
          <w:sz w:val="24"/>
          <w:lang w:val="de-AT" w:eastAsia="lv-LV"/>
        </w:rPr>
        <w:t xml:space="preserve">Schritt 5. Berechnen Sie den Verlust oder Gewinn durch </w:t>
      </w:r>
      <w:r>
        <w:rPr>
          <w:sz w:val="24"/>
          <w:lang w:val="de-AT" w:eastAsia="lv-LV"/>
        </w:rPr>
        <w:t xml:space="preserve">die </w:t>
      </w:r>
      <w:r w:rsidRPr="00AB5622">
        <w:rPr>
          <w:sz w:val="24"/>
          <w:lang w:val="de-AT" w:eastAsia="lv-LV"/>
        </w:rPr>
        <w:t xml:space="preserve">Wärmeleitung </w:t>
      </w:r>
      <w:r>
        <w:rPr>
          <w:sz w:val="24"/>
          <w:lang w:val="de-AT" w:eastAsia="lv-LV"/>
        </w:rPr>
        <w:t>einer</w:t>
      </w:r>
      <w:r w:rsidRPr="00AB5622">
        <w:rPr>
          <w:sz w:val="24"/>
          <w:lang w:val="de-AT" w:eastAsia="lv-LV"/>
        </w:rPr>
        <w:t xml:space="preserve"> flachen Wand (Q)</w:t>
      </w:r>
    </w:p>
    <w:p w14:paraId="1D0014DB" w14:textId="1EA429E2" w:rsidR="00545CF9" w:rsidRPr="00AB5622" w:rsidRDefault="00545CF9" w:rsidP="00545CF9">
      <w:pPr>
        <w:spacing w:after="120" w:line="360" w:lineRule="auto"/>
        <w:rPr>
          <w:sz w:val="24"/>
          <w:lang w:eastAsia="lv-LV"/>
        </w:rPr>
      </w:pPr>
      <w:r w:rsidRPr="00AB5622">
        <w:rPr>
          <w:b/>
          <w:bCs/>
          <w:sz w:val="24"/>
          <w:lang w:eastAsia="lv-LV"/>
        </w:rPr>
        <w:t xml:space="preserve">Q </w:t>
      </w:r>
      <w:r w:rsidRPr="00AB5622">
        <w:rPr>
          <w:sz w:val="24"/>
          <w:lang w:eastAsia="lv-LV"/>
        </w:rPr>
        <w:t xml:space="preserve">= k x A x </w:t>
      </w:r>
      <w:r w:rsidRPr="00545CF9">
        <w:rPr>
          <w:sz w:val="24"/>
          <w:lang w:val="en-GB" w:eastAsia="lv-LV"/>
        </w:rPr>
        <w:t>Δ</w:t>
      </w:r>
      <w:r w:rsidRPr="00AB5622">
        <w:rPr>
          <w:sz w:val="24"/>
          <w:lang w:eastAsia="lv-LV"/>
        </w:rPr>
        <w:t>T / X = 2</w:t>
      </w:r>
      <w:r w:rsidR="00AB5622">
        <w:rPr>
          <w:sz w:val="24"/>
          <w:lang w:eastAsia="lv-LV"/>
        </w:rPr>
        <w:t>,</w:t>
      </w:r>
      <w:r w:rsidRPr="00AB5622">
        <w:rPr>
          <w:sz w:val="24"/>
          <w:lang w:eastAsia="lv-LV"/>
        </w:rPr>
        <w:t>44x45</w:t>
      </w:r>
      <w:proofErr w:type="gramStart"/>
      <w:r w:rsidRPr="00AB5622">
        <w:rPr>
          <w:sz w:val="24"/>
          <w:lang w:eastAsia="lv-LV"/>
        </w:rPr>
        <w:t>x(</w:t>
      </w:r>
      <w:proofErr w:type="gramEnd"/>
      <w:r w:rsidRPr="00AB5622">
        <w:rPr>
          <w:sz w:val="24"/>
          <w:lang w:eastAsia="lv-LV"/>
        </w:rPr>
        <w:t>-37)/0</w:t>
      </w:r>
      <w:r w:rsidR="00AB5622">
        <w:rPr>
          <w:sz w:val="24"/>
          <w:lang w:eastAsia="lv-LV"/>
        </w:rPr>
        <w:t>,</w:t>
      </w:r>
      <w:r w:rsidRPr="00AB5622">
        <w:rPr>
          <w:sz w:val="24"/>
          <w:lang w:eastAsia="lv-LV"/>
        </w:rPr>
        <w:t xml:space="preserve">313 = </w:t>
      </w:r>
      <w:r w:rsidRPr="00AB5622">
        <w:rPr>
          <w:b/>
          <w:bCs/>
          <w:sz w:val="24"/>
          <w:lang w:eastAsia="lv-LV"/>
        </w:rPr>
        <w:t xml:space="preserve"> </w:t>
      </w:r>
      <w:r w:rsidRPr="00AB5622">
        <w:rPr>
          <w:rFonts w:ascii="Calibri" w:hAnsi="Calibri" w:cs="Calibri"/>
          <w:b/>
          <w:bCs/>
          <w:sz w:val="24"/>
          <w:lang w:eastAsia="lv-LV"/>
        </w:rPr>
        <w:t>̴</w:t>
      </w:r>
      <w:r w:rsidRPr="00AB5622">
        <w:rPr>
          <w:b/>
          <w:bCs/>
          <w:sz w:val="24"/>
          <w:lang w:eastAsia="lv-LV"/>
        </w:rPr>
        <w:t xml:space="preserve">-12980W </w:t>
      </w:r>
      <w:r w:rsidRPr="00AB5622">
        <w:rPr>
          <w:sz w:val="24"/>
          <w:lang w:eastAsia="lv-LV"/>
        </w:rPr>
        <w:t>=</w:t>
      </w:r>
      <w:r w:rsidRPr="00AB5622">
        <w:rPr>
          <w:b/>
          <w:bCs/>
          <w:sz w:val="24"/>
          <w:lang w:eastAsia="lv-LV"/>
        </w:rPr>
        <w:t xml:space="preserve">  </w:t>
      </w:r>
      <w:r w:rsidRPr="00AB5622">
        <w:rPr>
          <w:rFonts w:ascii="Calibri" w:hAnsi="Calibri" w:cs="Calibri"/>
          <w:b/>
          <w:bCs/>
          <w:sz w:val="24"/>
          <w:lang w:eastAsia="lv-LV"/>
        </w:rPr>
        <w:t>̴</w:t>
      </w:r>
      <w:r w:rsidRPr="00AB5622">
        <w:rPr>
          <w:b/>
          <w:bCs/>
          <w:sz w:val="24"/>
          <w:lang w:eastAsia="lv-LV"/>
        </w:rPr>
        <w:t>-13 KW</w:t>
      </w:r>
    </w:p>
    <w:p w14:paraId="2937143F" w14:textId="77777777" w:rsidR="00AB5622" w:rsidRPr="00AB5622" w:rsidRDefault="00AB5622" w:rsidP="00545CF9">
      <w:pPr>
        <w:spacing w:after="120" w:line="360" w:lineRule="auto"/>
        <w:rPr>
          <w:sz w:val="24"/>
          <w:lang w:val="de-AT" w:eastAsia="lv-LV"/>
        </w:rPr>
      </w:pPr>
      <w:r w:rsidRPr="00AB5622">
        <w:rPr>
          <w:sz w:val="24"/>
          <w:lang w:val="de-AT" w:eastAsia="lv-LV"/>
        </w:rPr>
        <w:t xml:space="preserve">wobei Q der Wärmeverlust oder -gewinn (W oder </w:t>
      </w:r>
      <w:proofErr w:type="spellStart"/>
      <w:r w:rsidRPr="00AB5622">
        <w:rPr>
          <w:sz w:val="24"/>
          <w:lang w:val="de-AT" w:eastAsia="lv-LV"/>
        </w:rPr>
        <w:t>Btu</w:t>
      </w:r>
      <w:proofErr w:type="spellEnd"/>
      <w:r w:rsidRPr="00AB5622">
        <w:rPr>
          <w:sz w:val="24"/>
          <w:lang w:val="de-AT" w:eastAsia="lv-LV"/>
        </w:rPr>
        <w:t>/h) ist;</w:t>
      </w:r>
    </w:p>
    <w:p w14:paraId="7E28D8EB" w14:textId="70AC8D05" w:rsidR="00545CF9" w:rsidRPr="00AB5622" w:rsidRDefault="00AB5622" w:rsidP="00545CF9">
      <w:pPr>
        <w:spacing w:after="120" w:line="360" w:lineRule="auto"/>
        <w:rPr>
          <w:sz w:val="24"/>
          <w:lang w:val="de-AT" w:eastAsia="lv-LV"/>
        </w:rPr>
      </w:pPr>
      <w:r w:rsidRPr="00AB5622">
        <w:rPr>
          <w:sz w:val="24"/>
          <w:lang w:val="de-AT" w:eastAsia="lv-LV"/>
        </w:rPr>
        <w:t>k ist die Wärmeleitfähigkeit (W/</w:t>
      </w:r>
      <w:proofErr w:type="spellStart"/>
      <w:r w:rsidRPr="00AB5622">
        <w:rPr>
          <w:sz w:val="24"/>
          <w:lang w:val="de-AT" w:eastAsia="lv-LV"/>
        </w:rPr>
        <w:t>mK</w:t>
      </w:r>
      <w:proofErr w:type="spellEnd"/>
      <w:r w:rsidRPr="00AB5622">
        <w:rPr>
          <w:sz w:val="24"/>
          <w:lang w:val="de-AT" w:eastAsia="lv-LV"/>
        </w:rPr>
        <w:t xml:space="preserve"> oder </w:t>
      </w:r>
      <w:proofErr w:type="spellStart"/>
      <w:r w:rsidRPr="00AB5622">
        <w:rPr>
          <w:sz w:val="24"/>
          <w:lang w:val="de-AT" w:eastAsia="lv-LV"/>
        </w:rPr>
        <w:t>Btu</w:t>
      </w:r>
      <w:proofErr w:type="spellEnd"/>
      <w:proofErr w:type="gramStart"/>
      <w:r w:rsidRPr="00AB5622">
        <w:rPr>
          <w:sz w:val="24"/>
          <w:lang w:val="de-AT" w:eastAsia="lv-LV"/>
        </w:rPr>
        <w:t>/(</w:t>
      </w:r>
      <w:proofErr w:type="spellStart"/>
      <w:proofErr w:type="gramEnd"/>
      <w:r w:rsidRPr="00AB5622">
        <w:rPr>
          <w:sz w:val="24"/>
          <w:lang w:val="de-AT" w:eastAsia="lv-LV"/>
        </w:rPr>
        <w:t>hr</w:t>
      </w:r>
      <w:proofErr w:type="spellEnd"/>
      <w:r w:rsidRPr="00AB5622">
        <w:rPr>
          <w:sz w:val="24"/>
          <w:lang w:val="de-AT" w:eastAsia="lv-LV"/>
        </w:rPr>
        <w:t xml:space="preserve"> </w:t>
      </w:r>
      <w:proofErr w:type="spellStart"/>
      <w:r w:rsidRPr="00AB5622">
        <w:rPr>
          <w:sz w:val="24"/>
          <w:lang w:val="de-AT" w:eastAsia="lv-LV"/>
        </w:rPr>
        <w:t>ft</w:t>
      </w:r>
      <w:proofErr w:type="spellEnd"/>
      <w:r w:rsidRPr="00AB5622">
        <w:rPr>
          <w:sz w:val="24"/>
          <w:lang w:val="de-AT" w:eastAsia="lv-LV"/>
        </w:rPr>
        <w:t xml:space="preserve"> °F))</w:t>
      </w:r>
      <w:r w:rsidR="00545CF9" w:rsidRPr="00AB5622">
        <w:rPr>
          <w:sz w:val="24"/>
          <w:lang w:val="de-AT" w:eastAsia="lv-LV"/>
        </w:rPr>
        <w:t>;</w:t>
      </w:r>
    </w:p>
    <w:p w14:paraId="599FCE09" w14:textId="4C7999C7" w:rsidR="00AB5622" w:rsidRPr="00AB5622" w:rsidRDefault="00AB5622" w:rsidP="00545CF9">
      <w:pPr>
        <w:spacing w:after="120" w:line="360" w:lineRule="auto"/>
        <w:rPr>
          <w:sz w:val="24"/>
          <w:lang w:val="de-AT" w:eastAsia="lv-LV"/>
        </w:rPr>
      </w:pPr>
      <w:r w:rsidRPr="00AB5622">
        <w:rPr>
          <w:sz w:val="24"/>
          <w:lang w:val="de-AT" w:eastAsia="lv-LV"/>
        </w:rPr>
        <w:t xml:space="preserve">A </w:t>
      </w:r>
      <w:r w:rsidR="00725DE7" w:rsidRPr="00725DE7">
        <w:rPr>
          <w:sz w:val="24"/>
          <w:lang w:val="de-AT" w:eastAsia="lv-LV"/>
        </w:rPr>
        <w:t xml:space="preserve">ist die Fläche des Wärmestroms </w:t>
      </w:r>
      <w:r w:rsidRPr="00AB5622">
        <w:rPr>
          <w:sz w:val="24"/>
          <w:lang w:val="de-AT" w:eastAsia="lv-LV"/>
        </w:rPr>
        <w:t>(m2 oder ft2);</w:t>
      </w:r>
    </w:p>
    <w:p w14:paraId="216CF41F" w14:textId="77777777" w:rsidR="00AB5622" w:rsidRPr="00AB5622" w:rsidRDefault="00AB5622" w:rsidP="00545CF9">
      <w:pPr>
        <w:spacing w:after="120" w:line="360" w:lineRule="auto"/>
        <w:rPr>
          <w:sz w:val="24"/>
          <w:lang w:val="de-AT" w:eastAsia="lv-LV"/>
        </w:rPr>
      </w:pPr>
      <w:r w:rsidRPr="00AB5622">
        <w:rPr>
          <w:sz w:val="24"/>
          <w:lang w:val="en-GB" w:eastAsia="lv-LV"/>
        </w:rPr>
        <w:t>Δ</w:t>
      </w:r>
      <w:r w:rsidRPr="00AB5622">
        <w:rPr>
          <w:sz w:val="24"/>
          <w:lang w:val="de-AT" w:eastAsia="lv-LV"/>
        </w:rPr>
        <w:t>T ist die Temperaturdifferenz (C oder F</w:t>
      </w:r>
      <w:proofErr w:type="gramStart"/>
      <w:r w:rsidRPr="00AB5622">
        <w:rPr>
          <w:sz w:val="24"/>
          <w:lang w:val="de-AT" w:eastAsia="lv-LV"/>
        </w:rPr>
        <w:t>);</w:t>
      </w:r>
      <w:proofErr w:type="gramEnd"/>
    </w:p>
    <w:p w14:paraId="37F3AB3B" w14:textId="1062AA56" w:rsidR="00545CF9" w:rsidRPr="00AB5622" w:rsidRDefault="00AB5622" w:rsidP="00545CF9">
      <w:pPr>
        <w:spacing w:after="120" w:line="360" w:lineRule="auto"/>
        <w:rPr>
          <w:sz w:val="24"/>
          <w:lang w:val="de-AT"/>
        </w:rPr>
      </w:pPr>
      <w:r w:rsidRPr="00AB5622">
        <w:rPr>
          <w:sz w:val="24"/>
          <w:lang w:val="de-AT" w:eastAsia="lv-LV"/>
        </w:rPr>
        <w:t>X ist die Materialstärke (m oder in.).</w:t>
      </w:r>
    </w:p>
    <w:p w14:paraId="19FCC08A" w14:textId="77777777" w:rsidR="00545CF9" w:rsidRPr="00AB5622" w:rsidRDefault="00545CF9" w:rsidP="00545CF9">
      <w:pPr>
        <w:spacing w:after="120" w:line="360" w:lineRule="auto"/>
        <w:rPr>
          <w:sz w:val="24"/>
          <w:highlight w:val="green"/>
          <w:lang w:val="de-AT"/>
        </w:rPr>
      </w:pPr>
    </w:p>
    <w:p w14:paraId="10733A43" w14:textId="77777777" w:rsidR="00545CF9" w:rsidRPr="00AB5622" w:rsidRDefault="00545CF9" w:rsidP="00545CF9">
      <w:pPr>
        <w:spacing w:after="120" w:line="276" w:lineRule="auto"/>
        <w:rPr>
          <w:rFonts w:ascii="Arial Narrow" w:hAnsi="Arial Narrow"/>
          <w:sz w:val="24"/>
          <w:highlight w:val="green"/>
          <w:lang w:val="de-AT"/>
        </w:rPr>
      </w:pPr>
      <w:r w:rsidRPr="00AB5622">
        <w:rPr>
          <w:rFonts w:ascii="Arial Narrow" w:hAnsi="Arial Narrow"/>
          <w:sz w:val="24"/>
          <w:highlight w:val="green"/>
          <w:lang w:val="de-AT"/>
        </w:rPr>
        <w:br w:type="page"/>
      </w:r>
    </w:p>
    <w:p w14:paraId="2F8EE4CC" w14:textId="76D88D19"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33" w:name="_Toc75781858"/>
      <w:r w:rsidRPr="00545CF9">
        <w:rPr>
          <w:rFonts w:eastAsiaTheme="majorEastAsia" w:cstheme="majorBidi"/>
          <w:b/>
          <w:bCs/>
          <w:color w:val="538135"/>
          <w:sz w:val="28"/>
          <w:szCs w:val="24"/>
          <w:lang w:val="en-GB"/>
        </w:rPr>
        <w:lastRenderedPageBreak/>
        <w:t xml:space="preserve">MULTIPLE CHOICE </w:t>
      </w:r>
      <w:r w:rsidR="00AB5622">
        <w:rPr>
          <w:rFonts w:eastAsiaTheme="majorEastAsia" w:cstheme="majorBidi"/>
          <w:b/>
          <w:bCs/>
          <w:color w:val="538135"/>
          <w:sz w:val="28"/>
          <w:szCs w:val="24"/>
          <w:lang w:val="en-GB"/>
        </w:rPr>
        <w:t>FRAGEN</w:t>
      </w:r>
      <w:bookmarkEnd w:id="33"/>
      <w:r w:rsidRPr="00545CF9">
        <w:rPr>
          <w:rFonts w:eastAsiaTheme="majorEastAsia" w:cstheme="majorBidi"/>
          <w:b/>
          <w:bCs/>
          <w:color w:val="538135"/>
          <w:sz w:val="28"/>
          <w:szCs w:val="24"/>
          <w:lang w:val="en-GB"/>
        </w:rPr>
        <w:t xml:space="preserve"> </w:t>
      </w:r>
    </w:p>
    <w:p w14:paraId="17EC3264" w14:textId="546B6133" w:rsidR="00545CF9" w:rsidRPr="00AB5622" w:rsidRDefault="00AB5622" w:rsidP="00545CF9">
      <w:pPr>
        <w:spacing w:after="120" w:line="360" w:lineRule="auto"/>
        <w:rPr>
          <w:sz w:val="24"/>
          <w:lang w:val="de-AT"/>
        </w:rPr>
      </w:pPr>
      <w:r w:rsidRPr="00AB5622">
        <w:rPr>
          <w:sz w:val="24"/>
          <w:u w:val="single"/>
          <w:lang w:val="de-AT"/>
        </w:rPr>
        <w:t>Frage</w:t>
      </w:r>
      <w:r w:rsidR="00545CF9" w:rsidRPr="00AB5622">
        <w:rPr>
          <w:sz w:val="24"/>
          <w:u w:val="single"/>
          <w:lang w:val="de-AT"/>
        </w:rPr>
        <w:t xml:space="preserve"> 1:</w:t>
      </w:r>
      <w:r w:rsidR="00545CF9" w:rsidRPr="00AB5622">
        <w:rPr>
          <w:sz w:val="24"/>
          <w:lang w:val="de-AT"/>
        </w:rPr>
        <w:t xml:space="preserve"> </w:t>
      </w:r>
      <w:r w:rsidRPr="00AB5622">
        <w:rPr>
          <w:sz w:val="24"/>
          <w:lang w:val="de-AT"/>
        </w:rPr>
        <w:t>In welcher Bauphase lassen sich Wärmebrücken im Gebäude am einfachsten bestimmen und vorhersagen?</w:t>
      </w:r>
    </w:p>
    <w:p w14:paraId="669E70A7" w14:textId="7BB94814" w:rsidR="00AB5622" w:rsidRPr="00AB5622" w:rsidRDefault="00AB5622" w:rsidP="00AB5622">
      <w:pPr>
        <w:spacing w:after="120" w:line="360" w:lineRule="auto"/>
        <w:rPr>
          <w:kern w:val="0"/>
          <w:sz w:val="24"/>
          <w:szCs w:val="24"/>
          <w:lang w:val="de-AT" w:eastAsia="en-US"/>
        </w:rPr>
      </w:pPr>
      <w:r w:rsidRPr="00AB5622">
        <w:rPr>
          <w:kern w:val="0"/>
          <w:sz w:val="24"/>
          <w:szCs w:val="24"/>
          <w:lang w:val="de-AT" w:eastAsia="en-US"/>
        </w:rPr>
        <w:t xml:space="preserve">a) </w:t>
      </w:r>
      <w:r>
        <w:rPr>
          <w:kern w:val="0"/>
          <w:sz w:val="24"/>
          <w:szCs w:val="24"/>
          <w:lang w:val="de-AT" w:eastAsia="en-US"/>
        </w:rPr>
        <w:t>D</w:t>
      </w:r>
      <w:r w:rsidRPr="00AB5622">
        <w:rPr>
          <w:kern w:val="0"/>
          <w:sz w:val="24"/>
          <w:szCs w:val="24"/>
          <w:lang w:val="de-AT" w:eastAsia="en-US"/>
        </w:rPr>
        <w:t xml:space="preserve">urch </w:t>
      </w:r>
      <w:r>
        <w:rPr>
          <w:kern w:val="0"/>
          <w:sz w:val="24"/>
          <w:szCs w:val="24"/>
          <w:lang w:val="de-AT" w:eastAsia="en-US"/>
        </w:rPr>
        <w:t xml:space="preserve">eine </w:t>
      </w:r>
      <w:r w:rsidRPr="00AB5622">
        <w:rPr>
          <w:kern w:val="0"/>
          <w:sz w:val="24"/>
          <w:szCs w:val="24"/>
          <w:lang w:val="de-AT" w:eastAsia="en-US"/>
        </w:rPr>
        <w:t>Wärmebildkamera</w:t>
      </w:r>
      <w:r>
        <w:rPr>
          <w:kern w:val="0"/>
          <w:sz w:val="24"/>
          <w:szCs w:val="24"/>
          <w:lang w:val="de-AT" w:eastAsia="en-US"/>
        </w:rPr>
        <w:t xml:space="preserve"> n</w:t>
      </w:r>
      <w:r w:rsidRPr="00AB5622">
        <w:rPr>
          <w:kern w:val="0"/>
          <w:sz w:val="24"/>
          <w:szCs w:val="24"/>
          <w:lang w:val="de-AT" w:eastAsia="en-US"/>
        </w:rPr>
        <w:t>ach Fertigstellung des Gebäudes</w:t>
      </w:r>
      <w:r>
        <w:rPr>
          <w:kern w:val="0"/>
          <w:sz w:val="24"/>
          <w:szCs w:val="24"/>
          <w:lang w:val="de-AT" w:eastAsia="en-US"/>
        </w:rPr>
        <w:t>.</w:t>
      </w:r>
    </w:p>
    <w:p w14:paraId="6754AE07" w14:textId="5A565C2B" w:rsidR="00AB5622" w:rsidRPr="00AB5622" w:rsidRDefault="00AB5622" w:rsidP="00AB5622">
      <w:pPr>
        <w:spacing w:after="120" w:line="360" w:lineRule="auto"/>
        <w:rPr>
          <w:kern w:val="0"/>
          <w:sz w:val="24"/>
          <w:szCs w:val="24"/>
          <w:lang w:val="de-AT" w:eastAsia="en-US"/>
        </w:rPr>
      </w:pPr>
      <w:r w:rsidRPr="00AB5622">
        <w:rPr>
          <w:kern w:val="0"/>
          <w:sz w:val="24"/>
          <w:szCs w:val="24"/>
          <w:lang w:val="de-AT" w:eastAsia="en-US"/>
        </w:rPr>
        <w:t xml:space="preserve">b) Wenn das Gebäude </w:t>
      </w:r>
      <w:r w:rsidR="0084623F">
        <w:rPr>
          <w:kern w:val="0"/>
          <w:sz w:val="24"/>
          <w:szCs w:val="24"/>
          <w:lang w:val="de-AT" w:eastAsia="en-US"/>
        </w:rPr>
        <w:t>bewohnt</w:t>
      </w:r>
      <w:r w:rsidRPr="00AB5622">
        <w:rPr>
          <w:kern w:val="0"/>
          <w:sz w:val="24"/>
          <w:szCs w:val="24"/>
          <w:lang w:val="de-AT" w:eastAsia="en-US"/>
        </w:rPr>
        <w:t xml:space="preserve"> ist. Üblich</w:t>
      </w:r>
      <w:r w:rsidR="00725DE7">
        <w:rPr>
          <w:kern w:val="0"/>
          <w:sz w:val="24"/>
          <w:szCs w:val="24"/>
          <w:lang w:val="de-AT" w:eastAsia="en-US"/>
        </w:rPr>
        <w:t>erweise</w:t>
      </w:r>
      <w:r w:rsidRPr="00AB5622">
        <w:rPr>
          <w:kern w:val="0"/>
          <w:sz w:val="24"/>
          <w:szCs w:val="24"/>
          <w:lang w:val="de-AT" w:eastAsia="en-US"/>
        </w:rPr>
        <w:t xml:space="preserve"> in der Winterzeit.</w:t>
      </w:r>
    </w:p>
    <w:p w14:paraId="32530E08" w14:textId="77777777" w:rsidR="00AB5622" w:rsidRPr="0084623F" w:rsidRDefault="00AB5622" w:rsidP="00AB5622">
      <w:pPr>
        <w:spacing w:after="120" w:line="360" w:lineRule="auto"/>
        <w:rPr>
          <w:b/>
          <w:bCs/>
          <w:kern w:val="0"/>
          <w:sz w:val="24"/>
          <w:szCs w:val="24"/>
          <w:u w:val="single"/>
          <w:lang w:val="de-AT" w:eastAsia="en-US"/>
        </w:rPr>
      </w:pPr>
      <w:r w:rsidRPr="0084623F">
        <w:rPr>
          <w:b/>
          <w:bCs/>
          <w:kern w:val="0"/>
          <w:sz w:val="24"/>
          <w:szCs w:val="24"/>
          <w:u w:val="single"/>
          <w:lang w:val="de-AT" w:eastAsia="en-US"/>
        </w:rPr>
        <w:t>c) In der Entwurfsphase.</w:t>
      </w:r>
    </w:p>
    <w:p w14:paraId="1D9BDB84" w14:textId="77777777" w:rsidR="0084623F" w:rsidRDefault="0084623F" w:rsidP="00AB5622">
      <w:pPr>
        <w:spacing w:after="120" w:line="360" w:lineRule="auto"/>
        <w:rPr>
          <w:sz w:val="24"/>
          <w:u w:val="single"/>
          <w:lang w:val="de-AT"/>
        </w:rPr>
      </w:pPr>
    </w:p>
    <w:p w14:paraId="4617034C" w14:textId="030623E6" w:rsidR="00545CF9" w:rsidRPr="0084623F" w:rsidRDefault="0084623F" w:rsidP="00AB5622">
      <w:pPr>
        <w:spacing w:after="120" w:line="360" w:lineRule="auto"/>
        <w:rPr>
          <w:sz w:val="24"/>
          <w:lang w:val="de-AT"/>
        </w:rPr>
      </w:pPr>
      <w:r w:rsidRPr="0084623F">
        <w:rPr>
          <w:sz w:val="24"/>
          <w:u w:val="single"/>
          <w:lang w:val="de-AT"/>
        </w:rPr>
        <w:t xml:space="preserve">Frage </w:t>
      </w:r>
      <w:r w:rsidR="00545CF9" w:rsidRPr="0084623F">
        <w:rPr>
          <w:sz w:val="24"/>
          <w:u w:val="single"/>
          <w:lang w:val="de-AT"/>
        </w:rPr>
        <w:t>2:</w:t>
      </w:r>
      <w:r w:rsidR="00545CF9" w:rsidRPr="0084623F">
        <w:rPr>
          <w:sz w:val="24"/>
          <w:lang w:val="de-AT"/>
        </w:rPr>
        <w:t xml:space="preserve"> </w:t>
      </w:r>
      <w:r w:rsidRPr="0084623F">
        <w:rPr>
          <w:sz w:val="24"/>
          <w:lang w:val="de-AT"/>
        </w:rPr>
        <w:t>Welches der Symbole steht für den Wärmewiderstand?</w:t>
      </w:r>
    </w:p>
    <w:p w14:paraId="7BE64EE6" w14:textId="77777777" w:rsidR="00545CF9" w:rsidRPr="00545CF9" w:rsidRDefault="00545CF9" w:rsidP="00244013">
      <w:pPr>
        <w:numPr>
          <w:ilvl w:val="0"/>
          <w:numId w:val="7"/>
        </w:numPr>
        <w:spacing w:after="160" w:line="360" w:lineRule="auto"/>
        <w:contextualSpacing/>
        <w:rPr>
          <w:kern w:val="0"/>
          <w:sz w:val="24"/>
          <w:szCs w:val="24"/>
          <w:lang w:val="en-GB" w:eastAsia="en-US"/>
        </w:rPr>
      </w:pPr>
      <w:r w:rsidRPr="00545CF9">
        <w:rPr>
          <w:kern w:val="0"/>
          <w:sz w:val="22"/>
          <w:szCs w:val="22"/>
          <w:lang w:val="en-GB" w:eastAsia="lv-LV"/>
        </w:rPr>
        <w:t>“λ”</w:t>
      </w:r>
    </w:p>
    <w:p w14:paraId="4D6DDB05" w14:textId="07076C78" w:rsidR="00545CF9" w:rsidRPr="00545CF9" w:rsidRDefault="00545CF9" w:rsidP="00244013">
      <w:pPr>
        <w:numPr>
          <w:ilvl w:val="0"/>
          <w:numId w:val="7"/>
        </w:numPr>
        <w:spacing w:after="160" w:line="360" w:lineRule="auto"/>
        <w:contextualSpacing/>
        <w:rPr>
          <w:kern w:val="0"/>
          <w:sz w:val="24"/>
          <w:szCs w:val="24"/>
          <w:lang w:val="en-GB" w:eastAsia="en-US"/>
        </w:rPr>
      </w:pPr>
      <w:r w:rsidRPr="00545CF9">
        <w:rPr>
          <w:kern w:val="0"/>
          <w:sz w:val="24"/>
          <w:szCs w:val="24"/>
          <w:lang w:val="en-GB" w:eastAsia="en-US"/>
        </w:rPr>
        <w:t>“R-</w:t>
      </w:r>
      <w:r w:rsidR="0084623F">
        <w:rPr>
          <w:kern w:val="0"/>
          <w:sz w:val="24"/>
          <w:szCs w:val="24"/>
          <w:lang w:val="en-GB" w:eastAsia="en-US"/>
        </w:rPr>
        <w:t>Wert</w:t>
      </w:r>
      <w:r w:rsidRPr="00545CF9">
        <w:rPr>
          <w:kern w:val="0"/>
          <w:sz w:val="24"/>
          <w:szCs w:val="24"/>
          <w:lang w:val="en-GB" w:eastAsia="en-US"/>
        </w:rPr>
        <w:t>”</w:t>
      </w:r>
    </w:p>
    <w:p w14:paraId="0A782643" w14:textId="569E4C8D" w:rsidR="00545CF9" w:rsidRPr="0084623F" w:rsidRDefault="00545CF9" w:rsidP="00244013">
      <w:pPr>
        <w:numPr>
          <w:ilvl w:val="0"/>
          <w:numId w:val="7"/>
        </w:numPr>
        <w:spacing w:after="160" w:line="360" w:lineRule="auto"/>
        <w:contextualSpacing/>
        <w:rPr>
          <w:b/>
          <w:bCs/>
          <w:kern w:val="0"/>
          <w:sz w:val="24"/>
          <w:szCs w:val="24"/>
          <w:u w:val="single"/>
          <w:lang w:val="en-GB" w:eastAsia="en-US"/>
        </w:rPr>
      </w:pPr>
      <w:r w:rsidRPr="0084623F">
        <w:rPr>
          <w:b/>
          <w:bCs/>
          <w:kern w:val="0"/>
          <w:sz w:val="24"/>
          <w:szCs w:val="24"/>
          <w:u w:val="single"/>
          <w:lang w:val="en-GB" w:eastAsia="en-US"/>
        </w:rPr>
        <w:t>“U-</w:t>
      </w:r>
      <w:r w:rsidR="0084623F" w:rsidRPr="0084623F">
        <w:rPr>
          <w:b/>
          <w:bCs/>
          <w:kern w:val="0"/>
          <w:sz w:val="24"/>
          <w:szCs w:val="24"/>
          <w:u w:val="single"/>
          <w:lang w:val="en-GB" w:eastAsia="en-US"/>
        </w:rPr>
        <w:t>Wert</w:t>
      </w:r>
      <w:r w:rsidRPr="0084623F">
        <w:rPr>
          <w:b/>
          <w:bCs/>
          <w:kern w:val="0"/>
          <w:sz w:val="24"/>
          <w:szCs w:val="24"/>
          <w:u w:val="single"/>
          <w:lang w:val="en-GB" w:eastAsia="en-US"/>
        </w:rPr>
        <w:t>”</w:t>
      </w:r>
    </w:p>
    <w:p w14:paraId="3E608AD8" w14:textId="479C90C5" w:rsidR="00545CF9" w:rsidRDefault="00545CF9" w:rsidP="00244013">
      <w:pPr>
        <w:numPr>
          <w:ilvl w:val="0"/>
          <w:numId w:val="7"/>
        </w:numPr>
        <w:spacing w:after="160" w:line="360" w:lineRule="auto"/>
        <w:contextualSpacing/>
        <w:rPr>
          <w:kern w:val="0"/>
          <w:sz w:val="24"/>
          <w:szCs w:val="24"/>
          <w:lang w:val="en-GB" w:eastAsia="en-US"/>
        </w:rPr>
      </w:pPr>
      <w:r w:rsidRPr="00545CF9">
        <w:rPr>
          <w:kern w:val="0"/>
          <w:sz w:val="24"/>
          <w:szCs w:val="24"/>
          <w:lang w:val="en-GB" w:eastAsia="en-US"/>
        </w:rPr>
        <w:t>“K-</w:t>
      </w:r>
      <w:r w:rsidR="0084623F" w:rsidRPr="0084623F">
        <w:rPr>
          <w:kern w:val="0"/>
          <w:sz w:val="24"/>
          <w:szCs w:val="24"/>
          <w:lang w:val="en-GB" w:eastAsia="en-US"/>
        </w:rPr>
        <w:t xml:space="preserve"> </w:t>
      </w:r>
      <w:r w:rsidR="0084623F">
        <w:rPr>
          <w:kern w:val="0"/>
          <w:sz w:val="24"/>
          <w:szCs w:val="24"/>
          <w:lang w:val="en-GB" w:eastAsia="en-US"/>
        </w:rPr>
        <w:t>Wert</w:t>
      </w:r>
      <w:r w:rsidRPr="00545CF9">
        <w:rPr>
          <w:kern w:val="0"/>
          <w:sz w:val="24"/>
          <w:szCs w:val="24"/>
          <w:lang w:val="en-GB" w:eastAsia="en-US"/>
        </w:rPr>
        <w:t>”</w:t>
      </w:r>
    </w:p>
    <w:p w14:paraId="5C6AA9EF" w14:textId="77777777" w:rsidR="0084623F" w:rsidRPr="00545CF9" w:rsidRDefault="0084623F" w:rsidP="0084623F">
      <w:pPr>
        <w:spacing w:after="160" w:line="360" w:lineRule="auto"/>
        <w:ind w:left="720"/>
        <w:contextualSpacing/>
        <w:rPr>
          <w:kern w:val="0"/>
          <w:sz w:val="24"/>
          <w:szCs w:val="24"/>
          <w:lang w:val="en-GB" w:eastAsia="en-US"/>
        </w:rPr>
      </w:pPr>
    </w:p>
    <w:p w14:paraId="18BB4448" w14:textId="19896962" w:rsidR="00545CF9" w:rsidRPr="0084623F" w:rsidRDefault="0084623F" w:rsidP="00545CF9">
      <w:pPr>
        <w:spacing w:after="120" w:line="360" w:lineRule="auto"/>
        <w:rPr>
          <w:sz w:val="24"/>
          <w:szCs w:val="24"/>
          <w:lang w:val="de-AT"/>
        </w:rPr>
      </w:pPr>
      <w:r w:rsidRPr="0084623F">
        <w:rPr>
          <w:sz w:val="24"/>
          <w:u w:val="single"/>
          <w:lang w:val="de-AT"/>
        </w:rPr>
        <w:t xml:space="preserve">Frage </w:t>
      </w:r>
      <w:r w:rsidR="00545CF9" w:rsidRPr="0084623F">
        <w:rPr>
          <w:sz w:val="24"/>
          <w:u w:val="single"/>
          <w:lang w:val="de-AT"/>
        </w:rPr>
        <w:t>3:</w:t>
      </w:r>
      <w:r w:rsidR="00545CF9" w:rsidRPr="0084623F">
        <w:rPr>
          <w:sz w:val="24"/>
          <w:lang w:val="de-AT"/>
        </w:rPr>
        <w:t xml:space="preserve"> </w:t>
      </w:r>
      <w:r w:rsidRPr="0084623F">
        <w:rPr>
          <w:sz w:val="24"/>
          <w:szCs w:val="24"/>
          <w:lang w:val="de-AT"/>
        </w:rPr>
        <w:t>Ist es wirtschaftlich, ein Haus mit unbegrenzter Wärmedämmung zu bauen?</w:t>
      </w:r>
    </w:p>
    <w:p w14:paraId="41EA1CBD" w14:textId="5130E205" w:rsidR="0084623F" w:rsidRPr="0084623F" w:rsidRDefault="0084623F" w:rsidP="0084623F">
      <w:pPr>
        <w:pStyle w:val="Listenabsatz"/>
        <w:numPr>
          <w:ilvl w:val="0"/>
          <w:numId w:val="35"/>
        </w:numPr>
        <w:spacing w:after="120" w:line="360" w:lineRule="auto"/>
        <w:rPr>
          <w:lang w:val="de-AT" w:eastAsia="lv-LV"/>
        </w:rPr>
      </w:pPr>
      <w:r w:rsidRPr="0084623F">
        <w:rPr>
          <w:lang w:val="de-AT" w:eastAsia="lv-LV"/>
        </w:rPr>
        <w:t>Ja, mehr Wärmedämmmaterial bedeutet</w:t>
      </w:r>
      <w:r>
        <w:rPr>
          <w:lang w:val="de-AT" w:eastAsia="lv-LV"/>
        </w:rPr>
        <w:t xml:space="preserve"> ein</w:t>
      </w:r>
      <w:r w:rsidRPr="0084623F">
        <w:rPr>
          <w:lang w:val="de-AT" w:eastAsia="lv-LV"/>
        </w:rPr>
        <w:t xml:space="preserve"> wärmeres Gebäude im Winter.</w:t>
      </w:r>
    </w:p>
    <w:p w14:paraId="4D5D57AD" w14:textId="631E0C8B" w:rsidR="0084623F" w:rsidRPr="0084623F" w:rsidRDefault="0084623F" w:rsidP="0084623F">
      <w:pPr>
        <w:pStyle w:val="Listenabsatz"/>
        <w:numPr>
          <w:ilvl w:val="0"/>
          <w:numId w:val="35"/>
        </w:numPr>
        <w:spacing w:after="120" w:line="360" w:lineRule="auto"/>
        <w:rPr>
          <w:b/>
          <w:bCs/>
          <w:u w:val="single"/>
          <w:lang w:val="de-AT" w:eastAsia="lv-LV"/>
        </w:rPr>
      </w:pPr>
      <w:r w:rsidRPr="0084623F">
        <w:rPr>
          <w:b/>
          <w:bCs/>
          <w:u w:val="single"/>
          <w:lang w:val="de-AT" w:eastAsia="lv-LV"/>
        </w:rPr>
        <w:t xml:space="preserve">Nein. Das Wärmedämmmaterial sollte der wirtschaftlichen </w:t>
      </w:r>
      <w:r>
        <w:rPr>
          <w:b/>
          <w:bCs/>
          <w:u w:val="single"/>
          <w:lang w:val="de-AT" w:eastAsia="lv-LV"/>
        </w:rPr>
        <w:t>Stärke</w:t>
      </w:r>
      <w:r w:rsidRPr="0084623F">
        <w:rPr>
          <w:b/>
          <w:bCs/>
          <w:u w:val="single"/>
          <w:lang w:val="de-AT" w:eastAsia="lv-LV"/>
        </w:rPr>
        <w:t xml:space="preserve"> nahekommen.</w:t>
      </w:r>
    </w:p>
    <w:p w14:paraId="6F477BB5" w14:textId="03CB97FA" w:rsidR="00545CF9" w:rsidRPr="0084623F" w:rsidRDefault="0084623F" w:rsidP="0084623F">
      <w:pPr>
        <w:pStyle w:val="Listenabsatz"/>
        <w:numPr>
          <w:ilvl w:val="0"/>
          <w:numId w:val="35"/>
        </w:numPr>
        <w:spacing w:after="120" w:line="360" w:lineRule="auto"/>
        <w:rPr>
          <w:sz w:val="24"/>
          <w:lang w:val="de-AT"/>
        </w:rPr>
      </w:pPr>
      <w:r w:rsidRPr="0084623F">
        <w:rPr>
          <w:lang w:val="de-AT" w:eastAsia="lv-LV"/>
        </w:rPr>
        <w:t xml:space="preserve">Wirtschaftliche Parameter und </w:t>
      </w:r>
      <w:r>
        <w:rPr>
          <w:lang w:val="de-AT" w:eastAsia="lv-LV"/>
        </w:rPr>
        <w:t>Stärke</w:t>
      </w:r>
      <w:r w:rsidRPr="0084623F">
        <w:rPr>
          <w:lang w:val="de-AT" w:eastAsia="lv-LV"/>
        </w:rPr>
        <w:t xml:space="preserve"> des Wärmedämmmaterials sind nicht miteinander verbunden.</w:t>
      </w:r>
    </w:p>
    <w:p w14:paraId="2461BDA6" w14:textId="77777777" w:rsidR="00545CF9" w:rsidRPr="0084623F" w:rsidRDefault="00545CF9" w:rsidP="00545CF9">
      <w:pPr>
        <w:spacing w:after="120" w:line="360" w:lineRule="auto"/>
        <w:rPr>
          <w:sz w:val="24"/>
          <w:lang w:val="de-AT"/>
        </w:rPr>
      </w:pPr>
    </w:p>
    <w:p w14:paraId="54B55C8D" w14:textId="77777777" w:rsidR="00545CF9" w:rsidRPr="0084623F" w:rsidRDefault="00545CF9" w:rsidP="00545CF9">
      <w:pPr>
        <w:spacing w:after="120" w:line="360" w:lineRule="auto"/>
        <w:rPr>
          <w:sz w:val="24"/>
          <w:lang w:val="de-AT"/>
        </w:rPr>
      </w:pPr>
    </w:p>
    <w:p w14:paraId="4CAC5F7E" w14:textId="77777777" w:rsidR="00545CF9" w:rsidRPr="0084623F" w:rsidRDefault="00545CF9" w:rsidP="00545CF9">
      <w:pPr>
        <w:spacing w:after="120" w:line="360" w:lineRule="auto"/>
        <w:rPr>
          <w:sz w:val="24"/>
          <w:lang w:val="de-AT"/>
        </w:rPr>
      </w:pPr>
    </w:p>
    <w:p w14:paraId="0BD84F8D" w14:textId="77777777" w:rsidR="00545CF9" w:rsidRPr="0084623F" w:rsidRDefault="00545CF9" w:rsidP="00545CF9">
      <w:pPr>
        <w:spacing w:after="120" w:line="276" w:lineRule="auto"/>
        <w:rPr>
          <w:rFonts w:ascii="Arial Narrow" w:hAnsi="Arial Narrow"/>
          <w:sz w:val="24"/>
          <w:lang w:val="de-AT"/>
        </w:rPr>
      </w:pPr>
      <w:r w:rsidRPr="0084623F">
        <w:rPr>
          <w:rFonts w:ascii="Arial Narrow" w:hAnsi="Arial Narrow"/>
          <w:sz w:val="24"/>
          <w:lang w:val="de-AT"/>
        </w:rPr>
        <w:br w:type="page"/>
      </w:r>
    </w:p>
    <w:p w14:paraId="0470817C" w14:textId="7C70F0CB" w:rsidR="00545CF9" w:rsidRPr="0084623F" w:rsidRDefault="0084623F" w:rsidP="00545CF9">
      <w:pPr>
        <w:numPr>
          <w:ilvl w:val="0"/>
          <w:numId w:val="2"/>
        </w:numPr>
        <w:spacing w:after="240" w:line="276" w:lineRule="auto"/>
        <w:contextualSpacing/>
        <w:outlineLvl w:val="0"/>
        <w:rPr>
          <w:rFonts w:eastAsiaTheme="majorEastAsia" w:cstheme="majorBidi"/>
          <w:b/>
          <w:bCs/>
          <w:color w:val="538135"/>
          <w:sz w:val="28"/>
          <w:szCs w:val="24"/>
          <w:lang w:val="de-AT"/>
        </w:rPr>
      </w:pPr>
      <w:bookmarkStart w:id="34" w:name="_Toc75781859"/>
      <w:r w:rsidRPr="0084623F">
        <w:rPr>
          <w:rFonts w:eastAsiaTheme="majorEastAsia" w:cstheme="majorBidi"/>
          <w:b/>
          <w:bCs/>
          <w:color w:val="538135"/>
          <w:sz w:val="28"/>
          <w:szCs w:val="24"/>
          <w:lang w:val="de-AT"/>
        </w:rPr>
        <w:lastRenderedPageBreak/>
        <w:t>FALLSTUDIEN &amp; ANALYSE VON ANWENDUNGSSZENARIEN</w:t>
      </w:r>
      <w:bookmarkEnd w:id="34"/>
    </w:p>
    <w:p w14:paraId="0DCD8D2B" w14:textId="244F4592" w:rsidR="0084623F" w:rsidRPr="0084623F" w:rsidRDefault="0084623F" w:rsidP="0084623F">
      <w:pPr>
        <w:spacing w:after="120" w:line="360" w:lineRule="auto"/>
        <w:rPr>
          <w:sz w:val="24"/>
          <w:lang w:val="de-AT"/>
        </w:rPr>
      </w:pPr>
      <w:r w:rsidRPr="0084623F">
        <w:rPr>
          <w:b/>
          <w:bCs/>
          <w:sz w:val="24"/>
          <w:u w:val="single"/>
          <w:lang w:val="de-AT"/>
        </w:rPr>
        <w:t>Aufgabe</w:t>
      </w:r>
      <w:r w:rsidR="00545CF9" w:rsidRPr="0084623F">
        <w:rPr>
          <w:b/>
          <w:bCs/>
          <w:sz w:val="24"/>
          <w:u w:val="single"/>
          <w:lang w:val="de-AT"/>
        </w:rPr>
        <w:t>:</w:t>
      </w:r>
      <w:r w:rsidR="00545CF9" w:rsidRPr="0084623F">
        <w:rPr>
          <w:sz w:val="24"/>
          <w:lang w:val="de-AT"/>
        </w:rPr>
        <w:t xml:space="preserve"> </w:t>
      </w:r>
      <w:r w:rsidRPr="0084623F">
        <w:rPr>
          <w:sz w:val="24"/>
          <w:lang w:val="de-AT"/>
        </w:rPr>
        <w:t>Der Käufer kann sich nicht entscheiden, welches Haus er bauen soll: Holz- oder Ziegelhaus. Aber e</w:t>
      </w:r>
      <w:r>
        <w:rPr>
          <w:sz w:val="24"/>
          <w:lang w:val="de-AT"/>
        </w:rPr>
        <w:t>r</w:t>
      </w:r>
      <w:r w:rsidRPr="0084623F">
        <w:rPr>
          <w:sz w:val="24"/>
          <w:lang w:val="de-AT"/>
        </w:rPr>
        <w:t xml:space="preserve"> möchte</w:t>
      </w:r>
      <w:r>
        <w:rPr>
          <w:sz w:val="24"/>
          <w:lang w:val="de-AT"/>
        </w:rPr>
        <w:t xml:space="preserve"> ein</w:t>
      </w:r>
      <w:r w:rsidRPr="0084623F">
        <w:rPr>
          <w:sz w:val="24"/>
          <w:lang w:val="de-AT"/>
        </w:rPr>
        <w:t xml:space="preserve"> Gebäude mit </w:t>
      </w:r>
      <w:r>
        <w:rPr>
          <w:sz w:val="24"/>
          <w:lang w:val="de-AT"/>
        </w:rPr>
        <w:t>durchgehender</w:t>
      </w:r>
      <w:r w:rsidRPr="0084623F">
        <w:rPr>
          <w:sz w:val="24"/>
          <w:lang w:val="de-AT"/>
        </w:rPr>
        <w:t xml:space="preserve"> </w:t>
      </w:r>
      <w:r>
        <w:rPr>
          <w:sz w:val="24"/>
          <w:lang w:val="de-AT"/>
        </w:rPr>
        <w:t>Stärke</w:t>
      </w:r>
      <w:r w:rsidRPr="0084623F">
        <w:rPr>
          <w:sz w:val="24"/>
          <w:lang w:val="de-AT"/>
        </w:rPr>
        <w:t xml:space="preserve"> (0,35 m) und weniger Wärmeleit</w:t>
      </w:r>
      <w:r>
        <w:rPr>
          <w:sz w:val="24"/>
          <w:lang w:val="de-AT"/>
        </w:rPr>
        <w:t>verlust</w:t>
      </w:r>
      <w:r w:rsidRPr="0084623F">
        <w:rPr>
          <w:sz w:val="24"/>
          <w:lang w:val="de-AT"/>
        </w:rPr>
        <w:t xml:space="preserve"> haben. Bitte helfen Sie ihm (berechnen Sie nur Wände, ohne Fenster und Türen).</w:t>
      </w:r>
    </w:p>
    <w:p w14:paraId="6316EA7D" w14:textId="776CE174" w:rsidR="00545CF9" w:rsidRPr="0084623F" w:rsidRDefault="0084623F" w:rsidP="0084623F">
      <w:pPr>
        <w:spacing w:after="120" w:line="360" w:lineRule="auto"/>
        <w:rPr>
          <w:sz w:val="24"/>
          <w:lang w:val="de-AT"/>
        </w:rPr>
      </w:pPr>
      <w:r w:rsidRPr="0084623F">
        <w:rPr>
          <w:sz w:val="24"/>
          <w:lang w:val="de-AT"/>
        </w:rPr>
        <w:t>Die Hauswand besteht aus:</w:t>
      </w:r>
    </w:p>
    <w:tbl>
      <w:tblPr>
        <w:tblStyle w:val="Tabellenraster"/>
        <w:tblW w:w="0" w:type="auto"/>
        <w:jc w:val="center"/>
        <w:tblLook w:val="04A0" w:firstRow="1" w:lastRow="0" w:firstColumn="1" w:lastColumn="0" w:noHBand="0" w:noVBand="1"/>
      </w:tblPr>
      <w:tblGrid>
        <w:gridCol w:w="2405"/>
        <w:gridCol w:w="2135"/>
        <w:gridCol w:w="7"/>
        <w:gridCol w:w="2111"/>
        <w:gridCol w:w="2304"/>
        <w:gridCol w:w="11"/>
      </w:tblGrid>
      <w:tr w:rsidR="00545CF9" w:rsidRPr="00545CF9" w14:paraId="2F402C45" w14:textId="77777777" w:rsidTr="00B40D4D">
        <w:trPr>
          <w:jc w:val="center"/>
        </w:trPr>
        <w:tc>
          <w:tcPr>
            <w:tcW w:w="4547" w:type="dxa"/>
            <w:gridSpan w:val="3"/>
          </w:tcPr>
          <w:p w14:paraId="012EB96C" w14:textId="78B8D216" w:rsidR="00545CF9" w:rsidRPr="00545CF9" w:rsidRDefault="0084623F" w:rsidP="00545CF9">
            <w:pPr>
              <w:spacing w:after="120" w:line="360" w:lineRule="auto"/>
              <w:jc w:val="center"/>
              <w:rPr>
                <w:b/>
                <w:bCs/>
                <w:sz w:val="24"/>
                <w:lang w:val="en-GB"/>
              </w:rPr>
            </w:pPr>
            <w:proofErr w:type="spellStart"/>
            <w:r>
              <w:rPr>
                <w:b/>
                <w:bCs/>
                <w:sz w:val="24"/>
                <w:lang w:val="en-GB"/>
              </w:rPr>
              <w:t>Holzhaus</w:t>
            </w:r>
            <w:proofErr w:type="spellEnd"/>
          </w:p>
        </w:tc>
        <w:tc>
          <w:tcPr>
            <w:tcW w:w="4426" w:type="dxa"/>
            <w:gridSpan w:val="3"/>
          </w:tcPr>
          <w:p w14:paraId="788C08F2" w14:textId="7DBC1B8C" w:rsidR="00545CF9" w:rsidRPr="00545CF9" w:rsidRDefault="0084623F" w:rsidP="00545CF9">
            <w:pPr>
              <w:spacing w:after="120" w:line="360" w:lineRule="auto"/>
              <w:jc w:val="center"/>
              <w:rPr>
                <w:b/>
                <w:bCs/>
                <w:sz w:val="24"/>
                <w:lang w:val="en-GB"/>
              </w:rPr>
            </w:pPr>
            <w:proofErr w:type="spellStart"/>
            <w:r>
              <w:rPr>
                <w:b/>
                <w:bCs/>
                <w:sz w:val="24"/>
                <w:lang w:val="en-GB"/>
              </w:rPr>
              <w:t>Ziegelhaus</w:t>
            </w:r>
            <w:proofErr w:type="spellEnd"/>
          </w:p>
        </w:tc>
      </w:tr>
      <w:tr w:rsidR="00545CF9" w:rsidRPr="00545CF9" w14:paraId="6ABDC0C8" w14:textId="77777777" w:rsidTr="00B40D4D">
        <w:trPr>
          <w:gridAfter w:val="1"/>
          <w:wAfter w:w="11" w:type="dxa"/>
          <w:jc w:val="center"/>
        </w:trPr>
        <w:tc>
          <w:tcPr>
            <w:tcW w:w="2405" w:type="dxa"/>
          </w:tcPr>
          <w:p w14:paraId="4BEF17ED" w14:textId="77777777" w:rsidR="00545CF9" w:rsidRPr="00545CF9" w:rsidRDefault="00545CF9" w:rsidP="00545CF9">
            <w:pPr>
              <w:spacing w:after="120" w:line="360" w:lineRule="auto"/>
              <w:rPr>
                <w:sz w:val="24"/>
                <w:lang w:val="en-GB"/>
              </w:rPr>
            </w:pPr>
            <w:r w:rsidRPr="00545CF9">
              <w:rPr>
                <w:sz w:val="24"/>
                <w:lang w:val="en-GB"/>
              </w:rPr>
              <w:t>Material</w:t>
            </w:r>
          </w:p>
        </w:tc>
        <w:tc>
          <w:tcPr>
            <w:tcW w:w="2135" w:type="dxa"/>
          </w:tcPr>
          <w:p w14:paraId="2E75B62A" w14:textId="2E647342" w:rsidR="00545CF9" w:rsidRPr="00545CF9" w:rsidRDefault="0084623F" w:rsidP="00545CF9">
            <w:pPr>
              <w:spacing w:after="120" w:line="360" w:lineRule="auto"/>
              <w:rPr>
                <w:sz w:val="24"/>
                <w:lang w:val="en-GB"/>
              </w:rPr>
            </w:pPr>
            <w:proofErr w:type="spellStart"/>
            <w:r>
              <w:rPr>
                <w:sz w:val="24"/>
                <w:lang w:val="en-GB"/>
              </w:rPr>
              <w:t>Stärke</w:t>
            </w:r>
            <w:proofErr w:type="spellEnd"/>
            <w:r w:rsidR="00545CF9" w:rsidRPr="00545CF9">
              <w:rPr>
                <w:sz w:val="24"/>
                <w:lang w:val="en-GB"/>
              </w:rPr>
              <w:t>, mm</w:t>
            </w:r>
          </w:p>
        </w:tc>
        <w:tc>
          <w:tcPr>
            <w:tcW w:w="2118" w:type="dxa"/>
            <w:gridSpan w:val="2"/>
          </w:tcPr>
          <w:p w14:paraId="74DA45A4" w14:textId="77777777" w:rsidR="00545CF9" w:rsidRPr="00545CF9" w:rsidRDefault="00545CF9" w:rsidP="00545CF9">
            <w:pPr>
              <w:spacing w:after="120" w:line="360" w:lineRule="auto"/>
              <w:rPr>
                <w:sz w:val="24"/>
                <w:lang w:val="en-GB"/>
              </w:rPr>
            </w:pPr>
            <w:r w:rsidRPr="00545CF9">
              <w:rPr>
                <w:sz w:val="24"/>
                <w:lang w:val="en-GB"/>
              </w:rPr>
              <w:t>Material</w:t>
            </w:r>
          </w:p>
        </w:tc>
        <w:tc>
          <w:tcPr>
            <w:tcW w:w="2304" w:type="dxa"/>
          </w:tcPr>
          <w:p w14:paraId="74AEA35B" w14:textId="33FE875A" w:rsidR="00545CF9" w:rsidRPr="00545CF9" w:rsidRDefault="0084623F" w:rsidP="00545CF9">
            <w:pPr>
              <w:spacing w:after="120" w:line="360" w:lineRule="auto"/>
              <w:rPr>
                <w:sz w:val="24"/>
                <w:lang w:val="en-GB"/>
              </w:rPr>
            </w:pPr>
            <w:proofErr w:type="spellStart"/>
            <w:r>
              <w:rPr>
                <w:sz w:val="24"/>
                <w:lang w:val="en-GB"/>
              </w:rPr>
              <w:t>Stärke</w:t>
            </w:r>
            <w:proofErr w:type="spellEnd"/>
            <w:r w:rsidR="00545CF9" w:rsidRPr="00545CF9">
              <w:rPr>
                <w:sz w:val="24"/>
                <w:lang w:val="en-GB"/>
              </w:rPr>
              <w:t>, mm</w:t>
            </w:r>
          </w:p>
        </w:tc>
      </w:tr>
      <w:tr w:rsidR="0084623F" w:rsidRPr="00545CF9" w14:paraId="56C23FAD" w14:textId="77777777" w:rsidTr="00B40D4D">
        <w:trPr>
          <w:gridAfter w:val="1"/>
          <w:wAfter w:w="11" w:type="dxa"/>
          <w:jc w:val="center"/>
        </w:trPr>
        <w:tc>
          <w:tcPr>
            <w:tcW w:w="2405" w:type="dxa"/>
          </w:tcPr>
          <w:p w14:paraId="0C99BA10" w14:textId="0A4ADF67" w:rsidR="0084623F" w:rsidRPr="00545CF9" w:rsidRDefault="0084623F" w:rsidP="0084623F">
            <w:pPr>
              <w:spacing w:after="120" w:line="360" w:lineRule="auto"/>
              <w:rPr>
                <w:sz w:val="24"/>
                <w:lang w:val="en-GB"/>
              </w:rPr>
            </w:pPr>
            <w:r w:rsidRPr="0084623F">
              <w:rPr>
                <w:sz w:val="24"/>
                <w:lang w:val="en-GB"/>
              </w:rPr>
              <w:t>Gips</w:t>
            </w:r>
          </w:p>
        </w:tc>
        <w:tc>
          <w:tcPr>
            <w:tcW w:w="2135" w:type="dxa"/>
          </w:tcPr>
          <w:p w14:paraId="00839F87" w14:textId="77777777" w:rsidR="0084623F" w:rsidRPr="00545CF9" w:rsidRDefault="0084623F" w:rsidP="0084623F">
            <w:pPr>
              <w:spacing w:after="120" w:line="360" w:lineRule="auto"/>
              <w:jc w:val="center"/>
              <w:rPr>
                <w:sz w:val="24"/>
                <w:lang w:val="en-GB"/>
              </w:rPr>
            </w:pPr>
            <w:r w:rsidRPr="00545CF9">
              <w:rPr>
                <w:sz w:val="24"/>
                <w:lang w:val="en-GB"/>
              </w:rPr>
              <w:t>25</w:t>
            </w:r>
          </w:p>
        </w:tc>
        <w:tc>
          <w:tcPr>
            <w:tcW w:w="2118" w:type="dxa"/>
            <w:gridSpan w:val="2"/>
          </w:tcPr>
          <w:p w14:paraId="548BBBDC" w14:textId="672BF8D2" w:rsidR="0084623F" w:rsidRPr="00545CF9" w:rsidRDefault="0084623F" w:rsidP="0084623F">
            <w:pPr>
              <w:spacing w:after="120" w:line="360" w:lineRule="auto"/>
              <w:rPr>
                <w:sz w:val="24"/>
                <w:lang w:val="en-GB"/>
              </w:rPr>
            </w:pPr>
            <w:r w:rsidRPr="0084623F">
              <w:rPr>
                <w:sz w:val="24"/>
                <w:lang w:val="en-GB"/>
              </w:rPr>
              <w:t>Gips</w:t>
            </w:r>
          </w:p>
        </w:tc>
        <w:tc>
          <w:tcPr>
            <w:tcW w:w="2304" w:type="dxa"/>
          </w:tcPr>
          <w:p w14:paraId="0FB2BB25" w14:textId="77777777" w:rsidR="0084623F" w:rsidRPr="00545CF9" w:rsidRDefault="0084623F" w:rsidP="0084623F">
            <w:pPr>
              <w:spacing w:after="120" w:line="360" w:lineRule="auto"/>
              <w:jc w:val="center"/>
              <w:rPr>
                <w:sz w:val="24"/>
                <w:lang w:val="en-GB"/>
              </w:rPr>
            </w:pPr>
            <w:r w:rsidRPr="00545CF9">
              <w:rPr>
                <w:sz w:val="24"/>
                <w:lang w:val="en-GB"/>
              </w:rPr>
              <w:t>25</w:t>
            </w:r>
          </w:p>
        </w:tc>
      </w:tr>
      <w:tr w:rsidR="0084623F" w:rsidRPr="00545CF9" w14:paraId="0CCBD02D" w14:textId="77777777" w:rsidTr="00B40D4D">
        <w:trPr>
          <w:gridAfter w:val="1"/>
          <w:wAfter w:w="11" w:type="dxa"/>
          <w:jc w:val="center"/>
        </w:trPr>
        <w:tc>
          <w:tcPr>
            <w:tcW w:w="2405" w:type="dxa"/>
          </w:tcPr>
          <w:p w14:paraId="7511A364" w14:textId="61018FC8" w:rsidR="0084623F" w:rsidRPr="00545CF9" w:rsidRDefault="0084623F" w:rsidP="0084623F">
            <w:pPr>
              <w:spacing w:after="120" w:line="360" w:lineRule="auto"/>
              <w:rPr>
                <w:sz w:val="24"/>
                <w:lang w:val="en-GB"/>
              </w:rPr>
            </w:pPr>
            <w:proofErr w:type="spellStart"/>
            <w:r w:rsidRPr="0084623F">
              <w:rPr>
                <w:sz w:val="24"/>
                <w:lang w:val="en-GB"/>
              </w:rPr>
              <w:t>Holzfaserplatte</w:t>
            </w:r>
            <w:proofErr w:type="spellEnd"/>
          </w:p>
        </w:tc>
        <w:tc>
          <w:tcPr>
            <w:tcW w:w="2135" w:type="dxa"/>
          </w:tcPr>
          <w:p w14:paraId="40B62179" w14:textId="77777777" w:rsidR="0084623F" w:rsidRPr="00545CF9" w:rsidRDefault="0084623F" w:rsidP="0084623F">
            <w:pPr>
              <w:spacing w:after="120" w:line="360" w:lineRule="auto"/>
              <w:jc w:val="center"/>
              <w:rPr>
                <w:sz w:val="24"/>
                <w:lang w:val="en-GB"/>
              </w:rPr>
            </w:pPr>
            <w:r w:rsidRPr="00545CF9">
              <w:rPr>
                <w:sz w:val="24"/>
                <w:lang w:val="en-GB"/>
              </w:rPr>
              <w:t>50</w:t>
            </w:r>
          </w:p>
        </w:tc>
        <w:tc>
          <w:tcPr>
            <w:tcW w:w="2118" w:type="dxa"/>
            <w:gridSpan w:val="2"/>
          </w:tcPr>
          <w:p w14:paraId="262EF966" w14:textId="0F1A7879" w:rsidR="0084623F" w:rsidRPr="00545CF9" w:rsidRDefault="0084623F" w:rsidP="0084623F">
            <w:pPr>
              <w:spacing w:after="120" w:line="360" w:lineRule="auto"/>
              <w:rPr>
                <w:sz w:val="24"/>
                <w:lang w:val="en-GB"/>
              </w:rPr>
            </w:pPr>
            <w:proofErr w:type="spellStart"/>
            <w:r w:rsidRPr="0084623F">
              <w:rPr>
                <w:sz w:val="24"/>
                <w:lang w:val="en-GB"/>
              </w:rPr>
              <w:t>Holzfaserplatte</w:t>
            </w:r>
            <w:proofErr w:type="spellEnd"/>
          </w:p>
        </w:tc>
        <w:tc>
          <w:tcPr>
            <w:tcW w:w="2304" w:type="dxa"/>
          </w:tcPr>
          <w:p w14:paraId="73227ABE" w14:textId="77777777" w:rsidR="0084623F" w:rsidRPr="00545CF9" w:rsidRDefault="0084623F" w:rsidP="0084623F">
            <w:pPr>
              <w:spacing w:after="120" w:line="360" w:lineRule="auto"/>
              <w:jc w:val="center"/>
              <w:rPr>
                <w:sz w:val="24"/>
                <w:lang w:val="en-GB"/>
              </w:rPr>
            </w:pPr>
            <w:r w:rsidRPr="00545CF9">
              <w:rPr>
                <w:sz w:val="24"/>
                <w:lang w:val="en-GB"/>
              </w:rPr>
              <w:t>300</w:t>
            </w:r>
          </w:p>
        </w:tc>
      </w:tr>
      <w:tr w:rsidR="0084623F" w:rsidRPr="00545CF9" w14:paraId="6F21E52D" w14:textId="77777777" w:rsidTr="00B40D4D">
        <w:trPr>
          <w:gridAfter w:val="1"/>
          <w:wAfter w:w="11" w:type="dxa"/>
          <w:jc w:val="center"/>
        </w:trPr>
        <w:tc>
          <w:tcPr>
            <w:tcW w:w="2405" w:type="dxa"/>
          </w:tcPr>
          <w:p w14:paraId="01FDF949" w14:textId="56C32984" w:rsidR="0084623F" w:rsidRPr="00545CF9" w:rsidRDefault="0084623F" w:rsidP="0084623F">
            <w:pPr>
              <w:spacing w:after="120" w:line="360" w:lineRule="auto"/>
              <w:rPr>
                <w:sz w:val="24"/>
                <w:lang w:val="en-GB"/>
              </w:rPr>
            </w:pPr>
            <w:proofErr w:type="spellStart"/>
            <w:r w:rsidRPr="0084623F">
              <w:rPr>
                <w:sz w:val="24"/>
                <w:lang w:val="en-GB"/>
              </w:rPr>
              <w:t>Zellstoff</w:t>
            </w:r>
            <w:proofErr w:type="spellEnd"/>
          </w:p>
        </w:tc>
        <w:tc>
          <w:tcPr>
            <w:tcW w:w="2135" w:type="dxa"/>
          </w:tcPr>
          <w:p w14:paraId="07511C12" w14:textId="77777777" w:rsidR="0084623F" w:rsidRPr="00545CF9" w:rsidRDefault="0084623F" w:rsidP="0084623F">
            <w:pPr>
              <w:spacing w:after="120" w:line="360" w:lineRule="auto"/>
              <w:jc w:val="center"/>
              <w:rPr>
                <w:sz w:val="24"/>
                <w:lang w:val="en-GB"/>
              </w:rPr>
            </w:pPr>
            <w:r w:rsidRPr="00545CF9">
              <w:rPr>
                <w:sz w:val="24"/>
                <w:lang w:val="en-GB"/>
              </w:rPr>
              <w:t>210</w:t>
            </w:r>
          </w:p>
        </w:tc>
        <w:tc>
          <w:tcPr>
            <w:tcW w:w="2118" w:type="dxa"/>
            <w:gridSpan w:val="2"/>
          </w:tcPr>
          <w:p w14:paraId="4DAE9B02" w14:textId="777D0AEC" w:rsidR="0084623F" w:rsidRPr="00545CF9" w:rsidRDefault="0084623F" w:rsidP="0084623F">
            <w:pPr>
              <w:spacing w:after="120" w:line="360" w:lineRule="auto"/>
              <w:rPr>
                <w:sz w:val="24"/>
                <w:lang w:val="en-GB"/>
              </w:rPr>
            </w:pPr>
            <w:proofErr w:type="spellStart"/>
            <w:r w:rsidRPr="0084623F">
              <w:rPr>
                <w:sz w:val="24"/>
                <w:lang w:val="en-GB"/>
              </w:rPr>
              <w:t>Zellstoff</w:t>
            </w:r>
            <w:proofErr w:type="spellEnd"/>
          </w:p>
        </w:tc>
        <w:tc>
          <w:tcPr>
            <w:tcW w:w="2304" w:type="dxa"/>
          </w:tcPr>
          <w:p w14:paraId="3E7D7C9A" w14:textId="77777777" w:rsidR="0084623F" w:rsidRPr="00545CF9" w:rsidRDefault="0084623F" w:rsidP="0084623F">
            <w:pPr>
              <w:spacing w:after="120" w:line="360" w:lineRule="auto"/>
              <w:jc w:val="center"/>
              <w:rPr>
                <w:sz w:val="24"/>
                <w:lang w:val="en-GB"/>
              </w:rPr>
            </w:pPr>
            <w:r w:rsidRPr="00545CF9">
              <w:rPr>
                <w:sz w:val="24"/>
                <w:lang w:val="en-GB"/>
              </w:rPr>
              <w:t>50</w:t>
            </w:r>
          </w:p>
        </w:tc>
      </w:tr>
      <w:tr w:rsidR="0084623F" w:rsidRPr="00545CF9" w14:paraId="43C27FD8" w14:textId="77777777" w:rsidTr="00B40D4D">
        <w:trPr>
          <w:gridAfter w:val="1"/>
          <w:wAfter w:w="11" w:type="dxa"/>
          <w:jc w:val="center"/>
        </w:trPr>
        <w:tc>
          <w:tcPr>
            <w:tcW w:w="2405" w:type="dxa"/>
          </w:tcPr>
          <w:p w14:paraId="0261E943" w14:textId="18ED711C" w:rsidR="0084623F" w:rsidRPr="00545CF9" w:rsidRDefault="0084623F" w:rsidP="0084623F">
            <w:pPr>
              <w:spacing w:after="120" w:line="360" w:lineRule="auto"/>
              <w:rPr>
                <w:sz w:val="24"/>
                <w:lang w:val="en-GB"/>
              </w:rPr>
            </w:pPr>
            <w:proofErr w:type="spellStart"/>
            <w:r w:rsidRPr="0084623F">
              <w:rPr>
                <w:sz w:val="24"/>
                <w:lang w:val="en-GB"/>
              </w:rPr>
              <w:t>Holzfaserplatte</w:t>
            </w:r>
            <w:proofErr w:type="spellEnd"/>
          </w:p>
        </w:tc>
        <w:tc>
          <w:tcPr>
            <w:tcW w:w="2135" w:type="dxa"/>
          </w:tcPr>
          <w:p w14:paraId="013E50D6" w14:textId="77777777" w:rsidR="0084623F" w:rsidRPr="00545CF9" w:rsidRDefault="0084623F" w:rsidP="0084623F">
            <w:pPr>
              <w:spacing w:after="120" w:line="360" w:lineRule="auto"/>
              <w:jc w:val="center"/>
              <w:rPr>
                <w:sz w:val="24"/>
                <w:lang w:val="en-GB"/>
              </w:rPr>
            </w:pPr>
            <w:r w:rsidRPr="00545CF9">
              <w:rPr>
                <w:sz w:val="24"/>
                <w:lang w:val="en-GB"/>
              </w:rPr>
              <w:t>50</w:t>
            </w:r>
          </w:p>
        </w:tc>
        <w:tc>
          <w:tcPr>
            <w:tcW w:w="2118" w:type="dxa"/>
            <w:gridSpan w:val="2"/>
          </w:tcPr>
          <w:p w14:paraId="4EAFDCA3" w14:textId="42AC1A16" w:rsidR="0084623F" w:rsidRPr="00545CF9" w:rsidRDefault="0084623F" w:rsidP="0084623F">
            <w:pPr>
              <w:spacing w:after="120" w:line="360" w:lineRule="auto"/>
              <w:rPr>
                <w:sz w:val="24"/>
                <w:lang w:val="en-GB"/>
              </w:rPr>
            </w:pPr>
            <w:proofErr w:type="spellStart"/>
            <w:r w:rsidRPr="0084623F">
              <w:rPr>
                <w:sz w:val="24"/>
                <w:lang w:val="en-GB"/>
              </w:rPr>
              <w:t>Holzfaserplatte</w:t>
            </w:r>
            <w:proofErr w:type="spellEnd"/>
          </w:p>
        </w:tc>
        <w:tc>
          <w:tcPr>
            <w:tcW w:w="2304" w:type="dxa"/>
          </w:tcPr>
          <w:p w14:paraId="4BB04136" w14:textId="77777777" w:rsidR="0084623F" w:rsidRPr="00545CF9" w:rsidRDefault="0084623F" w:rsidP="0084623F">
            <w:pPr>
              <w:spacing w:after="120" w:line="360" w:lineRule="auto"/>
              <w:jc w:val="center"/>
              <w:rPr>
                <w:sz w:val="24"/>
                <w:lang w:val="en-GB"/>
              </w:rPr>
            </w:pPr>
            <w:r w:rsidRPr="00545CF9">
              <w:rPr>
                <w:sz w:val="24"/>
                <w:lang w:val="en-GB"/>
              </w:rPr>
              <w:t>24</w:t>
            </w:r>
          </w:p>
        </w:tc>
      </w:tr>
      <w:tr w:rsidR="0084623F" w:rsidRPr="00545CF9" w14:paraId="5BB8CC90" w14:textId="77777777" w:rsidTr="00B40D4D">
        <w:trPr>
          <w:gridAfter w:val="1"/>
          <w:wAfter w:w="11" w:type="dxa"/>
          <w:jc w:val="center"/>
        </w:trPr>
        <w:tc>
          <w:tcPr>
            <w:tcW w:w="2405" w:type="dxa"/>
          </w:tcPr>
          <w:p w14:paraId="17AF6966" w14:textId="243DACA5" w:rsidR="0084623F" w:rsidRPr="00545CF9" w:rsidRDefault="0084623F" w:rsidP="0084623F">
            <w:pPr>
              <w:spacing w:after="120" w:line="360" w:lineRule="auto"/>
              <w:rPr>
                <w:sz w:val="24"/>
                <w:lang w:val="en-GB"/>
              </w:rPr>
            </w:pPr>
            <w:proofErr w:type="spellStart"/>
            <w:r w:rsidRPr="0084623F">
              <w:rPr>
                <w:sz w:val="24"/>
                <w:lang w:val="en-GB"/>
              </w:rPr>
              <w:t>Lehm</w:t>
            </w:r>
            <w:proofErr w:type="spellEnd"/>
            <w:r w:rsidRPr="0084623F">
              <w:rPr>
                <w:sz w:val="24"/>
                <w:lang w:val="en-GB"/>
              </w:rPr>
              <w:t xml:space="preserve">, </w:t>
            </w:r>
            <w:proofErr w:type="spellStart"/>
            <w:r w:rsidRPr="0084623F">
              <w:rPr>
                <w:sz w:val="24"/>
                <w:lang w:val="en-GB"/>
              </w:rPr>
              <w:t>trocken</w:t>
            </w:r>
            <w:proofErr w:type="spellEnd"/>
          </w:p>
        </w:tc>
        <w:tc>
          <w:tcPr>
            <w:tcW w:w="2135" w:type="dxa"/>
          </w:tcPr>
          <w:p w14:paraId="3F6B1F0F" w14:textId="77777777" w:rsidR="0084623F" w:rsidRPr="00545CF9" w:rsidRDefault="0084623F" w:rsidP="0084623F">
            <w:pPr>
              <w:spacing w:after="120" w:line="360" w:lineRule="auto"/>
              <w:jc w:val="center"/>
              <w:rPr>
                <w:sz w:val="24"/>
                <w:lang w:val="en-GB"/>
              </w:rPr>
            </w:pPr>
            <w:r w:rsidRPr="00545CF9">
              <w:rPr>
                <w:sz w:val="24"/>
                <w:lang w:val="en-GB"/>
              </w:rPr>
              <w:t>15</w:t>
            </w:r>
          </w:p>
        </w:tc>
        <w:tc>
          <w:tcPr>
            <w:tcW w:w="2118" w:type="dxa"/>
            <w:gridSpan w:val="2"/>
          </w:tcPr>
          <w:p w14:paraId="0B935459" w14:textId="25D76129" w:rsidR="0084623F" w:rsidRPr="00545CF9" w:rsidRDefault="0084623F" w:rsidP="0084623F">
            <w:pPr>
              <w:spacing w:after="120" w:line="360" w:lineRule="auto"/>
              <w:rPr>
                <w:sz w:val="24"/>
                <w:lang w:val="en-GB"/>
              </w:rPr>
            </w:pPr>
            <w:proofErr w:type="spellStart"/>
            <w:r w:rsidRPr="0084623F">
              <w:rPr>
                <w:sz w:val="24"/>
                <w:lang w:val="en-GB"/>
              </w:rPr>
              <w:t>Lehm</w:t>
            </w:r>
            <w:proofErr w:type="spellEnd"/>
            <w:r w:rsidRPr="0084623F">
              <w:rPr>
                <w:sz w:val="24"/>
                <w:lang w:val="en-GB"/>
              </w:rPr>
              <w:t xml:space="preserve">, </w:t>
            </w:r>
            <w:proofErr w:type="spellStart"/>
            <w:r w:rsidRPr="0084623F">
              <w:rPr>
                <w:sz w:val="24"/>
                <w:lang w:val="en-GB"/>
              </w:rPr>
              <w:t>trocken</w:t>
            </w:r>
            <w:proofErr w:type="spellEnd"/>
          </w:p>
        </w:tc>
        <w:tc>
          <w:tcPr>
            <w:tcW w:w="2304" w:type="dxa"/>
          </w:tcPr>
          <w:p w14:paraId="2E17A244" w14:textId="77777777" w:rsidR="0084623F" w:rsidRPr="00545CF9" w:rsidRDefault="0084623F" w:rsidP="0084623F">
            <w:pPr>
              <w:spacing w:after="120" w:line="360" w:lineRule="auto"/>
              <w:jc w:val="center"/>
              <w:rPr>
                <w:sz w:val="24"/>
                <w:lang w:val="en-GB"/>
              </w:rPr>
            </w:pPr>
            <w:r w:rsidRPr="00545CF9">
              <w:rPr>
                <w:sz w:val="24"/>
                <w:lang w:val="en-GB"/>
              </w:rPr>
              <w:t>15</w:t>
            </w:r>
          </w:p>
        </w:tc>
      </w:tr>
    </w:tbl>
    <w:p w14:paraId="5B8CA38D" w14:textId="77777777" w:rsidR="00545CF9" w:rsidRPr="00545CF9" w:rsidRDefault="00545CF9" w:rsidP="00545CF9">
      <w:pPr>
        <w:rPr>
          <w:sz w:val="24"/>
          <w:lang w:val="en-GB" w:eastAsia="lv-LV"/>
        </w:rPr>
      </w:pPr>
    </w:p>
    <w:p w14:paraId="6668601D" w14:textId="77777777" w:rsidR="0084623F" w:rsidRPr="0084623F" w:rsidRDefault="0084623F" w:rsidP="0084623F">
      <w:pPr>
        <w:rPr>
          <w:sz w:val="24"/>
          <w:lang w:val="de-AT" w:eastAsia="lv-LV"/>
        </w:rPr>
      </w:pPr>
      <w:r w:rsidRPr="0084623F">
        <w:rPr>
          <w:sz w:val="24"/>
          <w:lang w:val="de-AT" w:eastAsia="lv-LV"/>
        </w:rPr>
        <w:t>R-Wert für: Außenfläche - 0,040 Km²/W und Innenfläche - 0,130 Km²/W,</w:t>
      </w:r>
    </w:p>
    <w:p w14:paraId="4D3C203C" w14:textId="77777777" w:rsidR="0084623F" w:rsidRPr="0084623F" w:rsidRDefault="0084623F" w:rsidP="0084623F">
      <w:pPr>
        <w:rPr>
          <w:sz w:val="24"/>
          <w:lang w:val="de-AT" w:eastAsia="lv-LV"/>
        </w:rPr>
      </w:pPr>
      <w:r w:rsidRPr="0084623F">
        <w:rPr>
          <w:sz w:val="24"/>
          <w:lang w:val="de-AT" w:eastAsia="lv-LV"/>
        </w:rPr>
        <w:t>Hauswandgröße: 3m (H) x 40m (L)</w:t>
      </w:r>
    </w:p>
    <w:p w14:paraId="16AD86A0" w14:textId="6E94EBED" w:rsidR="0084623F" w:rsidRPr="0084623F" w:rsidRDefault="0084623F" w:rsidP="0084623F">
      <w:pPr>
        <w:rPr>
          <w:sz w:val="24"/>
          <w:lang w:val="de-AT" w:eastAsia="lv-LV"/>
        </w:rPr>
      </w:pPr>
      <w:r w:rsidRPr="0084623F">
        <w:rPr>
          <w:sz w:val="24"/>
          <w:lang w:val="de-AT" w:eastAsia="lv-LV"/>
        </w:rPr>
        <w:t>Der Temperaturunterschied beträgt 41</w:t>
      </w:r>
      <w:r w:rsidR="00725DE7">
        <w:rPr>
          <w:sz w:val="24"/>
          <w:lang w:val="de-AT" w:eastAsia="lv-LV"/>
        </w:rPr>
        <w:t>°</w:t>
      </w:r>
      <w:r w:rsidRPr="0084623F">
        <w:rPr>
          <w:sz w:val="24"/>
          <w:lang w:val="de-AT" w:eastAsia="lv-LV"/>
        </w:rPr>
        <w:t>C.</w:t>
      </w:r>
    </w:p>
    <w:p w14:paraId="3103FBA1" w14:textId="10DA80F4" w:rsidR="00545CF9" w:rsidRPr="00545CF9" w:rsidRDefault="0084623F" w:rsidP="0084623F">
      <w:pPr>
        <w:rPr>
          <w:sz w:val="24"/>
          <w:lang w:val="lv-LV"/>
        </w:rPr>
      </w:pPr>
      <w:r w:rsidRPr="0084623F">
        <w:rPr>
          <w:sz w:val="24"/>
          <w:lang w:val="de-AT" w:eastAsia="lv-LV"/>
        </w:rPr>
        <w:t xml:space="preserve">Die Wärmeleitfähigkeit der Materialien finden Sie </w:t>
      </w:r>
      <w:r>
        <w:rPr>
          <w:sz w:val="24"/>
          <w:lang w:val="de-AT" w:eastAsia="lv-LV"/>
        </w:rPr>
        <w:t>in der</w:t>
      </w:r>
      <w:r w:rsidRPr="0084623F">
        <w:rPr>
          <w:sz w:val="24"/>
          <w:lang w:val="de-AT" w:eastAsia="lv-LV"/>
        </w:rPr>
        <w:t xml:space="preserve"> </w:t>
      </w:r>
      <w:r w:rsidR="00725DE7">
        <w:rPr>
          <w:sz w:val="24"/>
          <w:lang w:val="de-AT" w:eastAsia="lv-LV"/>
        </w:rPr>
        <w:t>„</w:t>
      </w:r>
      <w:r w:rsidRPr="0084623F">
        <w:rPr>
          <w:sz w:val="24"/>
          <w:lang w:val="de-AT" w:eastAsia="lv-LV"/>
        </w:rPr>
        <w:t>Engineering</w:t>
      </w:r>
      <w:r>
        <w:rPr>
          <w:sz w:val="24"/>
          <w:lang w:val="de-AT" w:eastAsia="lv-LV"/>
        </w:rPr>
        <w:t xml:space="preserve"> </w:t>
      </w:r>
      <w:proofErr w:type="spellStart"/>
      <w:r>
        <w:rPr>
          <w:sz w:val="24"/>
          <w:lang w:val="de-AT" w:eastAsia="lv-LV"/>
        </w:rPr>
        <w:t>tool</w:t>
      </w:r>
      <w:proofErr w:type="spellEnd"/>
      <w:r>
        <w:rPr>
          <w:sz w:val="24"/>
          <w:lang w:val="de-AT" w:eastAsia="lv-LV"/>
        </w:rPr>
        <w:t xml:space="preserve"> box</w:t>
      </w:r>
      <w:r w:rsidR="00725DE7">
        <w:rPr>
          <w:sz w:val="24"/>
          <w:lang w:val="de-AT" w:eastAsia="lv-LV"/>
        </w:rPr>
        <w:t>“</w:t>
      </w:r>
      <w:r w:rsidR="00545CF9" w:rsidRPr="00545CF9">
        <w:rPr>
          <w:sz w:val="24"/>
          <w:vertAlign w:val="superscript"/>
          <w:lang w:val="lv-LV"/>
        </w:rPr>
        <w:footnoteReference w:id="2"/>
      </w:r>
      <w:r w:rsidR="00545CF9" w:rsidRPr="00545CF9">
        <w:rPr>
          <w:sz w:val="24"/>
          <w:lang w:val="lv-LV"/>
        </w:rPr>
        <w:t>.</w:t>
      </w:r>
    </w:p>
    <w:p w14:paraId="00D9188C" w14:textId="77777777" w:rsidR="00545CF9" w:rsidRPr="0084623F" w:rsidRDefault="00545CF9" w:rsidP="00545CF9">
      <w:pPr>
        <w:spacing w:after="120" w:line="360" w:lineRule="auto"/>
        <w:rPr>
          <w:sz w:val="24"/>
          <w:u w:val="single"/>
          <w:lang w:val="de-AT"/>
        </w:rPr>
      </w:pPr>
    </w:p>
    <w:p w14:paraId="28820F19" w14:textId="3F603FFF" w:rsidR="0084623F" w:rsidRPr="0084623F" w:rsidRDefault="0084623F" w:rsidP="00545CF9">
      <w:pPr>
        <w:rPr>
          <w:b/>
          <w:bCs/>
          <w:sz w:val="24"/>
          <w:u w:val="single"/>
          <w:lang w:val="de-AT"/>
        </w:rPr>
      </w:pPr>
      <w:r w:rsidRPr="0084623F">
        <w:rPr>
          <w:b/>
          <w:bCs/>
          <w:sz w:val="24"/>
          <w:u w:val="single"/>
          <w:lang w:val="de-AT"/>
        </w:rPr>
        <w:t>Lösung:</w:t>
      </w:r>
    </w:p>
    <w:p w14:paraId="202A8853" w14:textId="651AA480" w:rsidR="00545CF9" w:rsidRPr="0084623F" w:rsidRDefault="0084623F" w:rsidP="00545CF9">
      <w:pPr>
        <w:rPr>
          <w:rFonts w:eastAsiaTheme="majorEastAsia" w:cstheme="majorBidi"/>
          <w:b/>
          <w:bCs/>
          <w:color w:val="538135"/>
          <w:sz w:val="28"/>
          <w:szCs w:val="24"/>
          <w:lang w:val="de-AT"/>
        </w:rPr>
      </w:pPr>
      <w:r w:rsidRPr="0084623F">
        <w:rPr>
          <w:sz w:val="24"/>
          <w:lang w:val="de-AT"/>
        </w:rPr>
        <w:t>Der Student muss die Wärmeverluste in beiden Gebäuden berechnen und vergleichen.</w:t>
      </w:r>
      <w:r w:rsidR="00545CF9" w:rsidRPr="0084623F">
        <w:rPr>
          <w:sz w:val="24"/>
          <w:lang w:val="de-AT"/>
        </w:rPr>
        <w:br w:type="page"/>
      </w:r>
    </w:p>
    <w:p w14:paraId="1ABCA1BC" w14:textId="3B7CCBB9" w:rsidR="00545CF9" w:rsidRPr="00545CF9" w:rsidRDefault="002776C2"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35" w:name="_Toc75781860"/>
      <w:proofErr w:type="spellStart"/>
      <w:r>
        <w:rPr>
          <w:rFonts w:eastAsiaTheme="majorEastAsia" w:cstheme="majorBidi"/>
          <w:b/>
          <w:bCs/>
          <w:color w:val="538135"/>
          <w:sz w:val="28"/>
          <w:szCs w:val="24"/>
          <w:lang w:val="en-GB"/>
        </w:rPr>
        <w:lastRenderedPageBreak/>
        <w:t>Quellen</w:t>
      </w:r>
      <w:bookmarkEnd w:id="35"/>
      <w:proofErr w:type="spellEnd"/>
    </w:p>
    <w:p w14:paraId="51956B02" w14:textId="77777777" w:rsidR="00545CF9" w:rsidRPr="00545CF9" w:rsidRDefault="00545CF9" w:rsidP="00545CF9">
      <w:pPr>
        <w:spacing w:after="120" w:line="360" w:lineRule="auto"/>
        <w:rPr>
          <w:sz w:val="24"/>
          <w:lang w:val="en-GB"/>
        </w:rPr>
      </w:pPr>
    </w:p>
    <w:p w14:paraId="6C371107" w14:textId="77777777" w:rsidR="00545CF9" w:rsidRPr="00545CF9" w:rsidRDefault="00545CF9" w:rsidP="00244013">
      <w:pPr>
        <w:numPr>
          <w:ilvl w:val="0"/>
          <w:numId w:val="8"/>
        </w:numPr>
        <w:spacing w:after="160" w:line="259" w:lineRule="auto"/>
        <w:contextualSpacing/>
        <w:rPr>
          <w:kern w:val="0"/>
          <w:sz w:val="24"/>
          <w:szCs w:val="24"/>
          <w:lang w:val="en-GB" w:eastAsia="en-US"/>
        </w:rPr>
      </w:pPr>
      <w:proofErr w:type="spellStart"/>
      <w:r w:rsidRPr="00545CF9">
        <w:rPr>
          <w:kern w:val="0"/>
          <w:sz w:val="24"/>
          <w:szCs w:val="24"/>
          <w:lang w:val="en-GB" w:eastAsia="en-US"/>
        </w:rPr>
        <w:t>Steico</w:t>
      </w:r>
      <w:proofErr w:type="spellEnd"/>
      <w:r w:rsidRPr="00545CF9">
        <w:rPr>
          <w:kern w:val="0"/>
          <w:sz w:val="24"/>
          <w:szCs w:val="24"/>
          <w:lang w:val="en-GB" w:eastAsia="en-US"/>
        </w:rPr>
        <w:t xml:space="preserve"> Steico.com</w:t>
      </w:r>
    </w:p>
    <w:p w14:paraId="17952990"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kern w:val="0"/>
          <w:sz w:val="24"/>
          <w:szCs w:val="24"/>
          <w:lang w:val="en-GB" w:eastAsia="en-US"/>
        </w:rPr>
        <w:t xml:space="preserve">Benjamin </w:t>
      </w:r>
      <w:proofErr w:type="spellStart"/>
      <w:r w:rsidRPr="00545CF9">
        <w:rPr>
          <w:kern w:val="0"/>
          <w:sz w:val="24"/>
          <w:szCs w:val="24"/>
          <w:lang w:val="en-GB" w:eastAsia="en-US"/>
        </w:rPr>
        <w:t>Durakovic</w:t>
      </w:r>
      <w:proofErr w:type="spellEnd"/>
      <w:r w:rsidRPr="00545CF9">
        <w:rPr>
          <w:kern w:val="0"/>
          <w:sz w:val="24"/>
          <w:szCs w:val="24"/>
          <w:lang w:val="en-GB" w:eastAsia="en-US"/>
        </w:rPr>
        <w:t xml:space="preserve">, </w:t>
      </w:r>
      <w:proofErr w:type="spellStart"/>
      <w:r w:rsidRPr="00545CF9">
        <w:rPr>
          <w:kern w:val="0"/>
          <w:sz w:val="24"/>
          <w:szCs w:val="24"/>
          <w:lang w:val="en-GB" w:eastAsia="en-US"/>
        </w:rPr>
        <w:t>Gökhan</w:t>
      </w:r>
      <w:proofErr w:type="spellEnd"/>
      <w:r w:rsidRPr="00545CF9">
        <w:rPr>
          <w:kern w:val="0"/>
          <w:sz w:val="24"/>
          <w:szCs w:val="24"/>
          <w:lang w:val="en-GB" w:eastAsia="en-US"/>
        </w:rPr>
        <w:t xml:space="preserve"> </w:t>
      </w:r>
      <w:proofErr w:type="spellStart"/>
      <w:r w:rsidRPr="00545CF9">
        <w:rPr>
          <w:kern w:val="0"/>
          <w:sz w:val="24"/>
          <w:szCs w:val="24"/>
          <w:lang w:val="en-GB" w:eastAsia="en-US"/>
        </w:rPr>
        <w:t>Yildiz</w:t>
      </w:r>
      <w:proofErr w:type="spellEnd"/>
      <w:r w:rsidRPr="00545CF9">
        <w:rPr>
          <w:kern w:val="0"/>
          <w:sz w:val="24"/>
          <w:szCs w:val="24"/>
          <w:lang w:val="en-GB" w:eastAsia="en-US"/>
        </w:rPr>
        <w:t xml:space="preserve">, Mohamed E Yahia (2020) Comparative Performance Evaluation of Conventional and Renewable Thermal Insulation Materials Used in Building Envelope. ISSN 1330-3651 (Print), ISSN 1848-6339 (Online).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1" w:history="1">
        <w:r w:rsidRPr="00545CF9">
          <w:rPr>
            <w:i/>
            <w:iCs/>
            <w:color w:val="0563C1" w:themeColor="hyperlink"/>
            <w:kern w:val="0"/>
            <w:sz w:val="24"/>
            <w:szCs w:val="24"/>
            <w:u w:val="single"/>
            <w:lang w:val="en-GB" w:eastAsia="en-US"/>
          </w:rPr>
          <w:t>https://hrcak.srce.hr/file/340548</w:t>
        </w:r>
      </w:hyperlink>
      <w:r w:rsidRPr="00545CF9">
        <w:rPr>
          <w:kern w:val="0"/>
          <w:sz w:val="24"/>
          <w:szCs w:val="24"/>
          <w:lang w:val="en-GB" w:eastAsia="en-US"/>
        </w:rPr>
        <w:t xml:space="preserve"> DOI: </w:t>
      </w:r>
      <w:hyperlink r:id="rId22" w:history="1">
        <w:r w:rsidRPr="00545CF9">
          <w:rPr>
            <w:i/>
            <w:iCs/>
            <w:color w:val="0563C1" w:themeColor="hyperlink"/>
            <w:kern w:val="0"/>
            <w:sz w:val="24"/>
            <w:szCs w:val="24"/>
            <w:u w:val="single"/>
            <w:lang w:val="en-GB" w:eastAsia="en-US"/>
          </w:rPr>
          <w:t>https://doi.org/10.17559/TV-20171228212943</w:t>
        </w:r>
      </w:hyperlink>
    </w:p>
    <w:p w14:paraId="50684211" w14:textId="77777777" w:rsidR="00545CF9" w:rsidRPr="00545CF9" w:rsidRDefault="00545CF9" w:rsidP="00244013">
      <w:pPr>
        <w:numPr>
          <w:ilvl w:val="0"/>
          <w:numId w:val="8"/>
        </w:numPr>
        <w:spacing w:after="160" w:line="259" w:lineRule="auto"/>
        <w:contextualSpacing/>
        <w:rPr>
          <w:kern w:val="0"/>
          <w:sz w:val="24"/>
          <w:szCs w:val="24"/>
          <w:lang w:val="en-GB" w:eastAsia="en-US"/>
        </w:rPr>
      </w:pPr>
      <w:proofErr w:type="spellStart"/>
      <w:r w:rsidRPr="00545CF9">
        <w:rPr>
          <w:kern w:val="0"/>
          <w:sz w:val="24"/>
          <w:szCs w:val="24"/>
          <w:lang w:val="en-GB" w:eastAsia="en-US"/>
        </w:rPr>
        <w:t>Climat</w:t>
      </w:r>
      <w:proofErr w:type="spellEnd"/>
      <w:r w:rsidRPr="00545CF9">
        <w:rPr>
          <w:kern w:val="0"/>
          <w:sz w:val="24"/>
          <w:szCs w:val="24"/>
          <w:lang w:val="en-GB" w:eastAsia="en-US"/>
        </w:rPr>
        <w:t xml:space="preserve"> technology centre &amp; network (2021) Building envelope thermal insulation.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3" w:history="1">
        <w:r w:rsidRPr="00545CF9">
          <w:rPr>
            <w:color w:val="0563C1" w:themeColor="hyperlink"/>
            <w:kern w:val="0"/>
            <w:sz w:val="24"/>
            <w:szCs w:val="24"/>
            <w:u w:val="single"/>
            <w:lang w:val="en-GB" w:eastAsia="en-US"/>
          </w:rPr>
          <w:t>https://www.ctc-n.org/technologies/building-envelope-thermal-insulation</w:t>
        </w:r>
      </w:hyperlink>
    </w:p>
    <w:p w14:paraId="4ABB6E53"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kern w:val="0"/>
          <w:sz w:val="24"/>
          <w:szCs w:val="24"/>
          <w:lang w:val="en-GB" w:eastAsia="en-US"/>
        </w:rPr>
        <w:t xml:space="preserve">Energy gov (2020) Types of Insulation.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4" w:history="1">
        <w:r w:rsidRPr="00545CF9">
          <w:rPr>
            <w:color w:val="0563C1" w:themeColor="hyperlink"/>
            <w:kern w:val="0"/>
            <w:sz w:val="24"/>
            <w:szCs w:val="24"/>
            <w:u w:val="single"/>
            <w:lang w:val="en-GB" w:eastAsia="en-US"/>
          </w:rPr>
          <w:t>https://www.energy.gov/energysaver/weatherize/insulation/types-insulation</w:t>
        </w:r>
      </w:hyperlink>
    </w:p>
    <w:p w14:paraId="1384526D"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kern w:val="0"/>
          <w:sz w:val="24"/>
          <w:szCs w:val="24"/>
          <w:lang w:val="en-GB" w:eastAsia="en-US"/>
        </w:rPr>
        <w:t xml:space="preserve">Ing dep (2017) </w:t>
      </w:r>
      <w:proofErr w:type="spellStart"/>
      <w:r w:rsidRPr="00545CF9">
        <w:rPr>
          <w:kern w:val="0"/>
          <w:sz w:val="24"/>
          <w:szCs w:val="24"/>
          <w:lang w:val="en-GB" w:eastAsia="en-US"/>
        </w:rPr>
        <w:t>Termiskie</w:t>
      </w:r>
      <w:proofErr w:type="spellEnd"/>
      <w:r w:rsidRPr="00545CF9">
        <w:rPr>
          <w:kern w:val="0"/>
          <w:sz w:val="24"/>
          <w:szCs w:val="24"/>
          <w:lang w:val="en-GB" w:eastAsia="en-US"/>
        </w:rPr>
        <w:t xml:space="preserve"> </w:t>
      </w:r>
      <w:proofErr w:type="spellStart"/>
      <w:r w:rsidRPr="00545CF9">
        <w:rPr>
          <w:kern w:val="0"/>
          <w:sz w:val="24"/>
          <w:szCs w:val="24"/>
          <w:lang w:val="en-GB" w:eastAsia="en-US"/>
        </w:rPr>
        <w:t>tilti</w:t>
      </w:r>
      <w:proofErr w:type="spellEnd"/>
      <w:r w:rsidRPr="00545CF9">
        <w:rPr>
          <w:kern w:val="0"/>
          <w:sz w:val="24"/>
          <w:szCs w:val="24"/>
          <w:lang w:val="en-GB" w:eastAsia="en-US"/>
        </w:rPr>
        <w:t xml:space="preserve"> (Thermal bridges). In Latvian.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5" w:history="1">
        <w:r w:rsidRPr="00545CF9">
          <w:rPr>
            <w:color w:val="0563C1" w:themeColor="hyperlink"/>
            <w:kern w:val="0"/>
            <w:sz w:val="24"/>
            <w:szCs w:val="24"/>
            <w:u w:val="single"/>
            <w:lang w:val="en-GB" w:eastAsia="en-US"/>
          </w:rPr>
          <w:t>http://www.ingdep.lv/lv/termiskie-tilti</w:t>
        </w:r>
      </w:hyperlink>
    </w:p>
    <w:p w14:paraId="565AE521"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kern w:val="0"/>
          <w:sz w:val="24"/>
          <w:szCs w:val="24"/>
          <w:lang w:val="en-GB" w:eastAsia="en-US"/>
        </w:rPr>
        <w:t xml:space="preserve">Saint </w:t>
      </w:r>
      <w:proofErr w:type="spellStart"/>
      <w:r w:rsidRPr="00545CF9">
        <w:rPr>
          <w:kern w:val="0"/>
          <w:sz w:val="24"/>
          <w:szCs w:val="24"/>
          <w:lang w:val="en-GB" w:eastAsia="en-US"/>
        </w:rPr>
        <w:t>Gobain</w:t>
      </w:r>
      <w:proofErr w:type="spellEnd"/>
      <w:r w:rsidRPr="00545CF9">
        <w:rPr>
          <w:kern w:val="0"/>
          <w:sz w:val="24"/>
          <w:szCs w:val="24"/>
          <w:lang w:val="en-GB" w:eastAsia="en-US"/>
        </w:rPr>
        <w:t xml:space="preserve"> </w:t>
      </w:r>
      <w:proofErr w:type="spellStart"/>
      <w:r w:rsidRPr="00545CF9">
        <w:rPr>
          <w:kern w:val="0"/>
          <w:sz w:val="24"/>
          <w:szCs w:val="24"/>
          <w:lang w:val="en-GB" w:eastAsia="en-US"/>
        </w:rPr>
        <w:t>Isover</w:t>
      </w:r>
      <w:proofErr w:type="spellEnd"/>
      <w:r w:rsidRPr="00545CF9">
        <w:rPr>
          <w:kern w:val="0"/>
          <w:sz w:val="24"/>
          <w:szCs w:val="24"/>
          <w:lang w:val="en-GB" w:eastAsia="en-US"/>
        </w:rPr>
        <w:t xml:space="preserve"> (2020) What is a </w:t>
      </w:r>
      <w:proofErr w:type="spellStart"/>
      <w:r w:rsidRPr="00545CF9">
        <w:rPr>
          <w:kern w:val="0"/>
          <w:sz w:val="24"/>
          <w:szCs w:val="24"/>
          <w:lang w:val="en-GB" w:eastAsia="en-US"/>
        </w:rPr>
        <w:t>termal</w:t>
      </w:r>
      <w:proofErr w:type="spellEnd"/>
      <w:r w:rsidRPr="00545CF9">
        <w:rPr>
          <w:kern w:val="0"/>
          <w:sz w:val="24"/>
          <w:szCs w:val="24"/>
          <w:lang w:val="en-GB" w:eastAsia="en-US"/>
        </w:rPr>
        <w:t xml:space="preserve"> bridge?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6" w:history="1">
        <w:r w:rsidRPr="00545CF9">
          <w:rPr>
            <w:color w:val="0563C1" w:themeColor="hyperlink"/>
            <w:kern w:val="0"/>
            <w:sz w:val="24"/>
            <w:szCs w:val="24"/>
            <w:u w:val="single"/>
            <w:lang w:val="en-GB" w:eastAsia="en-US"/>
          </w:rPr>
          <w:t>https://www.isover.com/what-thermal-bridge</w:t>
        </w:r>
      </w:hyperlink>
    </w:p>
    <w:p w14:paraId="78151267"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i/>
          <w:iCs/>
          <w:kern w:val="0"/>
          <w:sz w:val="22"/>
          <w:szCs w:val="22"/>
          <w:lang w:val="en-GB" w:eastAsia="lv-LV"/>
        </w:rPr>
        <w:t xml:space="preserve">ASHRAE (2013) Handbook: Fundamentals, I-P Edition ISBN </w:t>
      </w:r>
      <w:proofErr w:type="gramStart"/>
      <w:r w:rsidRPr="00545CF9">
        <w:rPr>
          <w:i/>
          <w:iCs/>
          <w:kern w:val="0"/>
          <w:sz w:val="22"/>
          <w:szCs w:val="22"/>
          <w:lang w:val="en-GB" w:eastAsia="lv-LV"/>
        </w:rPr>
        <w:t>978-1-936504-46-6</w:t>
      </w:r>
      <w:proofErr w:type="gramEnd"/>
      <w:r w:rsidRPr="00545CF9">
        <w:rPr>
          <w:i/>
          <w:iCs/>
          <w:kern w:val="0"/>
          <w:sz w:val="22"/>
          <w:szCs w:val="22"/>
          <w:lang w:val="en-GB" w:eastAsia="lv-LV"/>
        </w:rPr>
        <w:t xml:space="preserve"> or ISSN 1523-7230</w:t>
      </w:r>
    </w:p>
    <w:p w14:paraId="5B6FFD71"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kern w:val="0"/>
          <w:sz w:val="22"/>
          <w:szCs w:val="22"/>
          <w:lang w:val="lv-LV" w:eastAsia="en-US"/>
        </w:rPr>
        <w:t xml:space="preserve">Engineering tool box. Thermal Conductivity of some selected Materials and Gases. Accs. </w:t>
      </w:r>
      <w:r w:rsidR="00D9176C">
        <w:fldChar w:fldCharType="begin"/>
      </w:r>
      <w:r w:rsidR="00D9176C">
        <w:instrText xml:space="preserve"> HYPERLINK "https://www.engineeringtoolbox.com/thermal-conductivity-d_429.html" </w:instrText>
      </w:r>
      <w:r w:rsidR="00D9176C">
        <w:fldChar w:fldCharType="separate"/>
      </w:r>
      <w:r w:rsidRPr="00545CF9">
        <w:rPr>
          <w:color w:val="0563C1" w:themeColor="hyperlink"/>
          <w:kern w:val="0"/>
          <w:sz w:val="22"/>
          <w:szCs w:val="22"/>
          <w:u w:val="single"/>
          <w:lang w:val="lv-LV" w:eastAsia="en-US"/>
        </w:rPr>
        <w:t>https://www.engineeringtoolbox.com/thermal-conductivity-d_429.html</w:t>
      </w:r>
      <w:r w:rsidR="00D9176C">
        <w:rPr>
          <w:color w:val="0563C1" w:themeColor="hyperlink"/>
          <w:kern w:val="0"/>
          <w:sz w:val="22"/>
          <w:szCs w:val="22"/>
          <w:u w:val="single"/>
          <w:lang w:val="lv-LV" w:eastAsia="en-US"/>
        </w:rPr>
        <w:fldChar w:fldCharType="end"/>
      </w:r>
    </w:p>
    <w:p w14:paraId="725AB3FC" w14:textId="77777777" w:rsidR="00545CF9" w:rsidRPr="00545CF9" w:rsidRDefault="00545CF9" w:rsidP="00244013">
      <w:pPr>
        <w:numPr>
          <w:ilvl w:val="0"/>
          <w:numId w:val="8"/>
        </w:numPr>
        <w:spacing w:after="160" w:line="259" w:lineRule="auto"/>
        <w:contextualSpacing/>
        <w:rPr>
          <w:kern w:val="0"/>
          <w:sz w:val="24"/>
          <w:szCs w:val="24"/>
          <w:lang w:val="en-GB" w:eastAsia="en-US"/>
        </w:rPr>
      </w:pPr>
      <w:r w:rsidRPr="00545CF9">
        <w:rPr>
          <w:kern w:val="0"/>
          <w:sz w:val="22"/>
          <w:szCs w:val="22"/>
          <w:lang w:val="lv-LV" w:eastAsia="en-US"/>
        </w:rPr>
        <w:t xml:space="preserve">Passipedia (2019) Heating load in Passive Houses. Accs. </w:t>
      </w:r>
      <w:r w:rsidR="00D9176C">
        <w:fldChar w:fldCharType="begin"/>
      </w:r>
      <w:r w:rsidR="00D9176C">
        <w:instrText xml:space="preserve"> HYPERLINK "https://www.passipedia.org/basics/building_physics_-_basics/heating_load" </w:instrText>
      </w:r>
      <w:r w:rsidR="00D9176C">
        <w:fldChar w:fldCharType="separate"/>
      </w:r>
      <w:r w:rsidRPr="00545CF9">
        <w:rPr>
          <w:color w:val="0563C1" w:themeColor="hyperlink"/>
          <w:kern w:val="0"/>
          <w:sz w:val="22"/>
          <w:szCs w:val="22"/>
          <w:u w:val="single"/>
          <w:lang w:val="lv-LV" w:eastAsia="en-US"/>
        </w:rPr>
        <w:t>https://www.passipedia.org/basics/building_physics_-_basics/heating_load</w:t>
      </w:r>
      <w:r w:rsidR="00D9176C">
        <w:rPr>
          <w:color w:val="0563C1" w:themeColor="hyperlink"/>
          <w:kern w:val="0"/>
          <w:sz w:val="22"/>
          <w:szCs w:val="22"/>
          <w:u w:val="single"/>
          <w:lang w:val="lv-LV" w:eastAsia="en-US"/>
        </w:rPr>
        <w:fldChar w:fldCharType="end"/>
      </w:r>
    </w:p>
    <w:p w14:paraId="1CB7C5E2" w14:textId="77777777" w:rsidR="00545CF9" w:rsidRPr="00545CF9" w:rsidRDefault="00545CF9" w:rsidP="00244013">
      <w:pPr>
        <w:numPr>
          <w:ilvl w:val="0"/>
          <w:numId w:val="8"/>
        </w:numPr>
        <w:spacing w:after="160" w:line="259" w:lineRule="auto"/>
        <w:ind w:left="709" w:hanging="425"/>
        <w:contextualSpacing/>
        <w:rPr>
          <w:kern w:val="0"/>
          <w:sz w:val="24"/>
          <w:szCs w:val="24"/>
          <w:lang w:val="en-GB" w:eastAsia="en-US"/>
        </w:rPr>
      </w:pPr>
      <w:proofErr w:type="spellStart"/>
      <w:r w:rsidRPr="00545CF9">
        <w:rPr>
          <w:kern w:val="0"/>
          <w:sz w:val="22"/>
          <w:szCs w:val="24"/>
          <w:lang w:val="en-GB" w:eastAsia="en-US"/>
        </w:rPr>
        <w:t>Dylewski</w:t>
      </w:r>
      <w:proofErr w:type="spellEnd"/>
      <w:r w:rsidRPr="00545CF9">
        <w:rPr>
          <w:kern w:val="0"/>
          <w:sz w:val="22"/>
          <w:szCs w:val="24"/>
          <w:lang w:val="en-GB" w:eastAsia="en-US"/>
        </w:rPr>
        <w:t xml:space="preserve"> R. and Adamczyk J. (2011) Economic and environmental benefits of thermal insulation of building external walls. Building and Environment, Vol.46, Issue 12, December 2011, Pages 2615-2623</w:t>
      </w:r>
    </w:p>
    <w:p w14:paraId="512F21FA" w14:textId="77777777" w:rsidR="00545CF9" w:rsidRPr="00545CF9" w:rsidRDefault="00545CF9" w:rsidP="00244013">
      <w:pPr>
        <w:numPr>
          <w:ilvl w:val="0"/>
          <w:numId w:val="8"/>
        </w:numPr>
        <w:spacing w:after="160" w:line="259" w:lineRule="auto"/>
        <w:ind w:left="709" w:hanging="425"/>
        <w:contextualSpacing/>
        <w:rPr>
          <w:kern w:val="0"/>
          <w:sz w:val="24"/>
          <w:szCs w:val="24"/>
          <w:lang w:val="en-GB" w:eastAsia="en-US"/>
        </w:rPr>
      </w:pPr>
      <w:r w:rsidRPr="00545CF9">
        <w:rPr>
          <w:kern w:val="0"/>
          <w:sz w:val="22"/>
          <w:szCs w:val="24"/>
          <w:lang w:val="en-GB" w:eastAsia="en-US"/>
        </w:rPr>
        <w:t xml:space="preserve">Building energy rating Ireland (2011) BER Certs. </w:t>
      </w:r>
      <w:proofErr w:type="spellStart"/>
      <w:r w:rsidRPr="00545CF9">
        <w:rPr>
          <w:kern w:val="0"/>
          <w:sz w:val="22"/>
          <w:szCs w:val="24"/>
          <w:lang w:val="en-GB" w:eastAsia="en-US"/>
        </w:rPr>
        <w:t>Accs</w:t>
      </w:r>
      <w:proofErr w:type="spellEnd"/>
      <w:r w:rsidRPr="00545CF9">
        <w:rPr>
          <w:kern w:val="0"/>
          <w:sz w:val="22"/>
          <w:szCs w:val="24"/>
          <w:lang w:val="en-GB" w:eastAsia="en-US"/>
        </w:rPr>
        <w:t>. http://www.buildingenergyireland.ie/BERCerts.htm</w:t>
      </w:r>
    </w:p>
    <w:p w14:paraId="18375A7A" w14:textId="77777777" w:rsidR="00545CF9" w:rsidRPr="00545CF9" w:rsidRDefault="00545CF9" w:rsidP="00545CF9">
      <w:pPr>
        <w:spacing w:after="160" w:line="259" w:lineRule="auto"/>
        <w:ind w:left="720"/>
        <w:contextualSpacing/>
        <w:rPr>
          <w:kern w:val="0"/>
          <w:sz w:val="24"/>
          <w:szCs w:val="24"/>
          <w:lang w:val="en-GB" w:eastAsia="en-US"/>
        </w:rPr>
      </w:pPr>
    </w:p>
    <w:p w14:paraId="1E96A7F4" w14:textId="77777777" w:rsidR="00545CF9" w:rsidRPr="00545CF9" w:rsidRDefault="00545CF9" w:rsidP="00545CF9">
      <w:pPr>
        <w:spacing w:after="120" w:line="360" w:lineRule="auto"/>
        <w:ind w:left="360"/>
        <w:rPr>
          <w:sz w:val="24"/>
          <w:szCs w:val="24"/>
          <w:lang w:val="en-GB"/>
        </w:rPr>
      </w:pPr>
    </w:p>
    <w:p w14:paraId="14B606DF" w14:textId="77777777" w:rsidR="00545CF9" w:rsidRPr="00545CF9" w:rsidRDefault="00545CF9" w:rsidP="00545CF9">
      <w:pPr>
        <w:spacing w:after="120" w:line="360" w:lineRule="auto"/>
        <w:rPr>
          <w:sz w:val="24"/>
          <w:lang w:val="en-GB"/>
        </w:rPr>
      </w:pPr>
    </w:p>
    <w:bookmarkEnd w:id="2"/>
    <w:p w14:paraId="26325A93" w14:textId="77777777" w:rsidR="00545CF9" w:rsidRPr="00545CF9" w:rsidRDefault="00545CF9" w:rsidP="00545CF9">
      <w:pPr>
        <w:spacing w:after="120" w:line="360" w:lineRule="auto"/>
        <w:rPr>
          <w:sz w:val="24"/>
          <w:lang w:val="en-GB"/>
        </w:rPr>
      </w:pPr>
    </w:p>
    <w:sectPr w:rsidR="00545CF9" w:rsidRPr="00545CF9" w:rsidSect="009F76F0">
      <w:headerReference w:type="default" r:id="rId27"/>
      <w:footerReference w:type="default" r:id="rId28"/>
      <w:footerReference w:type="first" r:id="rId29"/>
      <w:type w:val="continuous"/>
      <w:pgSz w:w="11907" w:h="16839" w:code="9"/>
      <w:pgMar w:top="238" w:right="1418" w:bottom="28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BBEE4" w14:textId="77777777" w:rsidR="003C2D1E" w:rsidRDefault="003C2D1E" w:rsidP="00D45945">
      <w:r>
        <w:separator/>
      </w:r>
    </w:p>
  </w:endnote>
  <w:endnote w:type="continuationSeparator" w:id="0">
    <w:p w14:paraId="694450D5" w14:textId="77777777" w:rsidR="003C2D1E" w:rsidRDefault="003C2D1E" w:rsidP="00D45945">
      <w:r>
        <w:continuationSeparator/>
      </w:r>
    </w:p>
  </w:endnote>
  <w:endnote w:type="continuationNotice" w:id="1">
    <w:p w14:paraId="6943293B" w14:textId="77777777" w:rsidR="003C2D1E" w:rsidRDefault="003C2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6137"/>
      <w:docPartObj>
        <w:docPartGallery w:val="Page Numbers (Bottom of Page)"/>
        <w:docPartUnique/>
      </w:docPartObj>
    </w:sdtPr>
    <w:sdtEndPr>
      <w:rPr>
        <w:color w:val="7F7F7F" w:themeColor="background1" w:themeShade="7F"/>
        <w:spacing w:val="60"/>
      </w:rPr>
    </w:sdtEndPr>
    <w:sdtContent>
      <w:p w14:paraId="75DB00E9" w14:textId="3F14D69C" w:rsidR="00B40D4D" w:rsidRDefault="00B40D4D">
        <w:pPr>
          <w:pStyle w:val="Fuzeile"/>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DE60A1">
          <w:rPr>
            <w:color w:val="7F7F7F" w:themeColor="background1" w:themeShade="7F"/>
            <w:spacing w:val="60"/>
            <w:lang w:val="de-AT"/>
          </w:rPr>
          <w:t>Seite</w:t>
        </w:r>
      </w:p>
    </w:sdtContent>
  </w:sdt>
  <w:p w14:paraId="6AD822C8" w14:textId="77777777" w:rsidR="00B40D4D" w:rsidRDefault="00B40D4D" w:rsidP="006E20D8">
    <w:pPr>
      <w:pStyle w:val="Fuzeile"/>
      <w:tabs>
        <w:tab w:val="clear" w:pos="4680"/>
        <w:tab w:val="clear" w:pos="9360"/>
        <w:tab w:val="left" w:pos="7630"/>
        <w:tab w:val="right" w:pos="902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8721" w14:textId="62223992" w:rsidR="00B40D4D" w:rsidRDefault="00B40D4D">
    <w:pPr>
      <w:pStyle w:val="Fuzeile"/>
    </w:pPr>
    <w:r w:rsidRPr="00736A8F">
      <w:rPr>
        <w:rFonts w:ascii="Arial Narrow" w:eastAsia="Calibri" w:hAnsi="Arial Narrow" w:cs="Angsana New"/>
        <w:noProof/>
        <w:sz w:val="24"/>
        <w:lang w:val="lv-LV" w:eastAsia="lv-LV"/>
      </w:rPr>
      <w:drawing>
        <wp:anchor distT="0" distB="0" distL="114300" distR="114300" simplePos="0" relativeHeight="251677700" behindDoc="0" locked="0" layoutInCell="1" allowOverlap="1" wp14:anchorId="6E39D935" wp14:editId="0D7BF44F">
          <wp:simplePos x="0" y="0"/>
          <wp:positionH relativeFrom="margin">
            <wp:posOffset>4343400</wp:posOffset>
          </wp:positionH>
          <wp:positionV relativeFrom="page">
            <wp:posOffset>9794875</wp:posOffset>
          </wp:positionV>
          <wp:extent cx="2032000" cy="609600"/>
          <wp:effectExtent l="0" t="0" r="635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1">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75652" behindDoc="0" locked="0" layoutInCell="1" allowOverlap="1" wp14:anchorId="1E51B5F4" wp14:editId="48239230">
          <wp:simplePos x="0" y="0"/>
          <wp:positionH relativeFrom="margin">
            <wp:posOffset>-314325</wp:posOffset>
          </wp:positionH>
          <wp:positionV relativeFrom="paragraph">
            <wp:posOffset>-445770</wp:posOffset>
          </wp:positionV>
          <wp:extent cx="720725" cy="92138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9B5B7" w14:textId="77777777" w:rsidR="003C2D1E" w:rsidRDefault="003C2D1E" w:rsidP="00D45945">
      <w:r>
        <w:separator/>
      </w:r>
    </w:p>
  </w:footnote>
  <w:footnote w:type="continuationSeparator" w:id="0">
    <w:p w14:paraId="04463EAA" w14:textId="77777777" w:rsidR="003C2D1E" w:rsidRDefault="003C2D1E" w:rsidP="00D45945">
      <w:r>
        <w:continuationSeparator/>
      </w:r>
    </w:p>
  </w:footnote>
  <w:footnote w:type="continuationNotice" w:id="1">
    <w:p w14:paraId="1CFED44A" w14:textId="77777777" w:rsidR="003C2D1E" w:rsidRDefault="003C2D1E"/>
  </w:footnote>
  <w:footnote w:id="2">
    <w:p w14:paraId="3E2F8954" w14:textId="047C79A3" w:rsidR="00B40D4D" w:rsidRPr="006B2A22" w:rsidRDefault="00B40D4D" w:rsidP="00545CF9">
      <w:pPr>
        <w:pStyle w:val="Funotentext"/>
        <w:rPr>
          <w:lang w:val="lv-LV"/>
        </w:rPr>
      </w:pPr>
      <w:r>
        <w:rPr>
          <w:rStyle w:val="Funotenzeichen"/>
        </w:rPr>
        <w:footnoteRef/>
      </w:r>
      <w:r w:rsidRPr="0084623F">
        <w:rPr>
          <w:lang w:val="de-AT"/>
        </w:rPr>
        <w:t xml:space="preserve"> </w:t>
      </w:r>
      <w:r>
        <w:rPr>
          <w:lang w:val="lv-LV"/>
        </w:rPr>
        <w:t>Engineering tool box.</w:t>
      </w:r>
      <w:r w:rsidRPr="000071EB">
        <w:rPr>
          <w:lang w:val="lv-LV"/>
        </w:rPr>
        <w:t xml:space="preserve"> </w:t>
      </w:r>
      <w:r w:rsidR="0084623F" w:rsidRPr="0084623F">
        <w:rPr>
          <w:lang w:val="lv-LV"/>
        </w:rPr>
        <w:t>Wärmeleitfähigkeit einiger ausgewählter Materialien und Gase. Zu</w:t>
      </w:r>
      <w:r w:rsidR="0084623F">
        <w:rPr>
          <w:lang w:val="lv-LV"/>
        </w:rPr>
        <w:t xml:space="preserve">griff: </w:t>
      </w:r>
      <w:hyperlink r:id="rId1" w:history="1">
        <w:r w:rsidR="0084623F" w:rsidRPr="00F33073">
          <w:rPr>
            <w:rStyle w:val="Hyperlink"/>
            <w:lang w:val="lv-LV"/>
          </w:rPr>
          <w:t>https://www.engineeringtoolbox.com/thermal-conductivity-d_429.html</w:t>
        </w:r>
      </w:hyperlink>
      <w:r w:rsidR="0084623F">
        <w:rPr>
          <w:lang w:val="lv-LV"/>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934C" w14:textId="77777777" w:rsidR="00B40D4D" w:rsidRDefault="00B40D4D"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B40D4D" w:rsidRDefault="00B40D4D" w:rsidP="0002165B">
    <w:pPr>
      <w:pStyle w:val="Kopfzeile"/>
      <w:tabs>
        <w:tab w:val="left" w:pos="2355"/>
        <w:tab w:val="right" w:pos="8460"/>
      </w:tabs>
      <w:ind w:left="-1418"/>
      <w:jc w:val="left"/>
    </w:pPr>
  </w:p>
  <w:p w14:paraId="55D29F61" w14:textId="77777777" w:rsidR="00B40D4D" w:rsidRDefault="00B40D4D" w:rsidP="0002165B">
    <w:pPr>
      <w:pStyle w:val="Kopfzeile"/>
      <w:tabs>
        <w:tab w:val="left" w:pos="2355"/>
        <w:tab w:val="right" w:pos="8460"/>
      </w:tabs>
      <w:ind w:left="-1418"/>
      <w:jc w:val="left"/>
    </w:pPr>
  </w:p>
  <w:p w14:paraId="0C39306C" w14:textId="77777777" w:rsidR="00B40D4D" w:rsidRDefault="00B40D4D"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7BC"/>
    <w:multiLevelType w:val="hybridMultilevel"/>
    <w:tmpl w:val="8BB2C1D4"/>
    <w:lvl w:ilvl="0" w:tplc="6C58E9F8">
      <w:start w:val="1"/>
      <w:numFmt w:val="decimal"/>
      <w:lvlText w:val="%1."/>
      <w:lvlJc w:val="left"/>
      <w:pPr>
        <w:ind w:left="744" w:hanging="384"/>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45559CD"/>
    <w:multiLevelType w:val="hybridMultilevel"/>
    <w:tmpl w:val="C8B07A6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55F3280"/>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3B10ED"/>
    <w:multiLevelType w:val="hybridMultilevel"/>
    <w:tmpl w:val="A2F87D2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FAB07DB"/>
    <w:multiLevelType w:val="hybridMultilevel"/>
    <w:tmpl w:val="D190189A"/>
    <w:lvl w:ilvl="0" w:tplc="4128E984">
      <w:start w:val="1"/>
      <w:numFmt w:val="lowerLetter"/>
      <w:lvlText w:val="%1)"/>
      <w:lvlJc w:val="left"/>
      <w:pPr>
        <w:ind w:left="720" w:hanging="360"/>
      </w:pPr>
      <w:rPr>
        <w:rFonts w:ascii="Verdana" w:eastAsiaTheme="minorHAnsi" w:hAnsi="Verdana" w:cstheme="minorBidi"/>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7F776DA"/>
    <w:multiLevelType w:val="hybridMultilevel"/>
    <w:tmpl w:val="C51E94A8"/>
    <w:lvl w:ilvl="0" w:tplc="D4E0444C">
      <w:start w:val="3"/>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96A49"/>
    <w:multiLevelType w:val="multilevel"/>
    <w:tmpl w:val="4DEA819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9" w15:restartNumberingAfterBreak="0">
    <w:nsid w:val="31472B8F"/>
    <w:multiLevelType w:val="multilevel"/>
    <w:tmpl w:val="E1DAF952"/>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40B39DC"/>
    <w:multiLevelType w:val="multilevel"/>
    <w:tmpl w:val="E2F09EF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41941C6C"/>
    <w:multiLevelType w:val="multilevel"/>
    <w:tmpl w:val="8228B41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466B2735"/>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8EE135C"/>
    <w:multiLevelType w:val="hybridMultilevel"/>
    <w:tmpl w:val="BE7628BE"/>
    <w:lvl w:ilvl="0" w:tplc="D4E0444C">
      <w:start w:val="3"/>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7D83DB3"/>
    <w:multiLevelType w:val="multilevel"/>
    <w:tmpl w:val="8228B41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3823FC2"/>
    <w:multiLevelType w:val="hybridMultilevel"/>
    <w:tmpl w:val="DA5CBF7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6472466A"/>
    <w:multiLevelType w:val="hybridMultilevel"/>
    <w:tmpl w:val="27AA1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993023A"/>
    <w:multiLevelType w:val="hybridMultilevel"/>
    <w:tmpl w:val="B34275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740D699A"/>
    <w:multiLevelType w:val="hybridMultilevel"/>
    <w:tmpl w:val="6BD403C2"/>
    <w:lvl w:ilvl="0" w:tplc="D4E0444C">
      <w:start w:val="3"/>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49C5C87"/>
    <w:multiLevelType w:val="hybridMultilevel"/>
    <w:tmpl w:val="EC54CFC0"/>
    <w:lvl w:ilvl="0" w:tplc="41A837AA">
      <w:start w:val="1"/>
      <w:numFmt w:val="decimal"/>
      <w:pStyle w:val="berschrift2"/>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798A0726"/>
    <w:multiLevelType w:val="hybridMultilevel"/>
    <w:tmpl w:val="F808D6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CF6383C"/>
    <w:multiLevelType w:val="hybridMultilevel"/>
    <w:tmpl w:val="3ADEC88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3"/>
  </w:num>
  <w:num w:numId="5">
    <w:abstractNumId w:val="2"/>
  </w:num>
  <w:num w:numId="6">
    <w:abstractNumId w:val="15"/>
  </w:num>
  <w:num w:numId="7">
    <w:abstractNumId w:val="18"/>
  </w:num>
  <w:num w:numId="8">
    <w:abstractNumId w:val="24"/>
  </w:num>
  <w:num w:numId="9">
    <w:abstractNumId w:val="12"/>
  </w:num>
  <w:num w:numId="10">
    <w:abstractNumId w:val="21"/>
  </w:num>
  <w:num w:numId="11">
    <w:abstractNumId w:val="3"/>
  </w:num>
  <w:num w:numId="12">
    <w:abstractNumId w:val="22"/>
  </w:num>
  <w:num w:numId="13">
    <w:abstractNumId w:val="23"/>
  </w:num>
  <w:num w:numId="14">
    <w:abstractNumId w:val="7"/>
  </w:num>
  <w:num w:numId="15">
    <w:abstractNumId w:val="16"/>
  </w:num>
  <w:num w:numId="16">
    <w:abstractNumId w:val="10"/>
  </w:num>
  <w:num w:numId="17">
    <w:abstractNumId w:val="23"/>
  </w:num>
  <w:num w:numId="18">
    <w:abstractNumId w:val="23"/>
  </w:num>
  <w:num w:numId="19">
    <w:abstractNumId w:val="23"/>
  </w:num>
  <w:num w:numId="20">
    <w:abstractNumId w:val="23"/>
  </w:num>
  <w:num w:numId="21">
    <w:abstractNumId w:val="23"/>
  </w:num>
  <w:num w:numId="22">
    <w:abstractNumId w:val="23"/>
  </w:num>
  <w:num w:numId="23">
    <w:abstractNumId w:val="23"/>
  </w:num>
  <w:num w:numId="24">
    <w:abstractNumId w:val="23"/>
  </w:num>
  <w:num w:numId="25">
    <w:abstractNumId w:val="23"/>
  </w:num>
  <w:num w:numId="26">
    <w:abstractNumId w:val="1"/>
  </w:num>
  <w:num w:numId="27">
    <w:abstractNumId w:val="19"/>
  </w:num>
  <w:num w:numId="28">
    <w:abstractNumId w:val="25"/>
  </w:num>
  <w:num w:numId="29">
    <w:abstractNumId w:val="0"/>
  </w:num>
  <w:num w:numId="30">
    <w:abstractNumId w:val="20"/>
  </w:num>
  <w:num w:numId="31">
    <w:abstractNumId w:val="6"/>
  </w:num>
  <w:num w:numId="32">
    <w:abstractNumId w:val="11"/>
  </w:num>
  <w:num w:numId="33">
    <w:abstractNumId w:val="14"/>
  </w:num>
  <w:num w:numId="34">
    <w:abstractNumId w:val="4"/>
  </w:num>
  <w:num w:numId="3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4C8"/>
    <w:rsid w:val="00004524"/>
    <w:rsid w:val="000051FD"/>
    <w:rsid w:val="00007AEE"/>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49A"/>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1B6D"/>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87E66"/>
    <w:rsid w:val="00090E6C"/>
    <w:rsid w:val="000915F6"/>
    <w:rsid w:val="000917D0"/>
    <w:rsid w:val="00091D8A"/>
    <w:rsid w:val="0009352D"/>
    <w:rsid w:val="0009458A"/>
    <w:rsid w:val="0009547B"/>
    <w:rsid w:val="000A03A7"/>
    <w:rsid w:val="000A1151"/>
    <w:rsid w:val="000A17FA"/>
    <w:rsid w:val="000A1A92"/>
    <w:rsid w:val="000A224D"/>
    <w:rsid w:val="000A236A"/>
    <w:rsid w:val="000A3FA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44D"/>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740"/>
    <w:rsid w:val="00103989"/>
    <w:rsid w:val="001072AD"/>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305BE"/>
    <w:rsid w:val="00131E8F"/>
    <w:rsid w:val="001321B0"/>
    <w:rsid w:val="00133E2A"/>
    <w:rsid w:val="0013418B"/>
    <w:rsid w:val="0013492F"/>
    <w:rsid w:val="001352BB"/>
    <w:rsid w:val="0013613D"/>
    <w:rsid w:val="00136528"/>
    <w:rsid w:val="00136B2A"/>
    <w:rsid w:val="0013743B"/>
    <w:rsid w:val="0013778B"/>
    <w:rsid w:val="00137FCB"/>
    <w:rsid w:val="00140C71"/>
    <w:rsid w:val="0014106A"/>
    <w:rsid w:val="0014199B"/>
    <w:rsid w:val="00145F40"/>
    <w:rsid w:val="001461EB"/>
    <w:rsid w:val="0014645C"/>
    <w:rsid w:val="001467A2"/>
    <w:rsid w:val="00146A19"/>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4DE"/>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C6F"/>
    <w:rsid w:val="001820E6"/>
    <w:rsid w:val="001822B8"/>
    <w:rsid w:val="0018232D"/>
    <w:rsid w:val="00182B96"/>
    <w:rsid w:val="001838A8"/>
    <w:rsid w:val="00183A7F"/>
    <w:rsid w:val="001843A4"/>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72D"/>
    <w:rsid w:val="00227A1E"/>
    <w:rsid w:val="002317D6"/>
    <w:rsid w:val="00232567"/>
    <w:rsid w:val="0023321F"/>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013"/>
    <w:rsid w:val="00244F5D"/>
    <w:rsid w:val="002452CE"/>
    <w:rsid w:val="00245F2C"/>
    <w:rsid w:val="00245F80"/>
    <w:rsid w:val="002464E5"/>
    <w:rsid w:val="00247628"/>
    <w:rsid w:val="00247FD2"/>
    <w:rsid w:val="002503CA"/>
    <w:rsid w:val="00251627"/>
    <w:rsid w:val="002541D6"/>
    <w:rsid w:val="002543DF"/>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749"/>
    <w:rsid w:val="002776C2"/>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97B7B"/>
    <w:rsid w:val="002A039C"/>
    <w:rsid w:val="002A06CA"/>
    <w:rsid w:val="002A1042"/>
    <w:rsid w:val="002A10EB"/>
    <w:rsid w:val="002A1225"/>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C757E"/>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4F57"/>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4CDF"/>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96D"/>
    <w:rsid w:val="003738C6"/>
    <w:rsid w:val="00374319"/>
    <w:rsid w:val="00374677"/>
    <w:rsid w:val="00374EB8"/>
    <w:rsid w:val="0037551F"/>
    <w:rsid w:val="00377158"/>
    <w:rsid w:val="00380B5A"/>
    <w:rsid w:val="00380C83"/>
    <w:rsid w:val="00382413"/>
    <w:rsid w:val="00384C26"/>
    <w:rsid w:val="00384CA1"/>
    <w:rsid w:val="00385651"/>
    <w:rsid w:val="003857AB"/>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A7729"/>
    <w:rsid w:val="003B022C"/>
    <w:rsid w:val="003B0AAE"/>
    <w:rsid w:val="003B2B00"/>
    <w:rsid w:val="003B3027"/>
    <w:rsid w:val="003B4345"/>
    <w:rsid w:val="003B4669"/>
    <w:rsid w:val="003B6AE9"/>
    <w:rsid w:val="003B6B07"/>
    <w:rsid w:val="003B7A03"/>
    <w:rsid w:val="003C17A0"/>
    <w:rsid w:val="003C2D0C"/>
    <w:rsid w:val="003C2D1E"/>
    <w:rsid w:val="003C38B1"/>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7DE"/>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0BF2"/>
    <w:rsid w:val="004B2632"/>
    <w:rsid w:val="004B2BF3"/>
    <w:rsid w:val="004B3B5E"/>
    <w:rsid w:val="004B4085"/>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20E7"/>
    <w:rsid w:val="004F3A98"/>
    <w:rsid w:val="004F415F"/>
    <w:rsid w:val="004F62C6"/>
    <w:rsid w:val="00501686"/>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73E6"/>
    <w:rsid w:val="00537EAB"/>
    <w:rsid w:val="00541241"/>
    <w:rsid w:val="00541931"/>
    <w:rsid w:val="00541F6D"/>
    <w:rsid w:val="005420A4"/>
    <w:rsid w:val="00542121"/>
    <w:rsid w:val="0054317B"/>
    <w:rsid w:val="005437AF"/>
    <w:rsid w:val="00544CDC"/>
    <w:rsid w:val="00545CF9"/>
    <w:rsid w:val="0054689E"/>
    <w:rsid w:val="00546C0F"/>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941"/>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6A90"/>
    <w:rsid w:val="005F77A0"/>
    <w:rsid w:val="005F7C90"/>
    <w:rsid w:val="005F7D24"/>
    <w:rsid w:val="006006EB"/>
    <w:rsid w:val="0060297D"/>
    <w:rsid w:val="00602D22"/>
    <w:rsid w:val="00603595"/>
    <w:rsid w:val="00603A27"/>
    <w:rsid w:val="006041DB"/>
    <w:rsid w:val="00605E54"/>
    <w:rsid w:val="00605E9B"/>
    <w:rsid w:val="00606AFF"/>
    <w:rsid w:val="00606E14"/>
    <w:rsid w:val="006114F1"/>
    <w:rsid w:val="00611B4D"/>
    <w:rsid w:val="00612D09"/>
    <w:rsid w:val="00612F9F"/>
    <w:rsid w:val="00613336"/>
    <w:rsid w:val="00613660"/>
    <w:rsid w:val="00614B03"/>
    <w:rsid w:val="00615018"/>
    <w:rsid w:val="006155A1"/>
    <w:rsid w:val="006156F2"/>
    <w:rsid w:val="006173B5"/>
    <w:rsid w:val="006176CD"/>
    <w:rsid w:val="0062123A"/>
    <w:rsid w:val="00622066"/>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5BC"/>
    <w:rsid w:val="00675780"/>
    <w:rsid w:val="006760CE"/>
    <w:rsid w:val="00676590"/>
    <w:rsid w:val="00676DC3"/>
    <w:rsid w:val="00677122"/>
    <w:rsid w:val="0067734A"/>
    <w:rsid w:val="00677A95"/>
    <w:rsid w:val="00677EC9"/>
    <w:rsid w:val="00677F60"/>
    <w:rsid w:val="00680680"/>
    <w:rsid w:val="00680916"/>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5DE7"/>
    <w:rsid w:val="007263BF"/>
    <w:rsid w:val="00727B43"/>
    <w:rsid w:val="00730583"/>
    <w:rsid w:val="00730C86"/>
    <w:rsid w:val="00731026"/>
    <w:rsid w:val="007313C6"/>
    <w:rsid w:val="00731626"/>
    <w:rsid w:val="00731722"/>
    <w:rsid w:val="00732972"/>
    <w:rsid w:val="007335ED"/>
    <w:rsid w:val="00733981"/>
    <w:rsid w:val="00735C55"/>
    <w:rsid w:val="00736A8F"/>
    <w:rsid w:val="00736D67"/>
    <w:rsid w:val="007372AC"/>
    <w:rsid w:val="00737CFB"/>
    <w:rsid w:val="00737E25"/>
    <w:rsid w:val="00741DAD"/>
    <w:rsid w:val="00742289"/>
    <w:rsid w:val="0074355C"/>
    <w:rsid w:val="007450C8"/>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50BA"/>
    <w:rsid w:val="00786F5F"/>
    <w:rsid w:val="00790B12"/>
    <w:rsid w:val="007917B1"/>
    <w:rsid w:val="007917B9"/>
    <w:rsid w:val="00791AA4"/>
    <w:rsid w:val="00791F86"/>
    <w:rsid w:val="00792B9C"/>
    <w:rsid w:val="00794422"/>
    <w:rsid w:val="00794907"/>
    <w:rsid w:val="00794EBA"/>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687C"/>
    <w:rsid w:val="007F052B"/>
    <w:rsid w:val="007F1340"/>
    <w:rsid w:val="007F4040"/>
    <w:rsid w:val="007F45C9"/>
    <w:rsid w:val="007F5192"/>
    <w:rsid w:val="007F5A82"/>
    <w:rsid w:val="007F62C6"/>
    <w:rsid w:val="007F7EA7"/>
    <w:rsid w:val="0080073E"/>
    <w:rsid w:val="00801794"/>
    <w:rsid w:val="00802ACA"/>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43E7"/>
    <w:rsid w:val="00824C0C"/>
    <w:rsid w:val="00825FD3"/>
    <w:rsid w:val="00826DE6"/>
    <w:rsid w:val="008270EA"/>
    <w:rsid w:val="00827D08"/>
    <w:rsid w:val="0083011C"/>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3A60"/>
    <w:rsid w:val="00844530"/>
    <w:rsid w:val="00844E67"/>
    <w:rsid w:val="00845744"/>
    <w:rsid w:val="0084607A"/>
    <w:rsid w:val="0084623F"/>
    <w:rsid w:val="00846C91"/>
    <w:rsid w:val="00847F4A"/>
    <w:rsid w:val="00851031"/>
    <w:rsid w:val="008513E8"/>
    <w:rsid w:val="00851843"/>
    <w:rsid w:val="00851B48"/>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CCB"/>
    <w:rsid w:val="00896CE4"/>
    <w:rsid w:val="00896E07"/>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5BB2"/>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E3A"/>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0AA5"/>
    <w:rsid w:val="00A02B4F"/>
    <w:rsid w:val="00A056D5"/>
    <w:rsid w:val="00A059BD"/>
    <w:rsid w:val="00A06566"/>
    <w:rsid w:val="00A06A37"/>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3DD4"/>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3667E"/>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5622"/>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889"/>
    <w:rsid w:val="00AE1CA8"/>
    <w:rsid w:val="00AE1F59"/>
    <w:rsid w:val="00AE2D97"/>
    <w:rsid w:val="00AE3228"/>
    <w:rsid w:val="00AE403F"/>
    <w:rsid w:val="00AE471C"/>
    <w:rsid w:val="00AE4B48"/>
    <w:rsid w:val="00AE4CE3"/>
    <w:rsid w:val="00AE5B0D"/>
    <w:rsid w:val="00AE5FE7"/>
    <w:rsid w:val="00AE6FC9"/>
    <w:rsid w:val="00AE7B7B"/>
    <w:rsid w:val="00AF04C2"/>
    <w:rsid w:val="00AF1169"/>
    <w:rsid w:val="00AF3A3B"/>
    <w:rsid w:val="00AF3BF6"/>
    <w:rsid w:val="00AF3CAF"/>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CE2"/>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0D4D"/>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AE"/>
    <w:rsid w:val="00B56AB9"/>
    <w:rsid w:val="00B576B4"/>
    <w:rsid w:val="00B6074F"/>
    <w:rsid w:val="00B609D9"/>
    <w:rsid w:val="00B614AF"/>
    <w:rsid w:val="00B614CC"/>
    <w:rsid w:val="00B646F7"/>
    <w:rsid w:val="00B64891"/>
    <w:rsid w:val="00B6792A"/>
    <w:rsid w:val="00B67C9D"/>
    <w:rsid w:val="00B67CD2"/>
    <w:rsid w:val="00B72656"/>
    <w:rsid w:val="00B741E2"/>
    <w:rsid w:val="00B748F4"/>
    <w:rsid w:val="00B77B58"/>
    <w:rsid w:val="00B804AB"/>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101"/>
    <w:rsid w:val="00BE49CC"/>
    <w:rsid w:val="00BE4F97"/>
    <w:rsid w:val="00BE598D"/>
    <w:rsid w:val="00BE6EC3"/>
    <w:rsid w:val="00BE6F8A"/>
    <w:rsid w:val="00BE7689"/>
    <w:rsid w:val="00BF0ECB"/>
    <w:rsid w:val="00BF13AC"/>
    <w:rsid w:val="00BF15E9"/>
    <w:rsid w:val="00BF33F4"/>
    <w:rsid w:val="00BF39EE"/>
    <w:rsid w:val="00BF4A33"/>
    <w:rsid w:val="00BF5428"/>
    <w:rsid w:val="00BF68E9"/>
    <w:rsid w:val="00C00808"/>
    <w:rsid w:val="00C00B5E"/>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25BF"/>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542C"/>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4F2E"/>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16E"/>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4F8C"/>
    <w:rsid w:val="00CB5059"/>
    <w:rsid w:val="00CB54F1"/>
    <w:rsid w:val="00CB564F"/>
    <w:rsid w:val="00CB5939"/>
    <w:rsid w:val="00CB7B3C"/>
    <w:rsid w:val="00CC25DE"/>
    <w:rsid w:val="00CC2AEB"/>
    <w:rsid w:val="00CC2CD2"/>
    <w:rsid w:val="00CC371D"/>
    <w:rsid w:val="00CC550A"/>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572A"/>
    <w:rsid w:val="00D0618C"/>
    <w:rsid w:val="00D07907"/>
    <w:rsid w:val="00D079BF"/>
    <w:rsid w:val="00D07D5C"/>
    <w:rsid w:val="00D07F03"/>
    <w:rsid w:val="00D114B6"/>
    <w:rsid w:val="00D12DF0"/>
    <w:rsid w:val="00D133FA"/>
    <w:rsid w:val="00D1603D"/>
    <w:rsid w:val="00D16965"/>
    <w:rsid w:val="00D172AA"/>
    <w:rsid w:val="00D177E5"/>
    <w:rsid w:val="00D179D5"/>
    <w:rsid w:val="00D215B8"/>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6F3"/>
    <w:rsid w:val="00D7751B"/>
    <w:rsid w:val="00D803CD"/>
    <w:rsid w:val="00D80437"/>
    <w:rsid w:val="00D84CE5"/>
    <w:rsid w:val="00D8583A"/>
    <w:rsid w:val="00D85BE7"/>
    <w:rsid w:val="00D8704C"/>
    <w:rsid w:val="00D876AE"/>
    <w:rsid w:val="00D90500"/>
    <w:rsid w:val="00D90869"/>
    <w:rsid w:val="00D90A8C"/>
    <w:rsid w:val="00D90F96"/>
    <w:rsid w:val="00D9102F"/>
    <w:rsid w:val="00D9176C"/>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2E8E"/>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0A1"/>
    <w:rsid w:val="00DE6216"/>
    <w:rsid w:val="00DE6792"/>
    <w:rsid w:val="00DE6B0B"/>
    <w:rsid w:val="00DF0640"/>
    <w:rsid w:val="00DF1070"/>
    <w:rsid w:val="00DF11F8"/>
    <w:rsid w:val="00DF1372"/>
    <w:rsid w:val="00DF352B"/>
    <w:rsid w:val="00DF4369"/>
    <w:rsid w:val="00DF4441"/>
    <w:rsid w:val="00DF6348"/>
    <w:rsid w:val="00DF658B"/>
    <w:rsid w:val="00DF76C3"/>
    <w:rsid w:val="00DF799D"/>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1B3B"/>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BD7"/>
    <w:rsid w:val="00EA10BC"/>
    <w:rsid w:val="00EA21A4"/>
    <w:rsid w:val="00EA3E0F"/>
    <w:rsid w:val="00EA47C3"/>
    <w:rsid w:val="00EA47D2"/>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3A6"/>
    <w:rsid w:val="00EB6A2C"/>
    <w:rsid w:val="00EB75D7"/>
    <w:rsid w:val="00EB773D"/>
    <w:rsid w:val="00EB7753"/>
    <w:rsid w:val="00EB7882"/>
    <w:rsid w:val="00EC0E92"/>
    <w:rsid w:val="00EC1F56"/>
    <w:rsid w:val="00EC25B7"/>
    <w:rsid w:val="00EC2BF2"/>
    <w:rsid w:val="00EC5F78"/>
    <w:rsid w:val="00ED04A3"/>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79FD"/>
    <w:rsid w:val="00EE7C5F"/>
    <w:rsid w:val="00EE7EA3"/>
    <w:rsid w:val="00EF020C"/>
    <w:rsid w:val="00EF0616"/>
    <w:rsid w:val="00EF11C3"/>
    <w:rsid w:val="00EF56E2"/>
    <w:rsid w:val="00EF58CC"/>
    <w:rsid w:val="00EF5A8C"/>
    <w:rsid w:val="00F001DF"/>
    <w:rsid w:val="00F0030F"/>
    <w:rsid w:val="00F00504"/>
    <w:rsid w:val="00F00565"/>
    <w:rsid w:val="00F007A4"/>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8C4"/>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570D"/>
    <w:rsid w:val="00F365F0"/>
    <w:rsid w:val="00F37E9C"/>
    <w:rsid w:val="00F40101"/>
    <w:rsid w:val="00F414B6"/>
    <w:rsid w:val="00F42758"/>
    <w:rsid w:val="00F42DDF"/>
    <w:rsid w:val="00F438C0"/>
    <w:rsid w:val="00F439B4"/>
    <w:rsid w:val="00F45AFA"/>
    <w:rsid w:val="00F45F68"/>
    <w:rsid w:val="00F46383"/>
    <w:rsid w:val="00F465A2"/>
    <w:rsid w:val="00F4719F"/>
    <w:rsid w:val="00F472DC"/>
    <w:rsid w:val="00F475C4"/>
    <w:rsid w:val="00F47E19"/>
    <w:rsid w:val="00F50026"/>
    <w:rsid w:val="00F504B3"/>
    <w:rsid w:val="00F51079"/>
    <w:rsid w:val="00F5368D"/>
    <w:rsid w:val="00F54E43"/>
    <w:rsid w:val="00F55658"/>
    <w:rsid w:val="00F55AB6"/>
    <w:rsid w:val="00F574D2"/>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3CE7"/>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5375"/>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6057"/>
    <w:pPr>
      <w:jc w:val="both"/>
    </w:pPr>
    <w:rPr>
      <w:rFonts w:ascii="Verdana" w:eastAsiaTheme="minorHAnsi" w:hAnsi="Verdana"/>
      <w:kern w:val="20"/>
      <w:sz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7850BA"/>
    <w:pPr>
      <w:keepNext/>
      <w:keepLines/>
      <w:numPr>
        <w:numId w:val="13"/>
      </w:numPr>
      <w:spacing w:line="276" w:lineRule="auto"/>
      <w:outlineLvl w:val="1"/>
    </w:pPr>
    <w:rPr>
      <w:rFonts w:eastAsiaTheme="majorEastAsia" w:cstheme="majorBidi"/>
      <w:b/>
      <w:bCs/>
      <w:color w:val="538135"/>
      <w:sz w:val="24"/>
      <w:szCs w:val="24"/>
      <w:lang w:val="en-GB"/>
    </w:rPr>
  </w:style>
  <w:style w:type="paragraph" w:styleId="berschrift3">
    <w:name w:val="heading 3"/>
    <w:basedOn w:val="Standard"/>
    <w:next w:val="Standard"/>
    <w:link w:val="berschrift3Zchn"/>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berschrift4">
    <w:name w:val="heading 4"/>
    <w:basedOn w:val="Standard"/>
    <w:next w:val="Standard"/>
    <w:link w:val="berschrift4Zchn"/>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style>
  <w:style w:type="character" w:customStyle="1" w:styleId="berschrift2Zchn">
    <w:name w:val="Überschrift 2 Zchn"/>
    <w:basedOn w:val="Absatz-Standardschriftart"/>
    <w:link w:val="berschrift2"/>
    <w:uiPriority w:val="9"/>
    <w:rsid w:val="007850BA"/>
    <w:rPr>
      <w:rFonts w:ascii="Verdana" w:eastAsiaTheme="majorEastAsia" w:hAnsi="Verdana" w:cstheme="majorBidi"/>
      <w:b/>
      <w:bCs/>
      <w:color w:val="538135"/>
      <w:kern w:val="20"/>
      <w:lang w:val="en-GB"/>
    </w:rPr>
  </w:style>
  <w:style w:type="paragraph" w:styleId="StandardWeb">
    <w:name w:val="Normal (Web)"/>
    <w:basedOn w:val="Standard"/>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FA5C98"/>
    <w:rPr>
      <w:rFonts w:ascii="Verdana" w:eastAsiaTheme="majorEastAsia" w:hAnsi="Verdana" w:cstheme="majorBidi"/>
      <w:b/>
      <w:color w:val="538135"/>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7850BA"/>
    <w:pPr>
      <w:tabs>
        <w:tab w:val="left" w:pos="851"/>
        <w:tab w:val="left" w:pos="1134"/>
        <w:tab w:val="right" w:leader="dot" w:pos="8931"/>
      </w:tabs>
    </w:pPr>
  </w:style>
  <w:style w:type="character" w:customStyle="1" w:styleId="berschrift4Zchn">
    <w:name w:val="Überschrift 4 Zchn"/>
    <w:basedOn w:val="Absatz-Standardschriftart"/>
    <w:link w:val="berschrift4"/>
    <w:uiPriority w:val="9"/>
    <w:rsid w:val="00D07F03"/>
    <w:rPr>
      <w:rFonts w:ascii="Verdana" w:eastAsiaTheme="majorEastAsia" w:hAnsi="Verdana" w:cstheme="majorBidi"/>
      <w:b/>
      <w:iCs/>
      <w:color w:val="538135"/>
      <w:kern w:val="20"/>
      <w:sz w:val="22"/>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C20558"/>
    <w:pPr>
      <w:tabs>
        <w:tab w:val="left" w:pos="426"/>
        <w:tab w:val="right" w:leader="dot" w:pos="8931"/>
      </w:tabs>
    </w:pPr>
  </w:style>
  <w:style w:type="paragraph" w:styleId="Sprechblasentext">
    <w:name w:val="Balloon Text"/>
    <w:basedOn w:val="Standard"/>
    <w:link w:val="SprechblasentextZchn"/>
    <w:uiPriority w:val="99"/>
    <w:semiHidden/>
    <w:unhideWhenUsed/>
    <w:rsid w:val="00D9753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pPr>
    <w:rPr>
      <w:i/>
      <w:iCs/>
      <w:color w:val="44546A" w:themeColor="text2"/>
      <w:sz w:val="18"/>
      <w:szCs w:val="18"/>
    </w:rPr>
  </w:style>
  <w:style w:type="paragraph" w:styleId="Endnotentext">
    <w:name w:val="endnote text"/>
    <w:basedOn w:val="Standard"/>
    <w:link w:val="EndnotentextZchn"/>
    <w:uiPriority w:val="99"/>
    <w:semiHidden/>
    <w:unhideWhenUsed/>
    <w:rsid w:val="00CD49DE"/>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Absatz-Standardschriftart"/>
    <w:rsid w:val="005643FD"/>
  </w:style>
  <w:style w:type="character" w:styleId="Hervorhebung">
    <w:name w:val="Emphasis"/>
    <w:basedOn w:val="Absatz-Standardschriftart"/>
    <w:uiPriority w:val="20"/>
    <w:qFormat/>
    <w:rsid w:val="00140C71"/>
    <w:rPr>
      <w:i/>
      <w:iCs/>
    </w:rPr>
  </w:style>
  <w:style w:type="paragraph" w:customStyle="1" w:styleId="text">
    <w:name w:val="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Absatz-Standardschriftart"/>
    <w:rsid w:val="00140C71"/>
  </w:style>
  <w:style w:type="character" w:customStyle="1" w:styleId="entry-header-author">
    <w:name w:val="entry-header-author"/>
    <w:basedOn w:val="Absatz-Standardschriftar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Standard"/>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Absatz-Standardschriftart"/>
    <w:rsid w:val="00140C71"/>
  </w:style>
  <w:style w:type="character" w:customStyle="1" w:styleId="acopre">
    <w:name w:val="acopre"/>
    <w:basedOn w:val="Absatz-Standardschriftart"/>
    <w:rsid w:val="00140C71"/>
  </w:style>
  <w:style w:type="character" w:styleId="BesuchterLink">
    <w:name w:val="FollowedHyperlink"/>
    <w:basedOn w:val="Absatz-Standardschriftart"/>
    <w:uiPriority w:val="99"/>
    <w:semiHidden/>
    <w:unhideWhenUsed/>
    <w:rsid w:val="00140C71"/>
    <w:rPr>
      <w:color w:val="954F72" w:themeColor="followedHyperlink"/>
      <w:u w:val="single"/>
    </w:rPr>
  </w:style>
  <w:style w:type="character" w:customStyle="1" w:styleId="doilabel">
    <w:name w:val="doi__label"/>
    <w:basedOn w:val="Absatz-Standardschriftart"/>
    <w:rsid w:val="00140C71"/>
  </w:style>
  <w:style w:type="character" w:customStyle="1" w:styleId="author-list">
    <w:name w:val="author-list"/>
    <w:basedOn w:val="Absatz-Standardschriftart"/>
    <w:rsid w:val="00140C71"/>
  </w:style>
  <w:style w:type="character" w:customStyle="1" w:styleId="jlqj4b">
    <w:name w:val="jlqj4b"/>
    <w:basedOn w:val="Absatz-Standardschriftart"/>
    <w:rsid w:val="00140C71"/>
  </w:style>
  <w:style w:type="character" w:customStyle="1" w:styleId="viiyi">
    <w:name w:val="viiyi"/>
    <w:basedOn w:val="Absatz-Standardschriftart"/>
    <w:rsid w:val="00140C71"/>
  </w:style>
  <w:style w:type="character" w:customStyle="1" w:styleId="title-text">
    <w:name w:val="title-text"/>
    <w:basedOn w:val="Absatz-Standardschriftart"/>
    <w:rsid w:val="00140C71"/>
  </w:style>
  <w:style w:type="character" w:customStyle="1" w:styleId="sr-only">
    <w:name w:val="sr-only"/>
    <w:basedOn w:val="Absatz-Standardschriftart"/>
    <w:rsid w:val="00140C71"/>
  </w:style>
  <w:style w:type="character" w:customStyle="1" w:styleId="author-ref">
    <w:name w:val="author-ref"/>
    <w:basedOn w:val="Absatz-Standardschriftart"/>
    <w:rsid w:val="00140C71"/>
  </w:style>
  <w:style w:type="paragraph" w:customStyle="1" w:styleId="bodytext">
    <w:name w:val="body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unotentext">
    <w:name w:val="footnote text"/>
    <w:basedOn w:val="Standard"/>
    <w:link w:val="FunotentextZchn"/>
    <w:uiPriority w:val="99"/>
    <w:semiHidden/>
    <w:unhideWhenUsed/>
    <w:rsid w:val="00140C71"/>
  </w:style>
  <w:style w:type="character" w:customStyle="1" w:styleId="FunotentextZchn">
    <w:name w:val="Fußnotentext Zchn"/>
    <w:basedOn w:val="Absatz-Standardschriftart"/>
    <w:link w:val="Funotentext"/>
    <w:uiPriority w:val="99"/>
    <w:semiHidden/>
    <w:rsid w:val="00140C71"/>
    <w:rPr>
      <w:rFonts w:ascii="Verdana" w:eastAsiaTheme="minorHAnsi" w:hAnsi="Verdana"/>
      <w:kern w:val="20"/>
      <w:sz w:val="20"/>
      <w:szCs w:val="20"/>
    </w:rPr>
  </w:style>
  <w:style w:type="character" w:styleId="Funotenzeichen">
    <w:name w:val="footnote reference"/>
    <w:basedOn w:val="Absatz-Standardschriftart"/>
    <w:uiPriority w:val="99"/>
    <w:semiHidden/>
    <w:unhideWhenUsed/>
    <w:rsid w:val="00140C71"/>
    <w:rPr>
      <w:vertAlign w:val="superscript"/>
    </w:rPr>
  </w:style>
  <w:style w:type="character" w:styleId="Kommentarzeichen">
    <w:name w:val="annotation reference"/>
    <w:basedOn w:val="Absatz-Standardschriftart"/>
    <w:uiPriority w:val="99"/>
    <w:semiHidden/>
    <w:unhideWhenUsed/>
    <w:rsid w:val="00E7294B"/>
    <w:rPr>
      <w:sz w:val="16"/>
      <w:szCs w:val="16"/>
    </w:rPr>
  </w:style>
  <w:style w:type="paragraph" w:styleId="Kommentartext">
    <w:name w:val="annotation text"/>
    <w:basedOn w:val="Standard"/>
    <w:link w:val="KommentartextZchn"/>
    <w:uiPriority w:val="99"/>
    <w:semiHidden/>
    <w:unhideWhenUsed/>
    <w:rsid w:val="00E7294B"/>
  </w:style>
  <w:style w:type="character" w:customStyle="1" w:styleId="KommentartextZchn">
    <w:name w:val="Kommentartext Zchn"/>
    <w:basedOn w:val="Absatz-Standardschriftart"/>
    <w:link w:val="Kommentartext"/>
    <w:uiPriority w:val="99"/>
    <w:semiHidden/>
    <w:rsid w:val="00E7294B"/>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E7294B"/>
    <w:rPr>
      <w:b/>
      <w:bCs/>
    </w:rPr>
  </w:style>
  <w:style w:type="character" w:customStyle="1" w:styleId="KommentarthemaZchn">
    <w:name w:val="Kommentarthema Zchn"/>
    <w:basedOn w:val="KommentartextZchn"/>
    <w:link w:val="Kommentarthema"/>
    <w:uiPriority w:val="99"/>
    <w:semiHidden/>
    <w:rsid w:val="00E7294B"/>
    <w:rPr>
      <w:rFonts w:ascii="Verdana" w:eastAsiaTheme="minorHAnsi" w:hAnsi="Verdana"/>
      <w:b/>
      <w:bCs/>
      <w:kern w:val="20"/>
      <w:sz w:val="20"/>
      <w:szCs w:val="20"/>
    </w:rPr>
  </w:style>
  <w:style w:type="paragraph" w:styleId="berarbeitung">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Absatz-Standardschriftart"/>
    <w:rsid w:val="002A2E10"/>
  </w:style>
  <w:style w:type="character" w:customStyle="1" w:styleId="a-list-item">
    <w:name w:val="a-list-item"/>
    <w:basedOn w:val="Absatz-Standardschriftart"/>
    <w:rsid w:val="002A2E10"/>
  </w:style>
  <w:style w:type="numbering" w:customStyle="1" w:styleId="NoList1">
    <w:name w:val="No List1"/>
    <w:next w:val="KeineListe"/>
    <w:uiPriority w:val="99"/>
    <w:semiHidden/>
    <w:unhideWhenUsed/>
    <w:rsid w:val="00545CF9"/>
  </w:style>
  <w:style w:type="character" w:customStyle="1" w:styleId="NichtaufgelsteErwhnung1">
    <w:name w:val="Nicht aufgelöste Erwähnung1"/>
    <w:basedOn w:val="Absatz-Standardschriftart"/>
    <w:uiPriority w:val="99"/>
    <w:semiHidden/>
    <w:unhideWhenUsed/>
    <w:rsid w:val="00545CF9"/>
    <w:rPr>
      <w:color w:val="605E5C"/>
      <w:shd w:val="clear" w:color="auto" w:fill="E1DFDD"/>
    </w:rPr>
  </w:style>
  <w:style w:type="character" w:styleId="NichtaufgelsteErwhnung">
    <w:name w:val="Unresolved Mention"/>
    <w:basedOn w:val="Absatz-Standardschriftart"/>
    <w:uiPriority w:val="99"/>
    <w:semiHidden/>
    <w:unhideWhenUsed/>
    <w:rsid w:val="00D2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ssard.com/global-en/assembly-technology-expert/technical-information-and-tools/technical-resources/conversion-tables/conversion-table-for-units-of-work-energy-and-heat/" TargetMode="External"/><Relationship Id="rId18" Type="http://schemas.openxmlformats.org/officeDocument/2006/relationships/image" Target="media/image4.jpeg"/><Relationship Id="rId26" Type="http://schemas.openxmlformats.org/officeDocument/2006/relationships/hyperlink" Target="https://www.isover.com/what-thermal-bridge" TargetMode="External"/><Relationship Id="rId3" Type="http://schemas.openxmlformats.org/officeDocument/2006/relationships/customXml" Target="../customXml/item3.xml"/><Relationship Id="rId21" Type="http://schemas.openxmlformats.org/officeDocument/2006/relationships/hyperlink" Target="https://hrcak.srce.hr/file/340548"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hyperlink" Target="http://www.ingdep.lv/lv/termiskie-tilti" TargetMode="External"/><Relationship Id="rId2" Type="http://schemas.openxmlformats.org/officeDocument/2006/relationships/customXml" Target="../customXml/item2.xml"/><Relationship Id="rId16" Type="http://schemas.openxmlformats.org/officeDocument/2006/relationships/hyperlink" Target="https://www.energy.gov/energysaver/weatherize/insulation/types-insulation"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rgy.gov/energysaver/weatherize/insulation/types-insulation" TargetMode="External"/><Relationship Id="rId5" Type="http://schemas.openxmlformats.org/officeDocument/2006/relationships/numbering" Target="numbering.xml"/><Relationship Id="rId15" Type="http://schemas.openxmlformats.org/officeDocument/2006/relationships/hyperlink" Target="https://www.energy.gov/energysaver/weatherize/insulation/types-insulation" TargetMode="External"/><Relationship Id="rId23" Type="http://schemas.openxmlformats.org/officeDocument/2006/relationships/hyperlink" Target="https://www.ctc-n.org/technologies/building-envelope-thermal-insulatio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doi.org/10.17559/TV-20171228212943"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engineeringtoolbox.com/thermal-conductivity-d_429.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B89A34-9EEA-4D0A-9009-6BC76EF8BE6D}">
  <ds:schemaRefs>
    <ds:schemaRef ds:uri="http://schemas.openxmlformats.org/officeDocument/2006/bibliography"/>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33</Pages>
  <Words>5921</Words>
  <Characters>37305</Characters>
  <Application>Microsoft Office Word</Application>
  <DocSecurity>0</DocSecurity>
  <Lines>310</Lines>
  <Paragraphs>86</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43140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2021-11-15T15:33:00Z</dcterms:created>
  <dcterms:modified xsi:type="dcterms:W3CDTF">2021-11-17T14:01:00Z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