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806BCF" w:rsidRDefault="004146E9" w:rsidP="006A5F55">
      <w:pPr>
        <w:rPr>
          <w:noProof/>
          <w:color w:val="000000" w:themeColor="text1"/>
          <w:spacing w:val="-4"/>
          <w:sz w:val="24"/>
          <w:szCs w:val="24"/>
        </w:rPr>
      </w:pPr>
      <w:r>
        <w:rPr>
          <w:noProof/>
          <w:sz w:val="24"/>
          <w:lang w:eastAsia="lv-LV"/>
        </w:rPr>
        <w:drawing>
          <wp:anchor distT="0" distB="0" distL="0" distR="0" simplePos="0" relativeHeight="251675670" behindDoc="1" locked="0" layoutInCell="1" allowOverlap="1" wp14:anchorId="1CFB4C35" wp14:editId="3781B687">
            <wp:simplePos x="0" y="0"/>
            <wp:positionH relativeFrom="page">
              <wp:posOffset>-245745</wp:posOffset>
            </wp:positionH>
            <wp:positionV relativeFrom="paragraph">
              <wp:posOffset>-85725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rPr>
      </w:pPr>
      <w:r>
        <w:rPr>
          <w:color w:val="000000" w:themeColor="text1"/>
          <w:sz w:val="24"/>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6BE06878" w:rsidR="0002235F" w:rsidRPr="00806BCF" w:rsidRDefault="00D0572A" w:rsidP="006A5F55">
      <w:pPr>
        <w:ind w:left="1984"/>
        <w:rPr>
          <w:noProof/>
          <w:color w:val="000000" w:themeColor="text1"/>
          <w:spacing w:val="-4"/>
          <w:sz w:val="24"/>
          <w:szCs w:val="24"/>
        </w:rPr>
      </w:pPr>
      <w:r>
        <w:rPr>
          <w:noProof/>
          <w:sz w:val="24"/>
          <w:lang w:eastAsia="lv-LV"/>
        </w:rPr>
        <mc:AlternateContent>
          <mc:Choice Requires="wps">
            <w:drawing>
              <wp:anchor distT="0" distB="0" distL="114300" distR="114300" simplePos="0" relativeHeight="251678742" behindDoc="0" locked="0" layoutInCell="1" allowOverlap="1" wp14:anchorId="784731A4" wp14:editId="236E1CCE">
                <wp:simplePos x="0" y="0"/>
                <wp:positionH relativeFrom="column">
                  <wp:posOffset>-991235</wp:posOffset>
                </wp:positionH>
                <wp:positionV relativeFrom="paragraph">
                  <wp:posOffset>2094230</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46E629A5" w:rsidR="002A2E10" w:rsidRPr="004146E9" w:rsidRDefault="002A2E10" w:rsidP="0042704A">
                            <w:pPr>
                              <w:spacing w:before="240"/>
                              <w:jc w:val="center"/>
                              <w:rPr>
                                <w:rFonts w:ascii="Noto Sans" w:eastAsia="Noto Sans" w:hAnsi="Noto Sans" w:cs="Noto Sans"/>
                                <w:b/>
                                <w:bCs/>
                                <w:color w:val="FFFFFF"/>
                                <w:kern w:val="0"/>
                                <w:sz w:val="56"/>
                                <w:szCs w:val="56"/>
                              </w:rPr>
                            </w:pPr>
                            <w:bookmarkStart w:id="0" w:name="_GoBack"/>
                            <w:bookmarkEnd w:id="0"/>
                            <w:r>
                              <w:rPr>
                                <w:rFonts w:ascii="Noto Sans" w:hAnsi="Noto Sans"/>
                                <w:b/>
                                <w:color w:val="FFFFFF"/>
                                <w:sz w:val="56"/>
                              </w:rPr>
                              <w:t>MĀCĪBU MATERIĀLS</w:t>
                            </w:r>
                          </w:p>
                          <w:p w14:paraId="04AD1573" w14:textId="166FF617" w:rsidR="002A2E10" w:rsidRPr="005643FD" w:rsidRDefault="002A2E10" w:rsidP="005643FD">
                            <w:pPr>
                              <w:jc w:val="center"/>
                              <w:rPr>
                                <w:b/>
                                <w:bCs/>
                                <w:sz w:val="40"/>
                                <w:szCs w:val="40"/>
                              </w:rPr>
                            </w:pPr>
                            <w:bookmarkStart w:id="1" w:name="_Toc56179379"/>
                            <w:bookmarkStart w:id="2" w:name="_Toc56179417"/>
                            <w:r>
                              <w:rPr>
                                <w:color w:val="FFFFFF" w:themeColor="background1"/>
                                <w:sz w:val="40"/>
                              </w:rPr>
                              <w:t xml:space="preserve">3. mācību </w:t>
                            </w:r>
                            <w:bookmarkEnd w:id="1"/>
                            <w:bookmarkEnd w:id="2"/>
                            <w:r>
                              <w:rPr>
                                <w:color w:val="FFFFFF" w:themeColor="background1"/>
                                <w:sz w:val="40"/>
                              </w:rPr>
                              <w:t>nodaļa</w:t>
                            </w:r>
                          </w:p>
                          <w:p w14:paraId="57DF9A75" w14:textId="77777777" w:rsidR="001072AD" w:rsidRDefault="001072AD" w:rsidP="001072AD">
                            <w:pPr>
                              <w:pStyle w:val="ListParagraph"/>
                              <w:spacing w:after="0" w:line="240" w:lineRule="auto"/>
                              <w:ind w:left="373" w:right="92"/>
                              <w:jc w:val="center"/>
                              <w:rPr>
                                <w:rFonts w:ascii="Noto Sans" w:eastAsia="Noto Sans" w:hAnsi="Noto Sans" w:cs="Noto Sans"/>
                                <w:color w:val="FFFFFF"/>
                                <w:spacing w:val="16"/>
                                <w:sz w:val="40"/>
                                <w:szCs w:val="40"/>
                              </w:rPr>
                            </w:pPr>
                          </w:p>
                          <w:p w14:paraId="180C3D8C" w14:textId="22134234" w:rsidR="002A2E10" w:rsidRPr="00B81C82" w:rsidRDefault="002A2E10" w:rsidP="001072AD">
                            <w:pPr>
                              <w:pStyle w:val="ListParagraph"/>
                              <w:spacing w:after="0" w:line="240" w:lineRule="auto"/>
                              <w:ind w:left="373" w:right="92"/>
                              <w:jc w:val="center"/>
                              <w:rPr>
                                <w:rFonts w:ascii="Noto Sans" w:eastAsia="Noto Sans" w:hAnsi="Noto Sans" w:cs="Noto Sans"/>
                                <w:b/>
                                <w:bCs/>
                                <w:color w:val="FFFFFF"/>
                                <w:spacing w:val="16"/>
                                <w:sz w:val="48"/>
                                <w:szCs w:val="48"/>
                              </w:rPr>
                            </w:pPr>
                            <w:r>
                              <w:rPr>
                                <w:rFonts w:ascii="Noto Sans" w:hAnsi="Noto Sans"/>
                                <w:color w:val="FFFFFF"/>
                                <w:sz w:val="40"/>
                              </w:rPr>
                              <w:t xml:space="preserve">7. nodarbība: </w:t>
                            </w:r>
                            <w:r>
                              <w:rPr>
                                <w:rStyle w:val="tlid-translation"/>
                                <w:rFonts w:ascii="Noto Sans" w:hAnsi="Noto Sans"/>
                                <w:color w:val="FFFFFF" w:themeColor="background1"/>
                                <w:sz w:val="40"/>
                              </w:rPr>
                              <w:t>Siltumizolācijas materiāli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05pt;margin-top:164.9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" fillcolor="#a1785b" stroked="f" strokeweight=".5pt">
                <v:textbox>
                  <w:txbxContent>
                    <w:p w14:paraId="22D29BBB" w14:textId="46E629A5" w:rsidR="002A2E10" w:rsidRPr="004146E9" w:rsidRDefault="002A2E10" w:rsidP="0042704A">
                      <w:pPr>
                        <w:spacing w:before="240"/>
                        <w:jc w:val="center"/>
                        <w:rPr>
                          <w:rFonts w:ascii="Noto Sans" w:eastAsia="Noto Sans" w:hAnsi="Noto Sans" w:cs="Noto Sans"/>
                          <w:b/>
                          <w:bCs/>
                          <w:color w:val="FFFFFF"/>
                          <w:kern w:val="0"/>
                          <w:sz w:val="56"/>
                          <w:szCs w:val="56"/>
                        </w:rPr>
                      </w:pPr>
                      <w:bookmarkStart w:id="3" w:name="_GoBack"/>
                      <w:bookmarkEnd w:id="3"/>
                      <w:r>
                        <w:rPr>
                          <w:rFonts w:ascii="Noto Sans" w:hAnsi="Noto Sans"/>
                          <w:b/>
                          <w:color w:val="FFFFFF"/>
                          <w:sz w:val="56"/>
                        </w:rPr>
                        <w:t>MĀCĪBU MATERIĀLS</w:t>
                      </w:r>
                    </w:p>
                    <w:p w14:paraId="04AD1573" w14:textId="166FF617" w:rsidR="002A2E10" w:rsidRPr="005643FD" w:rsidRDefault="002A2E10" w:rsidP="005643FD">
                      <w:pPr>
                        <w:jc w:val="center"/>
                        <w:rPr>
                          <w:b/>
                          <w:bCs/>
                          <w:sz w:val="40"/>
                          <w:szCs w:val="40"/>
                        </w:rPr>
                      </w:pPr>
                      <w:bookmarkStart w:id="4" w:name="_Toc56179379"/>
                      <w:bookmarkStart w:id="5" w:name="_Toc56179417"/>
                      <w:r>
                        <w:rPr>
                          <w:color w:val="FFFFFF" w:themeColor="background1"/>
                          <w:sz w:val="40"/>
                        </w:rPr>
                        <w:t xml:space="preserve">3. mācību </w:t>
                      </w:r>
                      <w:bookmarkEnd w:id="4"/>
                      <w:bookmarkEnd w:id="5"/>
                      <w:r>
                        <w:rPr>
                          <w:color w:val="FFFFFF" w:themeColor="background1"/>
                          <w:sz w:val="40"/>
                        </w:rPr>
                        <w:t>nodaļa</w:t>
                      </w:r>
                    </w:p>
                    <w:p w14:paraId="57DF9A75" w14:textId="77777777" w:rsidR="001072AD" w:rsidRDefault="001072AD" w:rsidP="001072AD">
                      <w:pPr>
                        <w:pStyle w:val="ListParagraph"/>
                        <w:spacing w:after="0" w:line="240" w:lineRule="auto"/>
                        <w:ind w:left="373" w:right="92"/>
                        <w:jc w:val="center"/>
                        <w:rPr>
                          <w:rFonts w:ascii="Noto Sans" w:eastAsia="Noto Sans" w:hAnsi="Noto Sans" w:cs="Noto Sans"/>
                          <w:color w:val="FFFFFF"/>
                          <w:spacing w:val="16"/>
                          <w:sz w:val="40"/>
                          <w:szCs w:val="40"/>
                        </w:rPr>
                      </w:pPr>
                    </w:p>
                    <w:p w14:paraId="180C3D8C" w14:textId="22134234" w:rsidR="002A2E10" w:rsidRPr="00B81C82" w:rsidRDefault="002A2E10" w:rsidP="001072AD">
                      <w:pPr>
                        <w:pStyle w:val="ListParagraph"/>
                        <w:spacing w:after="0" w:line="240" w:lineRule="auto"/>
                        <w:ind w:left="373" w:right="92"/>
                        <w:jc w:val="center"/>
                        <w:rPr>
                          <w:rFonts w:ascii="Noto Sans" w:eastAsia="Noto Sans" w:hAnsi="Noto Sans" w:cs="Noto Sans"/>
                          <w:b/>
                          <w:bCs/>
                          <w:color w:val="FFFFFF"/>
                          <w:spacing w:val="16"/>
                          <w:sz w:val="48"/>
                          <w:szCs w:val="48"/>
                        </w:rPr>
                      </w:pPr>
                      <w:r>
                        <w:rPr>
                          <w:rFonts w:ascii="Noto Sans" w:hAnsi="Noto Sans"/>
                          <w:color w:val="FFFFFF"/>
                          <w:sz w:val="40"/>
                        </w:rPr>
                        <w:t xml:space="preserve">7. nodarbība: </w:t>
                      </w:r>
                      <w:r>
                        <w:rPr>
                          <w:rStyle w:val="tlid-translation"/>
                          <w:rFonts w:ascii="Noto Sans" w:hAnsi="Noto Sans"/>
                          <w:color w:val="FFFFFF" w:themeColor="background1"/>
                          <w:sz w:val="40"/>
                        </w:rPr>
                        <w:t>Siltumizolācijas materiāli</w:t>
                      </w:r>
                    </w:p>
                  </w:txbxContent>
                </v:textbox>
              </v:shape>
            </w:pict>
          </mc:Fallback>
        </mc:AlternateContent>
      </w:r>
      <w:r>
        <w:rPr>
          <w:noProof/>
          <w:sz w:val="24"/>
          <w:lang w:eastAsia="lv-LV"/>
        </w:rPr>
        <mc:AlternateContent>
          <mc:Choice Requires="wps">
            <w:drawing>
              <wp:anchor distT="0" distB="0" distL="114300" distR="114300" simplePos="0" relativeHeight="251680790" behindDoc="0" locked="0" layoutInCell="1" allowOverlap="1" wp14:anchorId="2E990041" wp14:editId="765041EC">
                <wp:simplePos x="0" y="0"/>
                <wp:positionH relativeFrom="column">
                  <wp:posOffset>-895985</wp:posOffset>
                </wp:positionH>
                <wp:positionV relativeFrom="paragraph">
                  <wp:posOffset>4693285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0.55pt;margin-top:369.5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" fillcolor="#548235" stroked="f" strokeweight=".5pt">
                <v:textbo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br w:type="page"/>
      </w:r>
      <w:bookmarkStart w:id="6" w:name="_Toc39576256"/>
    </w:p>
    <w:bookmarkStart w:id="7" w:name="_Toc56179426" w:displacedByCustomXml="next"/>
    <w:sdt>
      <w:sdtPr>
        <w:rPr>
          <w:b/>
          <w:bCs/>
          <w:sz w:val="24"/>
        </w:rPr>
        <w:id w:val="-901990133"/>
        <w:docPartObj>
          <w:docPartGallery w:val="Table of Contents"/>
          <w:docPartUnique/>
        </w:docPartObj>
      </w:sdtPr>
      <w:sdtEndPr>
        <w:rPr>
          <w:rStyle w:val="Hyperlink"/>
          <w:b w:val="0"/>
          <w:bCs w:val="0"/>
          <w:noProof/>
          <w:color w:val="0563C1" w:themeColor="hyperlink"/>
          <w:u w:val="single"/>
          <w14:scene3d>
            <w14:camera w14:prst="orthographicFront"/>
            <w14:lightRig w14:rig="threePt" w14:dir="t">
              <w14:rot w14:lat="0" w14:lon="0" w14:rev="0"/>
            </w14:lightRig>
          </w14:scene3d>
        </w:rPr>
      </w:sdtEndPr>
      <w:sdtContent>
        <w:p w14:paraId="3018E236" w14:textId="77777777" w:rsidR="00EF1110" w:rsidRDefault="00545CF9">
          <w:pPr>
            <w:pStyle w:val="TOC1"/>
            <w:rPr>
              <w:sz w:val="24"/>
            </w:rPr>
          </w:pPr>
          <w:r>
            <w:rPr>
              <w:sz w:val="24"/>
            </w:rPr>
            <w:t>SATUR</w:t>
          </w:r>
          <w:r w:rsidR="00EF1110">
            <w:rPr>
              <w:sz w:val="24"/>
            </w:rPr>
            <w:t>A RĀDĪTĀJS</w:t>
          </w:r>
        </w:p>
        <w:bookmarkEnd w:id="7"/>
        <w:p w14:paraId="3A92D7FF" w14:textId="245A66C7" w:rsidR="00EF1110" w:rsidRDefault="00EF1110">
          <w:pPr>
            <w:pStyle w:val="TOC1"/>
            <w:rPr>
              <w:sz w:val="24"/>
            </w:rPr>
          </w:pPr>
        </w:p>
        <w:p w14:paraId="23778CF7" w14:textId="1D5A2DB7" w:rsidR="0066514D" w:rsidRPr="0066514D" w:rsidRDefault="00545CF9"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r w:rsidRPr="0066514D">
            <w:rPr>
              <w:rStyle w:val="Hyperlink"/>
              <w:noProof/>
              <w:sz w:val="24"/>
              <w14:scene3d>
                <w14:camera w14:prst="orthographicFront"/>
                <w14:lightRig w14:rig="threePt" w14:dir="t">
                  <w14:rot w14:lat="0" w14:lon="0" w14:rev="0"/>
                </w14:lightRig>
              </w14:scene3d>
            </w:rPr>
            <w:fldChar w:fldCharType="begin"/>
          </w:r>
          <w:r w:rsidRPr="0066514D">
            <w:rPr>
              <w:rStyle w:val="Hyperlink"/>
              <w:noProof/>
              <w:sz w:val="24"/>
              <w14:scene3d>
                <w14:camera w14:prst="orthographicFront"/>
                <w14:lightRig w14:rig="threePt" w14:dir="t">
                  <w14:rot w14:lat="0" w14:lon="0" w14:rev="0"/>
                </w14:lightRig>
              </w14:scene3d>
            </w:rPr>
            <w:instrText xml:space="preserve"> TOC \o "1-3" \h \z \u </w:instrText>
          </w:r>
          <w:r w:rsidRPr="0066514D">
            <w:rPr>
              <w:rStyle w:val="Hyperlink"/>
              <w:noProof/>
              <w:sz w:val="24"/>
              <w14:scene3d>
                <w14:camera w14:prst="orthographicFront"/>
                <w14:lightRig w14:rig="threePt" w14:dir="t">
                  <w14:rot w14:lat="0" w14:lon="0" w14:rev="0"/>
                </w14:lightRig>
              </w14:scene3d>
            </w:rPr>
            <w:fldChar w:fldCharType="separate"/>
          </w:r>
          <w:hyperlink w:anchor="_Toc88072969" w:history="1">
            <w:r w:rsidR="0066514D" w:rsidRPr="0066514D">
              <w:rPr>
                <w:rStyle w:val="Hyperlink"/>
                <w:noProof/>
                <w:sz w:val="24"/>
                <w14:scene3d>
                  <w14:camera w14:prst="orthographicFront"/>
                  <w14:lightRig w14:rig="threePt" w14:dir="t">
                    <w14:rot w14:lat="0" w14:lon="0" w14:rev="0"/>
                  </w14:lightRig>
                </w14:scene3d>
              </w:rPr>
              <w:t>1.</w:t>
            </w:r>
            <w:r w:rsidR="0066514D" w:rsidRPr="0066514D">
              <w:rPr>
                <w:rStyle w:val="Hyperlink"/>
                <w:sz w:val="24"/>
                <w14:scene3d>
                  <w14:camera w14:prst="orthographicFront"/>
                  <w14:lightRig w14:rig="threePt" w14:dir="t">
                    <w14:rot w14:lat="0" w14:lon="0" w14:rev="0"/>
                  </w14:lightRig>
                </w14:scene3d>
              </w:rPr>
              <w:tab/>
            </w:r>
            <w:r w:rsidR="0066514D" w:rsidRPr="0066514D">
              <w:rPr>
                <w:rStyle w:val="Hyperlink"/>
                <w:noProof/>
                <w:sz w:val="24"/>
                <w14:scene3d>
                  <w14:camera w14:prst="orthographicFront"/>
                  <w14:lightRig w14:rig="threePt" w14:dir="t">
                    <w14:rot w14:lat="0" w14:lon="0" w14:rev="0"/>
                  </w14:lightRig>
                </w14:scene3d>
              </w:rPr>
              <w:t xml:space="preserve">Ievads </w:t>
            </w:r>
            <w:r w:rsidR="0066514D" w:rsidRPr="0066514D">
              <w:rPr>
                <w:rStyle w:val="Hyperlink"/>
                <w:webHidden/>
                <w:sz w:val="24"/>
                <w14:scene3d>
                  <w14:camera w14:prst="orthographicFront"/>
                  <w14:lightRig w14:rig="threePt" w14:dir="t">
                    <w14:rot w14:lat="0" w14:lon="0" w14:rev="0"/>
                  </w14:lightRig>
                </w14:scene3d>
              </w:rPr>
              <w:tab/>
            </w:r>
            <w:r w:rsidR="0066514D" w:rsidRPr="0066514D">
              <w:rPr>
                <w:rStyle w:val="Hyperlink"/>
                <w:webHidden/>
                <w:sz w:val="24"/>
                <w14:scene3d>
                  <w14:camera w14:prst="orthographicFront"/>
                  <w14:lightRig w14:rig="threePt" w14:dir="t">
                    <w14:rot w14:lat="0" w14:lon="0" w14:rev="0"/>
                  </w14:lightRig>
                </w14:scene3d>
              </w:rPr>
              <w:fldChar w:fldCharType="begin"/>
            </w:r>
            <w:r w:rsidR="0066514D" w:rsidRPr="0066514D">
              <w:rPr>
                <w:rStyle w:val="Hyperlink"/>
                <w:webHidden/>
                <w:sz w:val="24"/>
                <w14:scene3d>
                  <w14:camera w14:prst="orthographicFront"/>
                  <w14:lightRig w14:rig="threePt" w14:dir="t">
                    <w14:rot w14:lat="0" w14:lon="0" w14:rev="0"/>
                  </w14:lightRig>
                </w14:scene3d>
              </w:rPr>
              <w:instrText xml:space="preserve"> PAGEREF _Toc88072969 \h </w:instrText>
            </w:r>
            <w:r w:rsidR="0066514D" w:rsidRPr="0066514D">
              <w:rPr>
                <w:rStyle w:val="Hyperlink"/>
                <w:webHidden/>
                <w:sz w:val="24"/>
                <w14:scene3d>
                  <w14:camera w14:prst="orthographicFront"/>
                  <w14:lightRig w14:rig="threePt" w14:dir="t">
                    <w14:rot w14:lat="0" w14:lon="0" w14:rev="0"/>
                  </w14:lightRig>
                </w14:scene3d>
              </w:rPr>
            </w:r>
            <w:r w:rsidR="0066514D" w:rsidRPr="0066514D">
              <w:rPr>
                <w:rStyle w:val="Hyperlink"/>
                <w:webHidden/>
                <w:sz w:val="24"/>
                <w14:scene3d>
                  <w14:camera w14:prst="orthographicFront"/>
                  <w14:lightRig w14:rig="threePt" w14:dir="t">
                    <w14:rot w14:lat="0" w14:lon="0" w14:rev="0"/>
                  </w14:lightRig>
                </w14:scene3d>
              </w:rPr>
              <w:fldChar w:fldCharType="separate"/>
            </w:r>
            <w:r w:rsidR="0066514D" w:rsidRPr="0066514D">
              <w:rPr>
                <w:rStyle w:val="Hyperlink"/>
                <w:webHidden/>
                <w:sz w:val="24"/>
                <w14:scene3d>
                  <w14:camera w14:prst="orthographicFront"/>
                  <w14:lightRig w14:rig="threePt" w14:dir="t">
                    <w14:rot w14:lat="0" w14:lon="0" w14:rev="0"/>
                  </w14:lightRig>
                </w14:scene3d>
              </w:rPr>
              <w:t>2</w:t>
            </w:r>
            <w:r w:rsidR="0066514D" w:rsidRPr="0066514D">
              <w:rPr>
                <w:rStyle w:val="Hyperlink"/>
                <w:webHidden/>
                <w:sz w:val="24"/>
                <w14:scene3d>
                  <w14:camera w14:prst="orthographicFront"/>
                  <w14:lightRig w14:rig="threePt" w14:dir="t">
                    <w14:rot w14:lat="0" w14:lon="0" w14:rev="0"/>
                  </w14:lightRig>
                </w14:scene3d>
              </w:rPr>
              <w:fldChar w:fldCharType="end"/>
            </w:r>
          </w:hyperlink>
        </w:p>
        <w:p w14:paraId="3C67B406" w14:textId="5BFA6921"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0" w:history="1">
            <w:r w:rsidRPr="0066514D">
              <w:rPr>
                <w:rStyle w:val="Hyperlink"/>
                <w:noProof/>
                <w:sz w:val="24"/>
                <w14:scene3d>
                  <w14:camera w14:prst="orthographicFront"/>
                  <w14:lightRig w14:rig="threePt" w14:dir="t">
                    <w14:rot w14:lat="0" w14:lon="0" w14:rev="0"/>
                  </w14:lightRig>
                </w14:scene3d>
              </w:rPr>
              <w:t>2.</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Definīcijas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_Toc88072970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3</w:t>
            </w:r>
            <w:r w:rsidRPr="0066514D">
              <w:rPr>
                <w:rStyle w:val="Hyperlink"/>
                <w:webHidden/>
                <w:sz w:val="24"/>
                <w14:scene3d>
                  <w14:camera w14:prst="orthographicFront"/>
                  <w14:lightRig w14:rig="threePt" w14:dir="t">
                    <w14:rot w14:lat="0" w14:lon="0" w14:rev="0"/>
                  </w14:lightRig>
                </w14:scene3d>
              </w:rPr>
              <w:fldChar w:fldCharType="end"/>
            </w:r>
          </w:hyperlink>
        </w:p>
        <w:p w14:paraId="71723147" w14:textId="4BC65CE9"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1" w:history="1">
            <w:r w:rsidRPr="0066514D">
              <w:rPr>
                <w:rStyle w:val="Hyperlink"/>
                <w:noProof/>
                <w:sz w:val="24"/>
                <w14:scene3d>
                  <w14:camera w14:prst="orthographicFront"/>
                  <w14:lightRig w14:rig="threePt" w14:dir="t">
                    <w14:rot w14:lat="0" w14:lon="0" w14:rev="0"/>
                  </w14:lightRig>
                </w14:scene3d>
              </w:rPr>
              <w:t>3.</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Siltumizolācijas priekšrocības ēkās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_Toc88072971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5</w:t>
            </w:r>
            <w:r w:rsidRPr="0066514D">
              <w:rPr>
                <w:rStyle w:val="Hyperlink"/>
                <w:webHidden/>
                <w:sz w:val="24"/>
                <w14:scene3d>
                  <w14:camera w14:prst="orthographicFront"/>
                  <w14:lightRig w14:rig="threePt" w14:dir="t">
                    <w14:rot w14:lat="0" w14:lon="0" w14:rev="0"/>
                  </w14:lightRig>
                </w14:scene3d>
              </w:rPr>
              <w:fldChar w:fldCharType="end"/>
            </w:r>
          </w:hyperlink>
        </w:p>
        <w:p w14:paraId="44D96E99" w14:textId="3AF3D0A7"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2" w:history="1">
            <w:r w:rsidRPr="0066514D">
              <w:rPr>
                <w:rStyle w:val="Hyperlink"/>
                <w:noProof/>
                <w:sz w:val="24"/>
                <w14:scene3d>
                  <w14:camera w14:prst="orthographicFront"/>
                  <w14:lightRig w14:rig="threePt" w14:dir="t">
                    <w14:rot w14:lat="0" w14:lon="0" w14:rev="0"/>
                  </w14:lightRig>
                </w14:scene3d>
              </w:rPr>
              <w:t>4.</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Izolācijas tirgū pieejamie materiāli</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_Toc88072972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7</w:t>
            </w:r>
            <w:r w:rsidRPr="0066514D">
              <w:rPr>
                <w:rStyle w:val="Hyperlink"/>
                <w:webHidden/>
                <w:sz w:val="24"/>
                <w14:scene3d>
                  <w14:camera w14:prst="orthographicFront"/>
                  <w14:lightRig w14:rig="threePt" w14:dir="t">
                    <w14:rot w14:lat="0" w14:lon="0" w14:rev="0"/>
                  </w14:lightRig>
                </w14:scene3d>
              </w:rPr>
              <w:fldChar w:fldCharType="end"/>
            </w:r>
          </w:hyperlink>
        </w:p>
        <w:p w14:paraId="6474BC85" w14:textId="5FC43D02"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3" w:history="1">
            <w:r w:rsidRPr="0066514D">
              <w:rPr>
                <w:rStyle w:val="Hyperlink"/>
                <w:noProof/>
                <w:sz w:val="24"/>
                <w14:scene3d>
                  <w14:camera w14:prst="orthographicFront"/>
                  <w14:lightRig w14:rig="threePt" w14:dir="t">
                    <w14:rot w14:lat="0" w14:lon="0" w14:rev="0"/>
                  </w14:lightRig>
                </w14:scene3d>
              </w:rPr>
              <w:t>4.1. Stikla vates siltuma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_Toc88072973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9</w:t>
            </w:r>
            <w:r w:rsidRPr="0066514D">
              <w:rPr>
                <w:rStyle w:val="Hyperlink"/>
                <w:webHidden/>
                <w:sz w:val="24"/>
                <w14:scene3d>
                  <w14:camera w14:prst="orthographicFront"/>
                  <w14:lightRig w14:rig="threePt" w14:dir="t">
                    <w14:rot w14:lat="0" w14:lon="0" w14:rev="0"/>
                  </w14:lightRig>
                </w14:scene3d>
              </w:rPr>
              <w:fldChar w:fldCharType="end"/>
            </w:r>
          </w:hyperlink>
        </w:p>
        <w:p w14:paraId="6D712B75" w14:textId="2C1E1ABF"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4" w:history="1">
            <w:r w:rsidRPr="0066514D">
              <w:rPr>
                <w:rStyle w:val="Hyperlink"/>
                <w:noProof/>
                <w:sz w:val="24"/>
                <w14:scene3d>
                  <w14:camera w14:prst="orthographicFront"/>
                  <w14:lightRig w14:rig="threePt" w14:dir="t">
                    <w14:rot w14:lat="0" w14:lon="0" w14:rev="0"/>
                  </w14:lightRig>
                </w14:scene3d>
              </w:rPr>
              <w:t>4.2. Earthwool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_Toc88072974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10</w:t>
            </w:r>
            <w:r w:rsidRPr="0066514D">
              <w:rPr>
                <w:rStyle w:val="Hyperlink"/>
                <w:webHidden/>
                <w:sz w:val="24"/>
                <w14:scene3d>
                  <w14:camera w14:prst="orthographicFront"/>
                  <w14:lightRig w14:rig="threePt" w14:dir="t">
                    <w14:rot w14:lat="0" w14:lon="0" w14:rev="0"/>
                  </w14:lightRig>
                </w14:scene3d>
              </w:rPr>
              <w:fldChar w:fldCharType="end"/>
            </w:r>
          </w:hyperlink>
        </w:p>
        <w:p w14:paraId="299D0BFC" w14:textId="0DE4455D"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5" w:history="1">
            <w:r w:rsidRPr="0066514D">
              <w:rPr>
                <w:rStyle w:val="Hyperlink"/>
                <w:noProof/>
                <w:sz w:val="24"/>
                <w14:scene3d>
                  <w14:camera w14:prst="orthographicFront"/>
                  <w14:lightRig w14:rig="threePt" w14:dir="t">
                    <w14:rot w14:lat="0" w14:lon="0" w14:rev="0"/>
                  </w14:lightRig>
                </w14:scene3d>
              </w:rPr>
              <w:t>4.3. Poliestera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_Toc88072975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10</w:t>
            </w:r>
            <w:r w:rsidRPr="0066514D">
              <w:rPr>
                <w:rStyle w:val="Hyperlink"/>
                <w:webHidden/>
                <w:sz w:val="24"/>
                <w14:scene3d>
                  <w14:camera w14:prst="orthographicFront"/>
                  <w14:lightRig w14:rig="threePt" w14:dir="t">
                    <w14:rot w14:lat="0" w14:lon="0" w14:rev="0"/>
                  </w14:lightRig>
                </w14:scene3d>
              </w:rPr>
              <w:fldChar w:fldCharType="end"/>
            </w:r>
          </w:hyperlink>
        </w:p>
        <w:p w14:paraId="08E18C5B" w14:textId="50C7A33E"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6" w:history="1">
            <w:r w:rsidRPr="0066514D">
              <w:rPr>
                <w:rStyle w:val="Hyperlink"/>
                <w:noProof/>
                <w:sz w:val="24"/>
                <w14:scene3d>
                  <w14:camera w14:prst="orthographicFront"/>
                  <w14:lightRig w14:rig="threePt" w14:dir="t">
                    <w14:rot w14:lat="0" w14:lon="0" w14:rev="0"/>
                  </w14:lightRig>
                </w14:scene3d>
              </w:rPr>
              <w:t>4.4. Akmens vates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_Toc88072976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11</w:t>
            </w:r>
            <w:r w:rsidRPr="0066514D">
              <w:rPr>
                <w:rStyle w:val="Hyperlink"/>
                <w:webHidden/>
                <w:sz w:val="24"/>
                <w14:scene3d>
                  <w14:camera w14:prst="orthographicFront"/>
                  <w14:lightRig w14:rig="threePt" w14:dir="t">
                    <w14:rot w14:lat="0" w14:lon="0" w14:rev="0"/>
                  </w14:lightRig>
                </w14:scene3d>
              </w:rPr>
              <w:fldChar w:fldCharType="end"/>
            </w:r>
          </w:hyperlink>
        </w:p>
        <w:p w14:paraId="4FD22F50" w14:textId="279B1FC5"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7" w:history="1">
            <w:r w:rsidRPr="0066514D">
              <w:rPr>
                <w:rStyle w:val="Hyperlink"/>
                <w:noProof/>
                <w:sz w:val="24"/>
                <w14:scene3d>
                  <w14:camera w14:prst="orthographicFront"/>
                  <w14:lightRig w14:rig="threePt" w14:dir="t">
                    <w14:rot w14:lat="0" w14:lon="0" w14:rev="0"/>
                  </w14:lightRig>
                </w14:scene3d>
              </w:rPr>
              <w:t>4.5. Atstarojošā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_Toc88072977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11</w:t>
            </w:r>
            <w:r w:rsidRPr="0066514D">
              <w:rPr>
                <w:rStyle w:val="Hyperlink"/>
                <w:webHidden/>
                <w:sz w:val="24"/>
                <w14:scene3d>
                  <w14:camera w14:prst="orthographicFront"/>
                  <w14:lightRig w14:rig="threePt" w14:dir="t">
                    <w14:rot w14:lat="0" w14:lon="0" w14:rev="0"/>
                  </w14:lightRig>
                </w14:scene3d>
              </w:rPr>
              <w:fldChar w:fldCharType="end"/>
            </w:r>
          </w:hyperlink>
        </w:p>
        <w:p w14:paraId="4D6DE900" w14:textId="25440924"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8" w:history="1">
            <w:r w:rsidRPr="0066514D">
              <w:rPr>
                <w:rStyle w:val="Hyperlink"/>
                <w:noProof/>
                <w:sz w:val="24"/>
                <w14:scene3d>
                  <w14:camera w14:prst="orthographicFront"/>
                  <w14:lightRig w14:rig="threePt" w14:dir="t">
                    <w14:rot w14:lat="0" w14:lon="0" w14:rev="0"/>
                  </w14:lightRig>
                </w14:scene3d>
              </w:rPr>
              <w:t>4.6. Cietās siltuma izolācijas plāksnes (EPS un XPS)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_Toc88072978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12</w:t>
            </w:r>
            <w:r w:rsidRPr="0066514D">
              <w:rPr>
                <w:rStyle w:val="Hyperlink"/>
                <w:webHidden/>
                <w:sz w:val="24"/>
                <w14:scene3d>
                  <w14:camera w14:prst="orthographicFront"/>
                  <w14:lightRig w14:rig="threePt" w14:dir="t">
                    <w14:rot w14:lat="0" w14:lon="0" w14:rev="0"/>
                  </w14:lightRig>
                </w14:scene3d>
              </w:rPr>
              <w:fldChar w:fldCharType="end"/>
            </w:r>
          </w:hyperlink>
        </w:p>
        <w:p w14:paraId="0C909625" w14:textId="58CCB6F0"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79" w:history="1">
            <w:r w:rsidRPr="0066514D">
              <w:rPr>
                <w:rStyle w:val="Hyperlink"/>
                <w:noProof/>
                <w:sz w:val="24"/>
                <w14:scene3d>
                  <w14:camera w14:prst="orthographicFront"/>
                  <w14:lightRig w14:rig="threePt" w14:dir="t">
                    <w14:rot w14:lat="0" w14:lon="0" w14:rev="0"/>
                  </w14:lightRig>
                </w14:scene3d>
              </w:rPr>
              <w:t>4.7. Aerosola putu izolācija</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_Toc88072979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12</w:t>
            </w:r>
            <w:r w:rsidRPr="0066514D">
              <w:rPr>
                <w:rStyle w:val="Hyperlink"/>
                <w:webHidden/>
                <w:sz w:val="24"/>
                <w14:scene3d>
                  <w14:camera w14:prst="orthographicFront"/>
                  <w14:lightRig w14:rig="threePt" w14:dir="t">
                    <w14:rot w14:lat="0" w14:lon="0" w14:rev="0"/>
                  </w14:lightRig>
                </w14:scene3d>
              </w:rPr>
              <w:fldChar w:fldCharType="end"/>
            </w:r>
          </w:hyperlink>
        </w:p>
        <w:p w14:paraId="21DCC78F" w14:textId="313B27FF"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0" w:history="1">
            <w:r w:rsidRPr="0066514D">
              <w:rPr>
                <w:rStyle w:val="Hyperlink"/>
                <w:noProof/>
                <w:sz w:val="24"/>
                <w14:scene3d>
                  <w14:camera w14:prst="orthographicFront"/>
                  <w14:lightRig w14:rig="threePt" w14:dir="t">
                    <w14:rot w14:lat="0" w14:lon="0" w14:rev="0"/>
                  </w14:lightRig>
                </w14:scene3d>
              </w:rPr>
              <w:t>4.8. Kokšķiedras materiāls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_Toc88072980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13</w:t>
            </w:r>
            <w:r w:rsidRPr="0066514D">
              <w:rPr>
                <w:rStyle w:val="Hyperlink"/>
                <w:webHidden/>
                <w:sz w:val="24"/>
                <w14:scene3d>
                  <w14:camera w14:prst="orthographicFront"/>
                  <w14:lightRig w14:rig="threePt" w14:dir="t">
                    <w14:rot w14:lat="0" w14:lon="0" w14:rev="0"/>
                  </w14:lightRig>
                </w14:scene3d>
              </w:rPr>
              <w:fldChar w:fldCharType="end"/>
            </w:r>
          </w:hyperlink>
        </w:p>
        <w:p w14:paraId="2DE082AE" w14:textId="7E7981E0"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1" w:history="1">
            <w:r w:rsidRPr="0066514D">
              <w:rPr>
                <w:rStyle w:val="Hyperlink"/>
                <w:noProof/>
                <w:sz w:val="24"/>
                <w14:scene3d>
                  <w14:camera w14:prst="orthographicFront"/>
                  <w14:lightRig w14:rig="threePt" w14:dir="t">
                    <w14:rot w14:lat="0" w14:lon="0" w14:rev="0"/>
                  </w14:lightRig>
                </w14:scene3d>
              </w:rPr>
              <w:t>4.9. Celulozes/ papīra šķiedras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_Toc88072981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14</w:t>
            </w:r>
            <w:r w:rsidRPr="0066514D">
              <w:rPr>
                <w:rStyle w:val="Hyperlink"/>
                <w:webHidden/>
                <w:sz w:val="24"/>
                <w14:scene3d>
                  <w14:camera w14:prst="orthographicFront"/>
                  <w14:lightRig w14:rig="threePt" w14:dir="t">
                    <w14:rot w14:lat="0" w14:lon="0" w14:rev="0"/>
                  </w14:lightRig>
                </w14:scene3d>
              </w:rPr>
              <w:fldChar w:fldCharType="end"/>
            </w:r>
          </w:hyperlink>
        </w:p>
        <w:p w14:paraId="19021CDD" w14:textId="4449CEB6"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2" w:history="1">
            <w:r w:rsidRPr="0066514D">
              <w:rPr>
                <w:rStyle w:val="Hyperlink"/>
                <w:noProof/>
                <w:sz w:val="24"/>
                <w14:scene3d>
                  <w14:camera w14:prst="orthographicFront"/>
                  <w14:lightRig w14:rig="threePt" w14:dir="t">
                    <w14:rot w14:lat="0" w14:lon="0" w14:rev="0"/>
                  </w14:lightRig>
                </w14:scene3d>
              </w:rPr>
              <w:t>4.10. Vispārēji izolācijas materiāli, "R" vērtības, priekšrocības un trūkumi</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_Toc88072982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14</w:t>
            </w:r>
            <w:r w:rsidRPr="0066514D">
              <w:rPr>
                <w:rStyle w:val="Hyperlink"/>
                <w:webHidden/>
                <w:sz w:val="24"/>
                <w14:scene3d>
                  <w14:camera w14:prst="orthographicFront"/>
                  <w14:lightRig w14:rig="threePt" w14:dir="t">
                    <w14:rot w14:lat="0" w14:lon="0" w14:rev="0"/>
                  </w14:lightRig>
                </w14:scene3d>
              </w:rPr>
              <w:fldChar w:fldCharType="end"/>
            </w:r>
          </w:hyperlink>
        </w:p>
        <w:p w14:paraId="011A00FD" w14:textId="4D8DA6BD"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3" w:history="1">
            <w:r w:rsidRPr="0066514D">
              <w:rPr>
                <w:rStyle w:val="Hyperlink"/>
                <w:noProof/>
                <w:sz w:val="24"/>
                <w14:scene3d>
                  <w14:camera w14:prst="orthographicFront"/>
                  <w14:lightRig w14:rig="threePt" w14:dir="t">
                    <w14:rot w14:lat="0" w14:lon="0" w14:rev="0"/>
                  </w14:lightRig>
                </w14:scene3d>
              </w:rPr>
              <w:t>5.</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Materiālu pielietojums</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_Toc88072983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16</w:t>
            </w:r>
            <w:r w:rsidRPr="0066514D">
              <w:rPr>
                <w:rStyle w:val="Hyperlink"/>
                <w:webHidden/>
                <w:sz w:val="24"/>
                <w14:scene3d>
                  <w14:camera w14:prst="orthographicFront"/>
                  <w14:lightRig w14:rig="threePt" w14:dir="t">
                    <w14:rot w14:lat="0" w14:lon="0" w14:rev="0"/>
                  </w14:lightRig>
                </w14:scene3d>
              </w:rPr>
              <w:fldChar w:fldCharType="end"/>
            </w:r>
          </w:hyperlink>
        </w:p>
        <w:p w14:paraId="5DA48DF3" w14:textId="5B663F5E"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4" w:history="1">
            <w:r w:rsidRPr="0066514D">
              <w:rPr>
                <w:rStyle w:val="Hyperlink"/>
                <w:noProof/>
                <w:sz w:val="24"/>
                <w14:scene3d>
                  <w14:camera w14:prst="orthographicFront"/>
                  <w14:lightRig w14:rig="threePt" w14:dir="t">
                    <w14:rot w14:lat="0" w14:lon="0" w14:rev="0"/>
                  </w14:lightRig>
                </w14:scene3d>
              </w:rPr>
              <w:t>6.</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Defekti siltuma izolācijas sistēmās – siltuma zudumi</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_Toc88072984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22</w:t>
            </w:r>
            <w:r w:rsidRPr="0066514D">
              <w:rPr>
                <w:rStyle w:val="Hyperlink"/>
                <w:webHidden/>
                <w:sz w:val="24"/>
                <w14:scene3d>
                  <w14:camera w14:prst="orthographicFront"/>
                  <w14:lightRig w14:rig="threePt" w14:dir="t">
                    <w14:rot w14:lat="0" w14:lon="0" w14:rev="0"/>
                  </w14:lightRig>
                </w14:scene3d>
              </w:rPr>
              <w:fldChar w:fldCharType="end"/>
            </w:r>
          </w:hyperlink>
        </w:p>
        <w:p w14:paraId="0CE68B48" w14:textId="40D16C95" w:rsidR="0066514D" w:rsidRPr="0066514D" w:rsidRDefault="0066514D" w:rsidP="0066514D">
          <w:pPr>
            <w:pStyle w:val="TOC1"/>
            <w:tabs>
              <w:tab w:val="clear" w:pos="8931"/>
              <w:tab w:val="right" w:leader="dot" w:pos="9017"/>
            </w:tabs>
            <w:spacing w:after="100" w:line="360" w:lineRule="auto"/>
            <w:rPr>
              <w:rStyle w:val="Hyperlink"/>
              <w:sz w:val="24"/>
              <w14:scene3d>
                <w14:camera w14:prst="orthographicFront"/>
                <w14:lightRig w14:rig="threePt" w14:dir="t">
                  <w14:rot w14:lat="0" w14:lon="0" w14:rev="0"/>
                </w14:lightRig>
              </w14:scene3d>
            </w:rPr>
          </w:pPr>
          <w:hyperlink w:anchor="_Toc88072985" w:history="1">
            <w:r w:rsidRPr="0066514D">
              <w:rPr>
                <w:rStyle w:val="Hyperlink"/>
                <w:noProof/>
                <w:sz w:val="24"/>
                <w14:scene3d>
                  <w14:camera w14:prst="orthographicFront"/>
                  <w14:lightRig w14:rig="threePt" w14:dir="t">
                    <w14:rot w14:lat="0" w14:lon="0" w14:rev="0"/>
                  </w14:lightRig>
                </w14:scene3d>
              </w:rPr>
              <w:t>7.</w:t>
            </w:r>
            <w:r w:rsidRPr="0066514D">
              <w:rPr>
                <w:rStyle w:val="Hyperlink"/>
                <w:sz w:val="24"/>
                <w14:scene3d>
                  <w14:camera w14:prst="orthographicFront"/>
                  <w14:lightRig w14:rig="threePt" w14:dir="t">
                    <w14:rot w14:lat="0" w14:lon="0" w14:rev="0"/>
                  </w14:lightRig>
                </w14:scene3d>
              </w:rPr>
              <w:tab/>
            </w:r>
            <w:r w:rsidRPr="0066514D">
              <w:rPr>
                <w:rStyle w:val="Hyperlink"/>
                <w:noProof/>
                <w:sz w:val="24"/>
                <w14:scene3d>
                  <w14:camera w14:prst="orthographicFront"/>
                  <w14:lightRig w14:rig="threePt" w14:dir="t">
                    <w14:rot w14:lat="0" w14:lon="0" w14:rev="0"/>
                  </w14:lightRig>
                </w14:scene3d>
              </w:rPr>
              <w:t>Izmantotie informācijas avoti</w:t>
            </w:r>
            <w:r w:rsidRPr="0066514D">
              <w:rPr>
                <w:rStyle w:val="Hyperlink"/>
                <w:webHidden/>
                <w:sz w:val="24"/>
                <w14:scene3d>
                  <w14:camera w14:prst="orthographicFront"/>
                  <w14:lightRig w14:rig="threePt" w14:dir="t">
                    <w14:rot w14:lat="0" w14:lon="0" w14:rev="0"/>
                  </w14:lightRig>
                </w14:scene3d>
              </w:rPr>
              <w:tab/>
            </w:r>
            <w:r w:rsidRPr="0066514D">
              <w:rPr>
                <w:rStyle w:val="Hyperlink"/>
                <w:webHidden/>
                <w:sz w:val="24"/>
                <w14:scene3d>
                  <w14:camera w14:prst="orthographicFront"/>
                  <w14:lightRig w14:rig="threePt" w14:dir="t">
                    <w14:rot w14:lat="0" w14:lon="0" w14:rev="0"/>
                  </w14:lightRig>
                </w14:scene3d>
              </w:rPr>
              <w:fldChar w:fldCharType="begin"/>
            </w:r>
            <w:r w:rsidRPr="0066514D">
              <w:rPr>
                <w:rStyle w:val="Hyperlink"/>
                <w:webHidden/>
                <w:sz w:val="24"/>
                <w14:scene3d>
                  <w14:camera w14:prst="orthographicFront"/>
                  <w14:lightRig w14:rig="threePt" w14:dir="t">
                    <w14:rot w14:lat="0" w14:lon="0" w14:rev="0"/>
                  </w14:lightRig>
                </w14:scene3d>
              </w:rPr>
              <w:instrText xml:space="preserve"> PAGEREF _Toc88072985 \h </w:instrText>
            </w:r>
            <w:r w:rsidRPr="0066514D">
              <w:rPr>
                <w:rStyle w:val="Hyperlink"/>
                <w:webHidden/>
                <w:sz w:val="24"/>
                <w14:scene3d>
                  <w14:camera w14:prst="orthographicFront"/>
                  <w14:lightRig w14:rig="threePt" w14:dir="t">
                    <w14:rot w14:lat="0" w14:lon="0" w14:rev="0"/>
                  </w14:lightRig>
                </w14:scene3d>
              </w:rPr>
            </w:r>
            <w:r w:rsidRPr="0066514D">
              <w:rPr>
                <w:rStyle w:val="Hyperlink"/>
                <w:webHidden/>
                <w:sz w:val="24"/>
                <w14:scene3d>
                  <w14:camera w14:prst="orthographicFront"/>
                  <w14:lightRig w14:rig="threePt" w14:dir="t">
                    <w14:rot w14:lat="0" w14:lon="0" w14:rev="0"/>
                  </w14:lightRig>
                </w14:scene3d>
              </w:rPr>
              <w:fldChar w:fldCharType="separate"/>
            </w:r>
            <w:r w:rsidRPr="0066514D">
              <w:rPr>
                <w:rStyle w:val="Hyperlink"/>
                <w:webHidden/>
                <w:sz w:val="24"/>
                <w14:scene3d>
                  <w14:camera w14:prst="orthographicFront"/>
                  <w14:lightRig w14:rig="threePt" w14:dir="t">
                    <w14:rot w14:lat="0" w14:lon="0" w14:rev="0"/>
                  </w14:lightRig>
                </w14:scene3d>
              </w:rPr>
              <w:t>25</w:t>
            </w:r>
            <w:r w:rsidRPr="0066514D">
              <w:rPr>
                <w:rStyle w:val="Hyperlink"/>
                <w:webHidden/>
                <w:sz w:val="24"/>
                <w14:scene3d>
                  <w14:camera w14:prst="orthographicFront"/>
                  <w14:lightRig w14:rig="threePt" w14:dir="t">
                    <w14:rot w14:lat="0" w14:lon="0" w14:rev="0"/>
                  </w14:lightRig>
                </w14:scene3d>
              </w:rPr>
              <w:fldChar w:fldCharType="end"/>
            </w:r>
          </w:hyperlink>
        </w:p>
        <w:p w14:paraId="155A5016" w14:textId="010BC61B" w:rsidR="00545CF9" w:rsidRPr="0066514D" w:rsidRDefault="00545CF9" w:rsidP="0066514D">
          <w:pPr>
            <w:pStyle w:val="TOC1"/>
            <w:tabs>
              <w:tab w:val="clear" w:pos="8931"/>
              <w:tab w:val="right" w:leader="dot" w:pos="9017"/>
            </w:tabs>
            <w:spacing w:after="100" w:line="360" w:lineRule="auto"/>
            <w:rPr>
              <w:rStyle w:val="Hyperlink"/>
              <w:noProof/>
              <w:sz w:val="24"/>
              <w14:scene3d>
                <w14:camera w14:prst="orthographicFront"/>
                <w14:lightRig w14:rig="threePt" w14:dir="t">
                  <w14:rot w14:lat="0" w14:lon="0" w14:rev="0"/>
                </w14:lightRig>
              </w14:scene3d>
            </w:rPr>
          </w:pPr>
          <w:r w:rsidRPr="0066514D">
            <w:rPr>
              <w:rStyle w:val="Hyperlink"/>
              <w:noProof/>
              <w:sz w:val="24"/>
              <w14:scene3d>
                <w14:camera w14:prst="orthographicFront"/>
                <w14:lightRig w14:rig="threePt" w14:dir="t">
                  <w14:rot w14:lat="0" w14:lon="0" w14:rev="0"/>
                </w14:lightRig>
              </w14:scene3d>
            </w:rPr>
            <w:fldChar w:fldCharType="end"/>
          </w:r>
        </w:p>
      </w:sdtContent>
    </w:sdt>
    <w:p w14:paraId="44BF122A" w14:textId="77777777" w:rsidR="00545CF9" w:rsidRPr="00545CF9" w:rsidRDefault="00545CF9" w:rsidP="00545CF9">
      <w:pPr>
        <w:spacing w:after="120" w:line="360" w:lineRule="auto"/>
        <w:rPr>
          <w:sz w:val="24"/>
          <w:lang w:val="en-GB"/>
        </w:rPr>
      </w:pPr>
    </w:p>
    <w:p w14:paraId="7128BB9B" w14:textId="77777777" w:rsidR="00545CF9" w:rsidRPr="00545CF9" w:rsidRDefault="00545CF9" w:rsidP="00545CF9">
      <w:pPr>
        <w:rPr>
          <w:rFonts w:ascii="Arial Narrow" w:hAnsi="Arial Narrow"/>
          <w:noProof/>
          <w:color w:val="000000" w:themeColor="text1"/>
          <w:sz w:val="22"/>
        </w:rPr>
      </w:pPr>
      <w:r>
        <w:br w:type="page"/>
      </w:r>
    </w:p>
    <w:p w14:paraId="42B22E28" w14:textId="0C0A8AE5" w:rsidR="00545CF9" w:rsidRPr="00545CF9" w:rsidRDefault="0066514D" w:rsidP="00545CF9">
      <w:pPr>
        <w:numPr>
          <w:ilvl w:val="0"/>
          <w:numId w:val="2"/>
        </w:numPr>
        <w:spacing w:after="240" w:line="276" w:lineRule="auto"/>
        <w:contextualSpacing/>
        <w:outlineLvl w:val="0"/>
        <w:rPr>
          <w:rFonts w:eastAsiaTheme="majorEastAsia" w:cstheme="majorBidi"/>
          <w:b/>
          <w:bCs/>
          <w:color w:val="538135"/>
          <w:sz w:val="28"/>
          <w:szCs w:val="24"/>
        </w:rPr>
      </w:pPr>
      <w:bookmarkStart w:id="8" w:name="_Toc88072969"/>
      <w:r>
        <w:rPr>
          <w:b/>
          <w:color w:val="538135"/>
          <w:sz w:val="28"/>
        </w:rPr>
        <w:lastRenderedPageBreak/>
        <w:t>Ievads</w:t>
      </w:r>
      <w:commentRangeStart w:id="9"/>
      <w:r w:rsidR="00545CF9">
        <w:rPr>
          <w:b/>
          <w:color w:val="538135"/>
          <w:sz w:val="28"/>
        </w:rPr>
        <w:t xml:space="preserve"> </w:t>
      </w:r>
      <w:commentRangeEnd w:id="9"/>
      <w:r w:rsidR="00495851">
        <w:rPr>
          <w:rStyle w:val="CommentReference"/>
        </w:rPr>
        <w:commentReference w:id="9"/>
      </w:r>
      <w:bookmarkEnd w:id="8"/>
    </w:p>
    <w:p w14:paraId="48A19051" w14:textId="66996498" w:rsidR="00545CF9" w:rsidRPr="00545CF9" w:rsidRDefault="00545CF9" w:rsidP="00545CF9">
      <w:pPr>
        <w:spacing w:after="120" w:line="360" w:lineRule="auto"/>
        <w:rPr>
          <w:sz w:val="24"/>
        </w:rPr>
      </w:pPr>
      <w:r>
        <w:rPr>
          <w:sz w:val="24"/>
        </w:rPr>
        <w:t xml:space="preserve">Siltumizolācija tiek definēta kā siltuma pārneses samazināšana (siltumenerģijas pārnese starp objektiem ar atšķirīgu temperatūru) starp objektiem, kas </w:t>
      </w:r>
      <w:r w:rsidR="00495851">
        <w:rPr>
          <w:sz w:val="24"/>
        </w:rPr>
        <w:t xml:space="preserve">atrodas </w:t>
      </w:r>
      <w:r>
        <w:rPr>
          <w:sz w:val="24"/>
        </w:rPr>
        <w:t>termiskā saskarē.</w:t>
      </w:r>
    </w:p>
    <w:p w14:paraId="792A60D1" w14:textId="77777777" w:rsidR="00545CF9" w:rsidRPr="00545CF9" w:rsidRDefault="00545CF9" w:rsidP="00545CF9">
      <w:pPr>
        <w:spacing w:after="120" w:line="360" w:lineRule="auto"/>
        <w:rPr>
          <w:sz w:val="24"/>
        </w:rPr>
      </w:pPr>
      <w:r>
        <w:rPr>
          <w:sz w:val="24"/>
        </w:rPr>
        <w:t>Galvenie jautājumi:</w:t>
      </w:r>
    </w:p>
    <w:p w14:paraId="69D1399E" w14:textId="2A46DF37" w:rsidR="00545CF9" w:rsidRPr="00545CF9" w:rsidRDefault="00495851" w:rsidP="00545CF9">
      <w:pPr>
        <w:numPr>
          <w:ilvl w:val="0"/>
          <w:numId w:val="37"/>
        </w:numPr>
        <w:spacing w:after="160" w:line="360" w:lineRule="auto"/>
        <w:contextualSpacing/>
        <w:rPr>
          <w:kern w:val="0"/>
          <w:sz w:val="24"/>
          <w:szCs w:val="24"/>
        </w:rPr>
      </w:pPr>
      <w:r>
        <w:rPr>
          <w:sz w:val="24"/>
        </w:rPr>
        <w:t>F</w:t>
      </w:r>
      <w:r w:rsidR="00545CF9">
        <w:rPr>
          <w:sz w:val="24"/>
        </w:rPr>
        <w:t>osilā kurināmā iegūt</w:t>
      </w:r>
      <w:r>
        <w:rPr>
          <w:sz w:val="24"/>
        </w:rPr>
        <w:t>ā</w:t>
      </w:r>
      <w:r w:rsidR="00545CF9">
        <w:rPr>
          <w:sz w:val="24"/>
        </w:rPr>
        <w:t>s enerģijas apjoma samazināšana ir vissvarīgākais faktors ilgtspējas veicināšanā.</w:t>
      </w:r>
    </w:p>
    <w:p w14:paraId="1A9C60CE" w14:textId="7BEE12B9" w:rsidR="00545CF9" w:rsidRPr="00545CF9" w:rsidRDefault="00495851" w:rsidP="00545CF9">
      <w:pPr>
        <w:numPr>
          <w:ilvl w:val="0"/>
          <w:numId w:val="37"/>
        </w:numPr>
        <w:spacing w:after="160" w:line="360" w:lineRule="auto"/>
        <w:contextualSpacing/>
        <w:rPr>
          <w:kern w:val="0"/>
          <w:sz w:val="24"/>
          <w:szCs w:val="24"/>
        </w:rPr>
      </w:pPr>
      <w:r>
        <w:rPr>
          <w:sz w:val="24"/>
        </w:rPr>
        <w:t>Siltuma i</w:t>
      </w:r>
      <w:r w:rsidR="00545CF9">
        <w:rPr>
          <w:sz w:val="24"/>
        </w:rPr>
        <w:t>zolācijai ir lielākais potenciāls samazināt CO</w:t>
      </w:r>
      <w:r w:rsidR="00545CF9">
        <w:rPr>
          <w:sz w:val="24"/>
          <w:vertAlign w:val="superscript"/>
        </w:rPr>
        <w:t>2</w:t>
      </w:r>
      <w:r w:rsidR="00545CF9">
        <w:rPr>
          <w:sz w:val="24"/>
        </w:rPr>
        <w:t xml:space="preserve"> emisijas.</w:t>
      </w:r>
    </w:p>
    <w:p w14:paraId="7C3A82B8" w14:textId="768F981E" w:rsidR="00545CF9" w:rsidRPr="00545CF9" w:rsidRDefault="00545CF9" w:rsidP="00545CF9">
      <w:pPr>
        <w:numPr>
          <w:ilvl w:val="0"/>
          <w:numId w:val="37"/>
        </w:numPr>
        <w:spacing w:after="160" w:line="360" w:lineRule="auto"/>
        <w:contextualSpacing/>
        <w:rPr>
          <w:kern w:val="0"/>
          <w:sz w:val="24"/>
          <w:szCs w:val="24"/>
        </w:rPr>
      </w:pPr>
      <w:r>
        <w:rPr>
          <w:sz w:val="24"/>
        </w:rPr>
        <w:t>Enerģija, k</w:t>
      </w:r>
      <w:r w:rsidR="00495851">
        <w:rPr>
          <w:sz w:val="24"/>
        </w:rPr>
        <w:t>o</w:t>
      </w:r>
      <w:r>
        <w:rPr>
          <w:sz w:val="24"/>
        </w:rPr>
        <w:t xml:space="preserve"> saglabā, pateicoties </w:t>
      </w:r>
      <w:r w:rsidR="00495851">
        <w:rPr>
          <w:sz w:val="24"/>
        </w:rPr>
        <w:t xml:space="preserve">siltuma </w:t>
      </w:r>
      <w:r>
        <w:rPr>
          <w:sz w:val="24"/>
        </w:rPr>
        <w:t xml:space="preserve">izolācijai, ievērojami atsver tās ražošanā </w:t>
      </w:r>
      <w:r w:rsidR="00495851">
        <w:rPr>
          <w:sz w:val="24"/>
        </w:rPr>
        <w:t xml:space="preserve">patērēto </w:t>
      </w:r>
      <w:r>
        <w:rPr>
          <w:sz w:val="24"/>
        </w:rPr>
        <w:t xml:space="preserve">enerģiju. Tikai tad, kad ēka sasniedz </w:t>
      </w:r>
      <w:r w:rsidR="00D245BD">
        <w:rPr>
          <w:sz w:val="24"/>
        </w:rPr>
        <w:t xml:space="preserve">zema enerģijas māju </w:t>
      </w:r>
      <w:r>
        <w:rPr>
          <w:sz w:val="24"/>
        </w:rPr>
        <w:t>standart</w:t>
      </w:r>
      <w:r w:rsidR="00D245BD">
        <w:rPr>
          <w:sz w:val="24"/>
        </w:rPr>
        <w:t>a prasības</w:t>
      </w:r>
      <w:r>
        <w:rPr>
          <w:sz w:val="24"/>
        </w:rPr>
        <w:t xml:space="preserve">, </w:t>
      </w:r>
      <w:r w:rsidR="00D245BD">
        <w:rPr>
          <w:sz w:val="24"/>
        </w:rPr>
        <w:t xml:space="preserve">nozīmīgs kļūst ēkas siltuma </w:t>
      </w:r>
      <w:r>
        <w:rPr>
          <w:sz w:val="24"/>
        </w:rPr>
        <w:t xml:space="preserve">izolācijā </w:t>
      </w:r>
      <w:r w:rsidR="00D245BD">
        <w:rPr>
          <w:sz w:val="24"/>
        </w:rPr>
        <w:t xml:space="preserve">uzkrātais </w:t>
      </w:r>
      <w:r>
        <w:rPr>
          <w:sz w:val="24"/>
        </w:rPr>
        <w:t xml:space="preserve">ogleklis </w:t>
      </w:r>
    </w:p>
    <w:p w14:paraId="6BB5BC69" w14:textId="7DCBA38B" w:rsidR="00545CF9" w:rsidRPr="00545CF9" w:rsidRDefault="00545CF9" w:rsidP="00545CF9">
      <w:pPr>
        <w:numPr>
          <w:ilvl w:val="0"/>
          <w:numId w:val="37"/>
        </w:numPr>
        <w:spacing w:after="160" w:line="360" w:lineRule="auto"/>
        <w:contextualSpacing/>
        <w:rPr>
          <w:kern w:val="0"/>
          <w:sz w:val="24"/>
          <w:szCs w:val="24"/>
        </w:rPr>
      </w:pPr>
      <w:r>
        <w:rPr>
          <w:sz w:val="24"/>
        </w:rPr>
        <w:t xml:space="preserve">Samazināt </w:t>
      </w:r>
      <w:r w:rsidR="00D245BD">
        <w:rPr>
          <w:sz w:val="24"/>
        </w:rPr>
        <w:t xml:space="preserve">telpās </w:t>
      </w:r>
      <w:r>
        <w:rPr>
          <w:sz w:val="24"/>
        </w:rPr>
        <w:t>skaņ</w:t>
      </w:r>
      <w:r w:rsidR="00D245BD">
        <w:rPr>
          <w:sz w:val="24"/>
        </w:rPr>
        <w:t>as, kas ienāk</w:t>
      </w:r>
      <w:r>
        <w:rPr>
          <w:sz w:val="24"/>
        </w:rPr>
        <w:t xml:space="preserve"> no ārpuses</w:t>
      </w:r>
      <w:r w:rsidR="00D245BD">
        <w:rPr>
          <w:sz w:val="24"/>
        </w:rPr>
        <w:t>,</w:t>
      </w:r>
      <w:r>
        <w:rPr>
          <w:sz w:val="24"/>
        </w:rPr>
        <w:t xml:space="preserve"> un otrādi.</w:t>
      </w:r>
    </w:p>
    <w:p w14:paraId="3609F3D1" w14:textId="77777777" w:rsidR="00545CF9" w:rsidRPr="00545CF9" w:rsidRDefault="00545CF9" w:rsidP="00545CF9">
      <w:pPr>
        <w:numPr>
          <w:ilvl w:val="0"/>
          <w:numId w:val="37"/>
        </w:numPr>
        <w:spacing w:after="160" w:line="360" w:lineRule="auto"/>
        <w:contextualSpacing/>
        <w:rPr>
          <w:kern w:val="0"/>
          <w:sz w:val="24"/>
          <w:szCs w:val="24"/>
        </w:rPr>
      </w:pPr>
      <w:r>
        <w:rPr>
          <w:sz w:val="24"/>
        </w:rPr>
        <w:t>Uzlabot ēkas ugunsdrošību.</w:t>
      </w:r>
    </w:p>
    <w:p w14:paraId="36DB7384" w14:textId="77777777" w:rsidR="00545CF9" w:rsidRPr="00545CF9" w:rsidRDefault="00545CF9" w:rsidP="00545CF9">
      <w:pPr>
        <w:spacing w:after="120" w:line="276" w:lineRule="auto"/>
        <w:rPr>
          <w:rFonts w:ascii="Arial Narrow" w:hAnsi="Arial Narrow"/>
          <w:sz w:val="24"/>
        </w:rPr>
      </w:pPr>
      <w:r>
        <w:br w:type="page"/>
      </w:r>
    </w:p>
    <w:p w14:paraId="1BEB5996"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10" w:name="_Toc88072970"/>
      <w:r>
        <w:rPr>
          <w:b/>
          <w:color w:val="538135"/>
          <w:sz w:val="28"/>
        </w:rPr>
        <w:lastRenderedPageBreak/>
        <w:t>Definīcijas</w:t>
      </w:r>
      <w:bookmarkEnd w:id="10"/>
    </w:p>
    <w:p w14:paraId="2ED87FAC" w14:textId="5D73B7E9" w:rsidR="00545CF9" w:rsidRPr="00545CF9" w:rsidRDefault="00D245BD" w:rsidP="00545CF9">
      <w:pPr>
        <w:spacing w:after="120" w:line="360" w:lineRule="auto"/>
        <w:rPr>
          <w:sz w:val="24"/>
        </w:rPr>
      </w:pPr>
      <w:r>
        <w:rPr>
          <w:sz w:val="24"/>
        </w:rPr>
        <w:t>Siltuma i</w:t>
      </w:r>
      <w:r w:rsidR="00545CF9">
        <w:rPr>
          <w:sz w:val="24"/>
        </w:rPr>
        <w:t xml:space="preserve">zolācijas materiālu un būvmateriālu termiskās īpašības ir zināmas </w:t>
      </w:r>
      <w:r>
        <w:rPr>
          <w:sz w:val="24"/>
        </w:rPr>
        <w:t>un</w:t>
      </w:r>
      <w:r w:rsidR="00545CF9">
        <w:rPr>
          <w:sz w:val="24"/>
        </w:rPr>
        <w:t xml:space="preserve"> tās var precīzi izmērīt. Siltuma caurlaidības (plūsmas) daudzumu caur jebkuru materiālu kombināciju ir iespējams aprēķināt. Tomēr ir jāzina un jāsaprot daži tehniskie termini, lai varētu aprēķināt siltuma zudumus un saprast, kādi faktori ir </w:t>
      </w:r>
      <w:r>
        <w:rPr>
          <w:sz w:val="24"/>
        </w:rPr>
        <w:t>iekļauti</w:t>
      </w:r>
      <w:r w:rsidR="00545CF9">
        <w:rPr>
          <w:sz w:val="24"/>
        </w:rPr>
        <w:t>.</w:t>
      </w:r>
    </w:p>
    <w:p w14:paraId="11724668" w14:textId="77777777" w:rsidR="00545CF9" w:rsidRPr="00545CF9" w:rsidRDefault="00545CF9" w:rsidP="00545CF9">
      <w:pPr>
        <w:spacing w:after="120" w:line="360" w:lineRule="auto"/>
        <w:rPr>
          <w:sz w:val="24"/>
        </w:rPr>
      </w:pPr>
      <w:r>
        <w:rPr>
          <w:b/>
          <w:i/>
          <w:sz w:val="24"/>
        </w:rPr>
        <w:t>Siltumenerģija</w:t>
      </w:r>
    </w:p>
    <w:p w14:paraId="6803C185" w14:textId="54F95383" w:rsidR="00545CF9" w:rsidRPr="00545CF9" w:rsidRDefault="00545CF9" w:rsidP="00545CF9">
      <w:pPr>
        <w:spacing w:after="120" w:line="360" w:lineRule="auto"/>
        <w:rPr>
          <w:sz w:val="24"/>
        </w:rPr>
      </w:pPr>
      <w:r>
        <w:rPr>
          <w:sz w:val="24"/>
        </w:rPr>
        <w:t>Viena kilokalorija (1 kcal vai 1 000 kalorijas) ir siltuma (enerģijas) daudzums, kas nepieciešams, lai paaugstinātu viena kg ūdens temperatūru par vienu</w:t>
      </w:r>
      <w:r w:rsidR="00D245BD">
        <w:rPr>
          <w:sz w:val="24"/>
        </w:rPr>
        <w:t xml:space="preserve"> Celsija [°C]</w:t>
      </w:r>
      <w:r>
        <w:rPr>
          <w:sz w:val="24"/>
        </w:rPr>
        <w:t xml:space="preserve"> grādu. SI standarta enerģijas mērvienība ir Džouls [J]. Vien</w:t>
      </w:r>
      <w:r w:rsidR="00D245BD">
        <w:rPr>
          <w:sz w:val="24"/>
        </w:rPr>
        <w:t>a</w:t>
      </w:r>
      <w:r>
        <w:rPr>
          <w:sz w:val="24"/>
        </w:rPr>
        <w:t xml:space="preserve"> kcal ir aptuveni 4,18 kJ (</w:t>
      </w:r>
      <w:r w:rsidR="00D245BD">
        <w:rPr>
          <w:sz w:val="24"/>
        </w:rPr>
        <w:t>k</w:t>
      </w:r>
      <w:r>
        <w:rPr>
          <w:sz w:val="24"/>
        </w:rPr>
        <w:t xml:space="preserve">as nedaudz </w:t>
      </w:r>
      <w:r w:rsidR="00D245BD">
        <w:rPr>
          <w:sz w:val="24"/>
        </w:rPr>
        <w:t xml:space="preserve">variē </w:t>
      </w:r>
      <w:r>
        <w:rPr>
          <w:sz w:val="24"/>
        </w:rPr>
        <w:t xml:space="preserve"> atkarībā no temperatūras). Cita mērvienība ir Btu (britu termiskā mērvienība). Viens Btu</w:t>
      </w:r>
      <w:r w:rsidR="00D245BD">
        <w:rPr>
          <w:sz w:val="24"/>
        </w:rPr>
        <w:t xml:space="preserve">tuvināti </w:t>
      </w:r>
      <w:r w:rsidR="00E969A2">
        <w:rPr>
          <w:sz w:val="24"/>
        </w:rPr>
        <w:t xml:space="preserve"> </w:t>
      </w:r>
      <w:r>
        <w:rPr>
          <w:sz w:val="24"/>
        </w:rPr>
        <w:t>atbilst 1 kJ.</w:t>
      </w:r>
    </w:p>
    <w:p w14:paraId="7323FEEE" w14:textId="5CDC96FB" w:rsidR="00545CF9" w:rsidRPr="00545CF9" w:rsidRDefault="00D245BD" w:rsidP="00545CF9">
      <w:pPr>
        <w:spacing w:after="120" w:line="360" w:lineRule="auto"/>
        <w:rPr>
          <w:b/>
          <w:bCs/>
          <w:sz w:val="24"/>
        </w:rPr>
      </w:pPr>
      <w:r>
        <w:rPr>
          <w:b/>
          <w:sz w:val="24"/>
        </w:rPr>
        <w:t>D</w:t>
      </w:r>
      <w:r w:rsidR="00545CF9">
        <w:rPr>
          <w:b/>
          <w:sz w:val="24"/>
        </w:rPr>
        <w:t>arba, enerģijas un siltuma mērvienīb</w:t>
      </w:r>
      <w:r>
        <w:rPr>
          <w:b/>
          <w:sz w:val="24"/>
        </w:rPr>
        <w:t>u konvertēšana</w:t>
      </w:r>
    </w:p>
    <w:tbl>
      <w:tblPr>
        <w:tblStyle w:val="TableGrid"/>
        <w:tblW w:w="9691" w:type="dxa"/>
        <w:tblLook w:val="04A0" w:firstRow="1" w:lastRow="0" w:firstColumn="1" w:lastColumn="0" w:noHBand="0" w:noVBand="1"/>
      </w:tblPr>
      <w:tblGrid>
        <w:gridCol w:w="2405"/>
        <w:gridCol w:w="1418"/>
        <w:gridCol w:w="1503"/>
        <w:gridCol w:w="1503"/>
        <w:gridCol w:w="1503"/>
        <w:gridCol w:w="1359"/>
      </w:tblGrid>
      <w:tr w:rsidR="00545CF9" w:rsidRPr="00545CF9" w14:paraId="4976350C" w14:textId="77777777" w:rsidTr="009B20DE">
        <w:tc>
          <w:tcPr>
            <w:tcW w:w="2405" w:type="dxa"/>
          </w:tcPr>
          <w:p w14:paraId="46F7D4B7" w14:textId="77777777" w:rsidR="00545CF9" w:rsidRPr="00545CF9" w:rsidRDefault="00545CF9" w:rsidP="00545CF9">
            <w:pPr>
              <w:spacing w:after="120" w:line="360" w:lineRule="auto"/>
              <w:rPr>
                <w:b/>
                <w:bCs/>
                <w:sz w:val="24"/>
                <w:lang w:val="en-GB"/>
              </w:rPr>
            </w:pPr>
          </w:p>
        </w:tc>
        <w:tc>
          <w:tcPr>
            <w:tcW w:w="1418" w:type="dxa"/>
          </w:tcPr>
          <w:p w14:paraId="2CA84BD2" w14:textId="77777777" w:rsidR="00545CF9" w:rsidRPr="00545CF9" w:rsidRDefault="00545CF9" w:rsidP="00545CF9">
            <w:pPr>
              <w:spacing w:after="120" w:line="360" w:lineRule="auto"/>
              <w:rPr>
                <w:b/>
                <w:bCs/>
                <w:sz w:val="24"/>
              </w:rPr>
            </w:pPr>
            <w:r>
              <w:rPr>
                <w:b/>
                <w:sz w:val="24"/>
              </w:rPr>
              <w:t>J</w:t>
            </w:r>
          </w:p>
        </w:tc>
        <w:tc>
          <w:tcPr>
            <w:tcW w:w="1503" w:type="dxa"/>
          </w:tcPr>
          <w:p w14:paraId="4F717AE0" w14:textId="77777777" w:rsidR="00545CF9" w:rsidRPr="00545CF9" w:rsidRDefault="00545CF9" w:rsidP="00545CF9">
            <w:pPr>
              <w:spacing w:after="120" w:line="360" w:lineRule="auto"/>
              <w:rPr>
                <w:b/>
                <w:bCs/>
                <w:sz w:val="24"/>
              </w:rPr>
            </w:pPr>
            <w:r>
              <w:rPr>
                <w:b/>
                <w:sz w:val="24"/>
              </w:rPr>
              <w:t>kJ</w:t>
            </w:r>
          </w:p>
        </w:tc>
        <w:tc>
          <w:tcPr>
            <w:tcW w:w="1503" w:type="dxa"/>
          </w:tcPr>
          <w:p w14:paraId="4F83B712" w14:textId="77777777" w:rsidR="00545CF9" w:rsidRPr="00545CF9" w:rsidRDefault="00545CF9" w:rsidP="00545CF9">
            <w:pPr>
              <w:spacing w:after="120" w:line="360" w:lineRule="auto"/>
              <w:rPr>
                <w:b/>
                <w:bCs/>
                <w:sz w:val="24"/>
              </w:rPr>
            </w:pPr>
            <w:r>
              <w:rPr>
                <w:b/>
                <w:sz w:val="24"/>
              </w:rPr>
              <w:t>kWh</w:t>
            </w:r>
          </w:p>
        </w:tc>
        <w:tc>
          <w:tcPr>
            <w:tcW w:w="1503" w:type="dxa"/>
          </w:tcPr>
          <w:p w14:paraId="0B130343" w14:textId="77777777" w:rsidR="00545CF9" w:rsidRPr="00545CF9" w:rsidRDefault="00545CF9" w:rsidP="00545CF9">
            <w:pPr>
              <w:spacing w:after="120" w:line="360" w:lineRule="auto"/>
              <w:rPr>
                <w:b/>
                <w:bCs/>
                <w:sz w:val="24"/>
              </w:rPr>
            </w:pPr>
            <w:r>
              <w:rPr>
                <w:b/>
                <w:sz w:val="24"/>
              </w:rPr>
              <w:t>kcal</w:t>
            </w:r>
          </w:p>
        </w:tc>
        <w:tc>
          <w:tcPr>
            <w:tcW w:w="1359" w:type="dxa"/>
          </w:tcPr>
          <w:p w14:paraId="7370CD05" w14:textId="77777777" w:rsidR="00545CF9" w:rsidRPr="00545CF9" w:rsidRDefault="00545CF9" w:rsidP="00545CF9">
            <w:pPr>
              <w:spacing w:after="120" w:line="360" w:lineRule="auto"/>
              <w:rPr>
                <w:b/>
                <w:bCs/>
                <w:sz w:val="24"/>
              </w:rPr>
            </w:pPr>
            <w:r>
              <w:rPr>
                <w:b/>
                <w:sz w:val="24"/>
              </w:rPr>
              <w:t>kpm</w:t>
            </w:r>
          </w:p>
        </w:tc>
      </w:tr>
      <w:tr w:rsidR="00545CF9" w:rsidRPr="00545CF9" w14:paraId="17A8F913" w14:textId="77777777" w:rsidTr="009B20DE">
        <w:tc>
          <w:tcPr>
            <w:tcW w:w="2405" w:type="dxa"/>
          </w:tcPr>
          <w:p w14:paraId="56DDED7E" w14:textId="77777777" w:rsidR="00545CF9" w:rsidRPr="00545CF9" w:rsidRDefault="00545CF9" w:rsidP="00545CF9">
            <w:pPr>
              <w:spacing w:after="120" w:line="360" w:lineRule="auto"/>
              <w:rPr>
                <w:b/>
                <w:bCs/>
                <w:sz w:val="24"/>
              </w:rPr>
            </w:pPr>
            <w:r>
              <w:rPr>
                <w:b/>
                <w:sz w:val="24"/>
              </w:rPr>
              <w:t>1J = 1Nm=1Ws</w:t>
            </w:r>
          </w:p>
        </w:tc>
        <w:tc>
          <w:tcPr>
            <w:tcW w:w="1418" w:type="dxa"/>
          </w:tcPr>
          <w:p w14:paraId="1AECD657" w14:textId="77777777" w:rsidR="00545CF9" w:rsidRPr="00545CF9" w:rsidRDefault="00545CF9" w:rsidP="00545CF9">
            <w:pPr>
              <w:spacing w:after="120" w:line="360" w:lineRule="auto"/>
              <w:rPr>
                <w:sz w:val="24"/>
              </w:rPr>
            </w:pPr>
            <w:r>
              <w:rPr>
                <w:sz w:val="24"/>
              </w:rPr>
              <w:t>1</w:t>
            </w:r>
          </w:p>
        </w:tc>
        <w:tc>
          <w:tcPr>
            <w:tcW w:w="1503" w:type="dxa"/>
          </w:tcPr>
          <w:p w14:paraId="0AE779BC" w14:textId="77777777" w:rsidR="00545CF9" w:rsidRPr="00545CF9" w:rsidRDefault="00545CF9" w:rsidP="00545CF9">
            <w:pPr>
              <w:spacing w:after="120" w:line="360" w:lineRule="auto"/>
              <w:rPr>
                <w:sz w:val="24"/>
              </w:rPr>
            </w:pPr>
            <w:r>
              <w:rPr>
                <w:sz w:val="24"/>
              </w:rPr>
              <w:t>10</w:t>
            </w:r>
            <w:r>
              <w:rPr>
                <w:sz w:val="24"/>
                <w:vertAlign w:val="superscript"/>
              </w:rPr>
              <w:t>-3</w:t>
            </w:r>
          </w:p>
        </w:tc>
        <w:tc>
          <w:tcPr>
            <w:tcW w:w="1503" w:type="dxa"/>
          </w:tcPr>
          <w:p w14:paraId="6D35E8A0" w14:textId="77777777" w:rsidR="00545CF9" w:rsidRPr="00545CF9" w:rsidRDefault="00545CF9" w:rsidP="00545CF9">
            <w:pPr>
              <w:spacing w:after="120" w:line="360" w:lineRule="auto"/>
              <w:rPr>
                <w:sz w:val="24"/>
              </w:rPr>
            </w:pPr>
            <w:r>
              <w:rPr>
                <w:sz w:val="24"/>
              </w:rPr>
              <w:t>2,78*10</w:t>
            </w:r>
            <w:r>
              <w:rPr>
                <w:sz w:val="24"/>
                <w:vertAlign w:val="superscript"/>
              </w:rPr>
              <w:t>-7</w:t>
            </w:r>
          </w:p>
        </w:tc>
        <w:tc>
          <w:tcPr>
            <w:tcW w:w="1503" w:type="dxa"/>
          </w:tcPr>
          <w:p w14:paraId="482A3F54" w14:textId="77777777" w:rsidR="00545CF9" w:rsidRPr="00545CF9" w:rsidRDefault="00545CF9" w:rsidP="00545CF9">
            <w:pPr>
              <w:spacing w:after="120" w:line="360" w:lineRule="auto"/>
              <w:rPr>
                <w:sz w:val="24"/>
              </w:rPr>
            </w:pPr>
            <w:r>
              <w:rPr>
                <w:sz w:val="24"/>
              </w:rPr>
              <w:t>2,39*10</w:t>
            </w:r>
            <w:r>
              <w:rPr>
                <w:sz w:val="24"/>
                <w:vertAlign w:val="superscript"/>
              </w:rPr>
              <w:t>-4</w:t>
            </w:r>
          </w:p>
        </w:tc>
        <w:tc>
          <w:tcPr>
            <w:tcW w:w="1359" w:type="dxa"/>
          </w:tcPr>
          <w:p w14:paraId="17CC6770" w14:textId="77777777" w:rsidR="00545CF9" w:rsidRPr="00545CF9" w:rsidRDefault="00545CF9" w:rsidP="00545CF9">
            <w:pPr>
              <w:spacing w:after="120" w:line="360" w:lineRule="auto"/>
              <w:rPr>
                <w:sz w:val="24"/>
              </w:rPr>
            </w:pPr>
            <w:r>
              <w:rPr>
                <w:sz w:val="24"/>
              </w:rPr>
              <w:t>0,102</w:t>
            </w:r>
          </w:p>
        </w:tc>
      </w:tr>
      <w:tr w:rsidR="00545CF9" w:rsidRPr="00545CF9" w14:paraId="4CC395F9" w14:textId="77777777" w:rsidTr="009B20DE">
        <w:tc>
          <w:tcPr>
            <w:tcW w:w="2405" w:type="dxa"/>
          </w:tcPr>
          <w:p w14:paraId="48680905" w14:textId="77777777" w:rsidR="00545CF9" w:rsidRPr="00545CF9" w:rsidRDefault="00545CF9" w:rsidP="00545CF9">
            <w:pPr>
              <w:spacing w:after="120" w:line="360" w:lineRule="auto"/>
              <w:rPr>
                <w:b/>
                <w:bCs/>
                <w:sz w:val="24"/>
              </w:rPr>
            </w:pPr>
            <w:r>
              <w:rPr>
                <w:b/>
                <w:sz w:val="24"/>
              </w:rPr>
              <w:t>1kJ</w:t>
            </w:r>
          </w:p>
        </w:tc>
        <w:tc>
          <w:tcPr>
            <w:tcW w:w="1418" w:type="dxa"/>
          </w:tcPr>
          <w:p w14:paraId="5A2EEAB8" w14:textId="77777777" w:rsidR="00545CF9" w:rsidRPr="00545CF9" w:rsidRDefault="00545CF9" w:rsidP="00545CF9">
            <w:pPr>
              <w:spacing w:after="120" w:line="360" w:lineRule="auto"/>
              <w:rPr>
                <w:sz w:val="24"/>
              </w:rPr>
            </w:pPr>
            <w:r>
              <w:rPr>
                <w:sz w:val="24"/>
              </w:rPr>
              <w:t>1000</w:t>
            </w:r>
          </w:p>
        </w:tc>
        <w:tc>
          <w:tcPr>
            <w:tcW w:w="1503" w:type="dxa"/>
          </w:tcPr>
          <w:p w14:paraId="54EF6FE1" w14:textId="77777777" w:rsidR="00545CF9" w:rsidRPr="00545CF9" w:rsidRDefault="00545CF9" w:rsidP="00545CF9">
            <w:pPr>
              <w:spacing w:after="120" w:line="360" w:lineRule="auto"/>
              <w:rPr>
                <w:sz w:val="24"/>
              </w:rPr>
            </w:pPr>
            <w:r>
              <w:rPr>
                <w:sz w:val="24"/>
              </w:rPr>
              <w:t>1</w:t>
            </w:r>
          </w:p>
        </w:tc>
        <w:tc>
          <w:tcPr>
            <w:tcW w:w="1503" w:type="dxa"/>
          </w:tcPr>
          <w:p w14:paraId="00A3FF2E" w14:textId="77777777" w:rsidR="00545CF9" w:rsidRPr="00545CF9" w:rsidRDefault="00545CF9" w:rsidP="00545CF9">
            <w:pPr>
              <w:spacing w:after="120" w:line="360" w:lineRule="auto"/>
              <w:rPr>
                <w:sz w:val="24"/>
              </w:rPr>
            </w:pPr>
            <w:r>
              <w:rPr>
                <w:sz w:val="24"/>
              </w:rPr>
              <w:t>2,78*10</w:t>
            </w:r>
            <w:r>
              <w:rPr>
                <w:sz w:val="24"/>
                <w:vertAlign w:val="superscript"/>
              </w:rPr>
              <w:t>-4</w:t>
            </w:r>
          </w:p>
        </w:tc>
        <w:tc>
          <w:tcPr>
            <w:tcW w:w="1503" w:type="dxa"/>
          </w:tcPr>
          <w:p w14:paraId="2E814587" w14:textId="77777777" w:rsidR="00545CF9" w:rsidRPr="00545CF9" w:rsidRDefault="00545CF9" w:rsidP="00545CF9">
            <w:pPr>
              <w:spacing w:after="120" w:line="360" w:lineRule="auto"/>
              <w:rPr>
                <w:sz w:val="24"/>
              </w:rPr>
            </w:pPr>
            <w:r>
              <w:rPr>
                <w:sz w:val="24"/>
              </w:rPr>
              <w:t>0,239</w:t>
            </w:r>
          </w:p>
        </w:tc>
        <w:tc>
          <w:tcPr>
            <w:tcW w:w="1359" w:type="dxa"/>
          </w:tcPr>
          <w:p w14:paraId="30552044" w14:textId="77777777" w:rsidR="00545CF9" w:rsidRPr="00545CF9" w:rsidRDefault="00545CF9" w:rsidP="00545CF9">
            <w:pPr>
              <w:spacing w:after="120" w:line="360" w:lineRule="auto"/>
              <w:rPr>
                <w:sz w:val="24"/>
              </w:rPr>
            </w:pPr>
            <w:r>
              <w:rPr>
                <w:sz w:val="24"/>
              </w:rPr>
              <w:t>102</w:t>
            </w:r>
          </w:p>
        </w:tc>
      </w:tr>
      <w:tr w:rsidR="00545CF9" w:rsidRPr="00545CF9" w14:paraId="2F9C031D" w14:textId="77777777" w:rsidTr="009B20DE">
        <w:tc>
          <w:tcPr>
            <w:tcW w:w="2405" w:type="dxa"/>
          </w:tcPr>
          <w:p w14:paraId="065D5BAC" w14:textId="77777777" w:rsidR="00545CF9" w:rsidRPr="00545CF9" w:rsidRDefault="00545CF9" w:rsidP="00545CF9">
            <w:pPr>
              <w:spacing w:after="120" w:line="360" w:lineRule="auto"/>
              <w:rPr>
                <w:b/>
                <w:bCs/>
                <w:sz w:val="24"/>
              </w:rPr>
            </w:pPr>
            <w:r>
              <w:rPr>
                <w:b/>
                <w:sz w:val="24"/>
              </w:rPr>
              <w:t>1kWh</w:t>
            </w:r>
          </w:p>
        </w:tc>
        <w:tc>
          <w:tcPr>
            <w:tcW w:w="1418" w:type="dxa"/>
          </w:tcPr>
          <w:p w14:paraId="469287FC" w14:textId="77777777" w:rsidR="00545CF9" w:rsidRPr="00545CF9" w:rsidRDefault="00545CF9" w:rsidP="00545CF9">
            <w:pPr>
              <w:spacing w:after="120" w:line="360" w:lineRule="auto"/>
              <w:rPr>
                <w:sz w:val="24"/>
              </w:rPr>
            </w:pPr>
            <w:r>
              <w:rPr>
                <w:sz w:val="24"/>
              </w:rPr>
              <w:t>3,6*10</w:t>
            </w:r>
            <w:r>
              <w:rPr>
                <w:sz w:val="24"/>
                <w:vertAlign w:val="superscript"/>
              </w:rPr>
              <w:t>6</w:t>
            </w:r>
          </w:p>
        </w:tc>
        <w:tc>
          <w:tcPr>
            <w:tcW w:w="1503" w:type="dxa"/>
          </w:tcPr>
          <w:p w14:paraId="7E77B8B7" w14:textId="77777777" w:rsidR="00545CF9" w:rsidRPr="00545CF9" w:rsidRDefault="00545CF9" w:rsidP="00545CF9">
            <w:pPr>
              <w:spacing w:after="120" w:line="360" w:lineRule="auto"/>
              <w:rPr>
                <w:sz w:val="24"/>
              </w:rPr>
            </w:pPr>
            <w:r>
              <w:rPr>
                <w:sz w:val="24"/>
              </w:rPr>
              <w:t>3,6*10</w:t>
            </w:r>
            <w:r>
              <w:rPr>
                <w:sz w:val="24"/>
                <w:vertAlign w:val="superscript"/>
              </w:rPr>
              <w:t>3</w:t>
            </w:r>
          </w:p>
        </w:tc>
        <w:tc>
          <w:tcPr>
            <w:tcW w:w="1503" w:type="dxa"/>
          </w:tcPr>
          <w:p w14:paraId="51F65371" w14:textId="77777777" w:rsidR="00545CF9" w:rsidRPr="00545CF9" w:rsidRDefault="00545CF9" w:rsidP="00545CF9">
            <w:pPr>
              <w:spacing w:after="120" w:line="360" w:lineRule="auto"/>
              <w:rPr>
                <w:sz w:val="24"/>
              </w:rPr>
            </w:pPr>
            <w:r>
              <w:rPr>
                <w:sz w:val="24"/>
              </w:rPr>
              <w:t>1</w:t>
            </w:r>
          </w:p>
        </w:tc>
        <w:tc>
          <w:tcPr>
            <w:tcW w:w="1503" w:type="dxa"/>
          </w:tcPr>
          <w:p w14:paraId="71EC05C4" w14:textId="77777777" w:rsidR="00545CF9" w:rsidRPr="00545CF9" w:rsidRDefault="00545CF9" w:rsidP="00545CF9">
            <w:pPr>
              <w:spacing w:after="120" w:line="360" w:lineRule="auto"/>
              <w:rPr>
                <w:sz w:val="24"/>
              </w:rPr>
            </w:pPr>
            <w:r>
              <w:rPr>
                <w:sz w:val="24"/>
              </w:rPr>
              <w:t>860</w:t>
            </w:r>
          </w:p>
        </w:tc>
        <w:tc>
          <w:tcPr>
            <w:tcW w:w="1359" w:type="dxa"/>
          </w:tcPr>
          <w:p w14:paraId="06A629BE" w14:textId="77777777" w:rsidR="00545CF9" w:rsidRPr="00545CF9" w:rsidRDefault="00545CF9" w:rsidP="00545CF9">
            <w:pPr>
              <w:spacing w:after="120" w:line="360" w:lineRule="auto"/>
              <w:rPr>
                <w:sz w:val="24"/>
              </w:rPr>
            </w:pPr>
            <w:r>
              <w:rPr>
                <w:sz w:val="24"/>
              </w:rPr>
              <w:t>3,67*10</w:t>
            </w:r>
            <w:r>
              <w:rPr>
                <w:sz w:val="24"/>
                <w:vertAlign w:val="superscript"/>
              </w:rPr>
              <w:t>5</w:t>
            </w:r>
          </w:p>
        </w:tc>
      </w:tr>
      <w:tr w:rsidR="00545CF9" w:rsidRPr="00545CF9" w14:paraId="5F626BAB" w14:textId="77777777" w:rsidTr="009B20DE">
        <w:tc>
          <w:tcPr>
            <w:tcW w:w="2405" w:type="dxa"/>
          </w:tcPr>
          <w:p w14:paraId="0F304601" w14:textId="77777777" w:rsidR="00545CF9" w:rsidRPr="00545CF9" w:rsidRDefault="00545CF9" w:rsidP="00545CF9">
            <w:pPr>
              <w:spacing w:after="120" w:line="360" w:lineRule="auto"/>
              <w:rPr>
                <w:b/>
                <w:bCs/>
                <w:sz w:val="24"/>
              </w:rPr>
            </w:pPr>
            <w:r>
              <w:rPr>
                <w:b/>
                <w:sz w:val="24"/>
              </w:rPr>
              <w:t>1 kcal</w:t>
            </w:r>
          </w:p>
        </w:tc>
        <w:tc>
          <w:tcPr>
            <w:tcW w:w="1418" w:type="dxa"/>
          </w:tcPr>
          <w:p w14:paraId="49FA5F5E" w14:textId="77777777" w:rsidR="00545CF9" w:rsidRPr="00545CF9" w:rsidRDefault="00545CF9" w:rsidP="00545CF9">
            <w:pPr>
              <w:spacing w:after="120" w:line="360" w:lineRule="auto"/>
              <w:rPr>
                <w:sz w:val="24"/>
              </w:rPr>
            </w:pPr>
            <w:r>
              <w:rPr>
                <w:sz w:val="24"/>
              </w:rPr>
              <w:t>4,19*10</w:t>
            </w:r>
            <w:r>
              <w:rPr>
                <w:sz w:val="24"/>
                <w:vertAlign w:val="superscript"/>
              </w:rPr>
              <w:t>3</w:t>
            </w:r>
          </w:p>
        </w:tc>
        <w:tc>
          <w:tcPr>
            <w:tcW w:w="1503" w:type="dxa"/>
          </w:tcPr>
          <w:p w14:paraId="25296C2C" w14:textId="77777777" w:rsidR="00545CF9" w:rsidRPr="00545CF9" w:rsidRDefault="00545CF9" w:rsidP="00545CF9">
            <w:pPr>
              <w:spacing w:after="120" w:line="360" w:lineRule="auto"/>
              <w:rPr>
                <w:sz w:val="24"/>
              </w:rPr>
            </w:pPr>
            <w:r>
              <w:rPr>
                <w:sz w:val="24"/>
              </w:rPr>
              <w:t>4,19</w:t>
            </w:r>
          </w:p>
        </w:tc>
        <w:tc>
          <w:tcPr>
            <w:tcW w:w="1503" w:type="dxa"/>
          </w:tcPr>
          <w:p w14:paraId="4127915A" w14:textId="77777777" w:rsidR="00545CF9" w:rsidRPr="00545CF9" w:rsidRDefault="00545CF9" w:rsidP="00545CF9">
            <w:pPr>
              <w:spacing w:after="120" w:line="360" w:lineRule="auto"/>
              <w:rPr>
                <w:sz w:val="24"/>
              </w:rPr>
            </w:pPr>
            <w:r>
              <w:rPr>
                <w:sz w:val="24"/>
              </w:rPr>
              <w:t>1,16*10</w:t>
            </w:r>
            <w:r>
              <w:rPr>
                <w:sz w:val="24"/>
                <w:vertAlign w:val="superscript"/>
              </w:rPr>
              <w:t>-3</w:t>
            </w:r>
          </w:p>
        </w:tc>
        <w:tc>
          <w:tcPr>
            <w:tcW w:w="1503" w:type="dxa"/>
          </w:tcPr>
          <w:p w14:paraId="25FFFA78" w14:textId="77777777" w:rsidR="00545CF9" w:rsidRPr="00545CF9" w:rsidRDefault="00545CF9" w:rsidP="00545CF9">
            <w:pPr>
              <w:spacing w:after="120" w:line="360" w:lineRule="auto"/>
              <w:rPr>
                <w:sz w:val="24"/>
              </w:rPr>
            </w:pPr>
            <w:r>
              <w:rPr>
                <w:sz w:val="24"/>
              </w:rPr>
              <w:t>1</w:t>
            </w:r>
          </w:p>
        </w:tc>
        <w:tc>
          <w:tcPr>
            <w:tcW w:w="1359" w:type="dxa"/>
          </w:tcPr>
          <w:p w14:paraId="6838A016" w14:textId="77777777" w:rsidR="00545CF9" w:rsidRPr="00545CF9" w:rsidRDefault="00545CF9" w:rsidP="00545CF9">
            <w:pPr>
              <w:spacing w:after="120" w:line="360" w:lineRule="auto"/>
              <w:rPr>
                <w:sz w:val="24"/>
              </w:rPr>
            </w:pPr>
            <w:r>
              <w:rPr>
                <w:sz w:val="24"/>
              </w:rPr>
              <w:t>427</w:t>
            </w:r>
          </w:p>
        </w:tc>
      </w:tr>
      <w:tr w:rsidR="00545CF9" w:rsidRPr="00545CF9" w14:paraId="19F8C10C" w14:textId="77777777" w:rsidTr="009B20DE">
        <w:tc>
          <w:tcPr>
            <w:tcW w:w="2405" w:type="dxa"/>
          </w:tcPr>
          <w:p w14:paraId="5DC96CBD" w14:textId="77777777" w:rsidR="00545CF9" w:rsidRPr="00545CF9" w:rsidRDefault="00545CF9" w:rsidP="00545CF9">
            <w:pPr>
              <w:spacing w:after="120" w:line="360" w:lineRule="auto"/>
              <w:rPr>
                <w:b/>
                <w:bCs/>
                <w:sz w:val="24"/>
              </w:rPr>
            </w:pPr>
            <w:r>
              <w:rPr>
                <w:b/>
                <w:sz w:val="24"/>
              </w:rPr>
              <w:t>kpm</w:t>
            </w:r>
          </w:p>
        </w:tc>
        <w:tc>
          <w:tcPr>
            <w:tcW w:w="1418" w:type="dxa"/>
          </w:tcPr>
          <w:p w14:paraId="135D84E6" w14:textId="77777777" w:rsidR="00545CF9" w:rsidRPr="00545CF9" w:rsidRDefault="00545CF9" w:rsidP="00545CF9">
            <w:pPr>
              <w:spacing w:after="120" w:line="360" w:lineRule="auto"/>
              <w:rPr>
                <w:sz w:val="24"/>
              </w:rPr>
            </w:pPr>
            <w:r>
              <w:rPr>
                <w:sz w:val="24"/>
              </w:rPr>
              <w:t>9,81</w:t>
            </w:r>
          </w:p>
        </w:tc>
        <w:tc>
          <w:tcPr>
            <w:tcW w:w="1503" w:type="dxa"/>
          </w:tcPr>
          <w:p w14:paraId="05C03729" w14:textId="77777777" w:rsidR="00545CF9" w:rsidRPr="00545CF9" w:rsidRDefault="00545CF9" w:rsidP="00545CF9">
            <w:pPr>
              <w:spacing w:after="120" w:line="360" w:lineRule="auto"/>
              <w:rPr>
                <w:sz w:val="24"/>
              </w:rPr>
            </w:pPr>
            <w:r>
              <w:rPr>
                <w:sz w:val="24"/>
              </w:rPr>
              <w:t>9,81*10</w:t>
            </w:r>
            <w:r>
              <w:rPr>
                <w:sz w:val="24"/>
                <w:vertAlign w:val="superscript"/>
              </w:rPr>
              <w:t>-3</w:t>
            </w:r>
          </w:p>
        </w:tc>
        <w:tc>
          <w:tcPr>
            <w:tcW w:w="1503" w:type="dxa"/>
          </w:tcPr>
          <w:p w14:paraId="3A10DDF0" w14:textId="77777777" w:rsidR="00545CF9" w:rsidRPr="00545CF9" w:rsidRDefault="00545CF9" w:rsidP="00545CF9">
            <w:pPr>
              <w:spacing w:after="120" w:line="360" w:lineRule="auto"/>
              <w:rPr>
                <w:sz w:val="24"/>
              </w:rPr>
            </w:pPr>
            <w:r>
              <w:rPr>
                <w:sz w:val="24"/>
              </w:rPr>
              <w:t>2,72*10</w:t>
            </w:r>
            <w:r>
              <w:rPr>
                <w:sz w:val="24"/>
                <w:vertAlign w:val="superscript"/>
              </w:rPr>
              <w:t>-6</w:t>
            </w:r>
          </w:p>
        </w:tc>
        <w:tc>
          <w:tcPr>
            <w:tcW w:w="1503" w:type="dxa"/>
          </w:tcPr>
          <w:p w14:paraId="341F02F3" w14:textId="77777777" w:rsidR="00545CF9" w:rsidRPr="00545CF9" w:rsidRDefault="00545CF9" w:rsidP="00545CF9">
            <w:pPr>
              <w:spacing w:after="120" w:line="360" w:lineRule="auto"/>
              <w:rPr>
                <w:sz w:val="24"/>
              </w:rPr>
            </w:pPr>
            <w:r>
              <w:rPr>
                <w:sz w:val="24"/>
              </w:rPr>
              <w:t>2,34*10</w:t>
            </w:r>
            <w:r>
              <w:rPr>
                <w:sz w:val="24"/>
                <w:vertAlign w:val="superscript"/>
              </w:rPr>
              <w:t>-3</w:t>
            </w:r>
          </w:p>
        </w:tc>
        <w:tc>
          <w:tcPr>
            <w:tcW w:w="1359" w:type="dxa"/>
          </w:tcPr>
          <w:p w14:paraId="24C0F80D" w14:textId="77777777" w:rsidR="00545CF9" w:rsidRPr="00545CF9" w:rsidRDefault="00545CF9" w:rsidP="00545CF9">
            <w:pPr>
              <w:spacing w:after="120" w:line="360" w:lineRule="auto"/>
              <w:rPr>
                <w:sz w:val="24"/>
              </w:rPr>
            </w:pPr>
            <w:r>
              <w:rPr>
                <w:sz w:val="24"/>
              </w:rPr>
              <w:t>1</w:t>
            </w:r>
          </w:p>
        </w:tc>
      </w:tr>
    </w:tbl>
    <w:p w14:paraId="7712B748" w14:textId="77777777" w:rsidR="00545CF9" w:rsidRPr="00545CF9" w:rsidRDefault="00545CF9" w:rsidP="00545CF9">
      <w:pPr>
        <w:spacing w:after="120" w:line="360" w:lineRule="auto"/>
        <w:rPr>
          <w:sz w:val="24"/>
          <w:lang w:val="en-GB"/>
        </w:rPr>
      </w:pPr>
    </w:p>
    <w:p w14:paraId="240E41C4" w14:textId="77777777" w:rsidR="00545CF9" w:rsidRPr="00545CF9" w:rsidRDefault="00545CF9" w:rsidP="00545CF9">
      <w:pPr>
        <w:spacing w:before="100" w:beforeAutospacing="1" w:after="100" w:afterAutospacing="1"/>
        <w:rPr>
          <w:rFonts w:ascii="Times New Roman" w:eastAsia="Times New Roman" w:hAnsi="Times New Roman" w:cs="Times New Roman"/>
          <w:color w:val="000000"/>
          <w:lang w:val="en-GB" w:eastAsia="lv-LV"/>
        </w:rPr>
      </w:pPr>
    </w:p>
    <w:p w14:paraId="51FDB260" w14:textId="77777777" w:rsidR="00545CF9" w:rsidRPr="00545CF9" w:rsidRDefault="00545CF9" w:rsidP="00545CF9">
      <w:pPr>
        <w:spacing w:after="120" w:line="360" w:lineRule="auto"/>
        <w:rPr>
          <w:rFonts w:ascii="Times New Roman" w:hAnsi="Times New Roman" w:cs="Times New Roman"/>
          <w:sz w:val="18"/>
          <w:szCs w:val="18"/>
        </w:rPr>
      </w:pPr>
      <w:r>
        <w:rPr>
          <w:rFonts w:ascii="Times New Roman" w:hAnsi="Times New Roman"/>
          <w:sz w:val="18"/>
        </w:rPr>
        <w:t>Avots: https://www.bossard.com/global-en/assembly-technology-expert/technical-information-and-tools/technical-resources/conversion-tables/conversion-table-for-units-of-work-energy-and-heat/</w:t>
      </w:r>
    </w:p>
    <w:p w14:paraId="0CB0F33B" w14:textId="77777777" w:rsidR="00545CF9" w:rsidRPr="00545CF9" w:rsidRDefault="00545CF9" w:rsidP="00545CF9">
      <w:pPr>
        <w:spacing w:after="120" w:line="360" w:lineRule="auto"/>
        <w:rPr>
          <w:b/>
          <w:bCs/>
          <w:sz w:val="24"/>
          <w:lang w:val="en-GB" w:eastAsia="lv-LV"/>
        </w:rPr>
      </w:pPr>
    </w:p>
    <w:p w14:paraId="7B6FD68D" w14:textId="77777777" w:rsidR="00545CF9" w:rsidRPr="00545CF9" w:rsidRDefault="00545CF9" w:rsidP="00545CF9">
      <w:pPr>
        <w:spacing w:after="120" w:line="360" w:lineRule="auto"/>
        <w:rPr>
          <w:b/>
          <w:bCs/>
          <w:sz w:val="24"/>
        </w:rPr>
      </w:pPr>
      <w:r>
        <w:rPr>
          <w:b/>
          <w:sz w:val="24"/>
        </w:rPr>
        <w:t>Siltumvadāmība (k vērtība)</w:t>
      </w:r>
    </w:p>
    <w:p w14:paraId="0C86E14D" w14:textId="77777777" w:rsidR="00545CF9" w:rsidRPr="00545CF9" w:rsidRDefault="00545CF9" w:rsidP="00545CF9">
      <w:pPr>
        <w:spacing w:after="120" w:line="360" w:lineRule="auto"/>
        <w:rPr>
          <w:sz w:val="24"/>
        </w:rPr>
      </w:pPr>
      <w:r>
        <w:rPr>
          <w:sz w:val="24"/>
        </w:rPr>
        <w:t xml:space="preserve">Vienkārši runājot, tā ir materiāla jauda vadīt siltumu caur tā masu. Dažādiem izolācijas materiāliem un cita veida materiāliem ir specifiskas </w:t>
      </w:r>
      <w:r>
        <w:rPr>
          <w:sz w:val="24"/>
        </w:rPr>
        <w:lastRenderedPageBreak/>
        <w:t>siltumvadāmības vērtības, ko var izmantot, lai izmērītu to izolācijas efektivitāti. To var definēt kā siltuma/enerģijas daudzumu (izteikts kcal, Btu vai J), ko var vadīt vienības laikā caur materiāla biezuma vienības laukumu, ja ir vienības temperatūras starpība. Siltumvadāmību var izteikt [kcal/m°C], [Btu/FT°F] un SI sistēmā vatos [W/m°C]. Siltumvadāmība ir zināma arī kā k-vērtība.</w:t>
      </w:r>
    </w:p>
    <w:p w14:paraId="2D7E070A" w14:textId="77777777" w:rsidR="00545CF9" w:rsidRPr="00545CF9" w:rsidRDefault="00545CF9" w:rsidP="00545CF9">
      <w:pPr>
        <w:spacing w:after="120" w:line="360" w:lineRule="auto"/>
        <w:rPr>
          <w:b/>
          <w:bCs/>
          <w:sz w:val="24"/>
        </w:rPr>
      </w:pPr>
      <w:r>
        <w:rPr>
          <w:b/>
          <w:sz w:val="24"/>
        </w:rPr>
        <w:t>Siltumvadītspējas koeficients “λ” (kcal/m</w:t>
      </w:r>
      <w:r>
        <w:rPr>
          <w:b/>
          <w:sz w:val="16"/>
          <w:vertAlign w:val="superscript"/>
        </w:rPr>
        <w:t>2</w:t>
      </w:r>
      <w:r>
        <w:rPr>
          <w:b/>
          <w:sz w:val="24"/>
        </w:rPr>
        <w:t>h°C)</w:t>
      </w:r>
    </w:p>
    <w:p w14:paraId="56E0C9B9" w14:textId="053F814C" w:rsidR="00545CF9" w:rsidRPr="00545CF9" w:rsidRDefault="009308BC" w:rsidP="00545CF9">
      <w:pPr>
        <w:spacing w:after="120" w:line="360" w:lineRule="auto"/>
        <w:rPr>
          <w:sz w:val="24"/>
        </w:rPr>
      </w:pPr>
      <w:r>
        <w:rPr>
          <w:sz w:val="24"/>
        </w:rPr>
        <w:t xml:space="preserve">Siltumvadītspējas koeficientu </w:t>
      </w:r>
      <w:r w:rsidR="00545CF9">
        <w:rPr>
          <w:sz w:val="24"/>
        </w:rPr>
        <w:t>apzīmē ar λ (grieķu burts lambda) un definē kā siltuma daudzumu (kcal), kas izvadīts vienā stundā caur 1 m</w:t>
      </w:r>
      <w:r w:rsidR="00545CF9" w:rsidRPr="009308BC">
        <w:rPr>
          <w:sz w:val="16"/>
          <w:vertAlign w:val="superscript"/>
        </w:rPr>
        <w:t>2</w:t>
      </w:r>
      <w:r w:rsidR="00545CF9">
        <w:rPr>
          <w:sz w:val="16"/>
          <w:vertAlign w:val="superscript"/>
        </w:rPr>
        <w:t xml:space="preserve"> </w:t>
      </w:r>
      <w:r w:rsidR="00545CF9">
        <w:rPr>
          <w:sz w:val="24"/>
        </w:rPr>
        <w:t xml:space="preserve">materiāla, kura biezums ir 1 m, ja temperatūras </w:t>
      </w:r>
      <w:r>
        <w:rPr>
          <w:sz w:val="24"/>
        </w:rPr>
        <w:t xml:space="preserve">starpība materiāla virsmām ir </w:t>
      </w:r>
      <w:r w:rsidR="00545CF9">
        <w:rPr>
          <w:sz w:val="24"/>
        </w:rPr>
        <w:t>1°C. Siltumvadītspēj</w:t>
      </w:r>
      <w:r>
        <w:rPr>
          <w:sz w:val="24"/>
        </w:rPr>
        <w:t>as koeficientu</w:t>
      </w:r>
      <w:r w:rsidR="00545CF9">
        <w:rPr>
          <w:sz w:val="24"/>
        </w:rPr>
        <w:t xml:space="preserve"> nosaka </w:t>
      </w:r>
      <w:r>
        <w:rPr>
          <w:sz w:val="24"/>
        </w:rPr>
        <w:t>materiālu testējot speciālās iekārtās. Siltumvadītspējas koeficientu izmanto siltuma izolācijas materiālu klasifikācijā.</w:t>
      </w:r>
      <w:r w:rsidR="00545CF9">
        <w:rPr>
          <w:sz w:val="24"/>
        </w:rPr>
        <w:t xml:space="preserve">. </w:t>
      </w:r>
      <w:r>
        <w:rPr>
          <w:sz w:val="24"/>
        </w:rPr>
        <w:t>λ</w:t>
      </w:r>
      <w:r w:rsidDel="009308BC">
        <w:rPr>
          <w:sz w:val="24"/>
        </w:rPr>
        <w:t xml:space="preserve"> </w:t>
      </w:r>
      <w:r w:rsidR="00545CF9">
        <w:rPr>
          <w:sz w:val="24"/>
        </w:rPr>
        <w:t>var izteikt arī [Btu/ft</w:t>
      </w:r>
      <w:r w:rsidR="00545CF9">
        <w:rPr>
          <w:sz w:val="16"/>
          <w:vertAlign w:val="superscript"/>
        </w:rPr>
        <w:t>2</w:t>
      </w:r>
      <w:r w:rsidR="00545CF9">
        <w:rPr>
          <w:sz w:val="24"/>
        </w:rPr>
        <w:t>h°F] (britu termiskā mērvienība uz kvadrātpēdu, stundā un Fārenheita grādos) vai SI mērvienībā [W/m</w:t>
      </w:r>
      <w:r w:rsidR="00545CF9">
        <w:rPr>
          <w:sz w:val="16"/>
          <w:vertAlign w:val="superscript"/>
        </w:rPr>
        <w:t>2</w:t>
      </w:r>
      <w:r w:rsidR="00545CF9">
        <w:rPr>
          <w:sz w:val="24"/>
        </w:rPr>
        <w:t>K] Kelvins.</w:t>
      </w:r>
    </w:p>
    <w:p w14:paraId="08A795CD" w14:textId="762EF67E" w:rsidR="00545CF9" w:rsidRPr="00545CF9" w:rsidRDefault="00545CF9" w:rsidP="00545CF9">
      <w:pPr>
        <w:spacing w:after="120" w:line="360" w:lineRule="auto"/>
        <w:rPr>
          <w:b/>
          <w:bCs/>
          <w:sz w:val="24"/>
        </w:rPr>
      </w:pPr>
      <w:r>
        <w:rPr>
          <w:b/>
          <w:sz w:val="24"/>
        </w:rPr>
        <w:t>Siltum</w:t>
      </w:r>
      <w:r w:rsidR="009308BC">
        <w:rPr>
          <w:b/>
          <w:sz w:val="24"/>
        </w:rPr>
        <w:t xml:space="preserve">a </w:t>
      </w:r>
      <w:r>
        <w:rPr>
          <w:b/>
          <w:sz w:val="24"/>
        </w:rPr>
        <w:t>pretestība</w:t>
      </w:r>
    </w:p>
    <w:p w14:paraId="202A99EA" w14:textId="785B0EDB" w:rsidR="00545CF9" w:rsidRPr="00545CF9" w:rsidRDefault="00545CF9" w:rsidP="00545CF9">
      <w:pPr>
        <w:spacing w:after="120" w:line="360" w:lineRule="auto"/>
        <w:rPr>
          <w:sz w:val="24"/>
        </w:rPr>
      </w:pPr>
      <w:r>
        <w:rPr>
          <w:sz w:val="24"/>
        </w:rPr>
        <w:t>Siltumpretestība ir</w:t>
      </w:r>
      <w:r w:rsidR="009308BC">
        <w:rPr>
          <w:sz w:val="24"/>
        </w:rPr>
        <w:t xml:space="preserve"> siltuma vadītspējas</w:t>
      </w:r>
      <w:r>
        <w:rPr>
          <w:sz w:val="24"/>
        </w:rPr>
        <w:t xml:space="preserve"> k vērtības (1/k) apgrieztais lielums.</w:t>
      </w:r>
    </w:p>
    <w:p w14:paraId="1D5F6194" w14:textId="77777777" w:rsidR="00545CF9" w:rsidRPr="00545CF9" w:rsidRDefault="00545CF9" w:rsidP="00545CF9">
      <w:pPr>
        <w:spacing w:after="120" w:line="360" w:lineRule="auto"/>
        <w:rPr>
          <w:b/>
          <w:bCs/>
          <w:sz w:val="24"/>
        </w:rPr>
      </w:pPr>
      <w:bookmarkStart w:id="11" w:name="_Hlk63965525"/>
      <w:r>
        <w:rPr>
          <w:b/>
          <w:sz w:val="24"/>
        </w:rPr>
        <w:t xml:space="preserve">Termiskā pretestība </w:t>
      </w:r>
      <w:bookmarkEnd w:id="11"/>
      <w:r>
        <w:rPr>
          <w:b/>
          <w:sz w:val="24"/>
        </w:rPr>
        <w:t>(R vērtība)</w:t>
      </w:r>
    </w:p>
    <w:p w14:paraId="6F2F2DC0" w14:textId="6EBC5545" w:rsidR="00545CF9" w:rsidRPr="00545CF9" w:rsidRDefault="00545CF9" w:rsidP="00545CF9">
      <w:pPr>
        <w:spacing w:after="120" w:line="360" w:lineRule="auto"/>
        <w:rPr>
          <w:sz w:val="24"/>
        </w:rPr>
      </w:pPr>
      <w:r>
        <w:rPr>
          <w:sz w:val="24"/>
        </w:rPr>
        <w:t>Termiskā pretestība (R vērtība) ir</w:t>
      </w:r>
      <w:r w:rsidR="009308BC">
        <w:rPr>
          <w:sz w:val="24"/>
        </w:rPr>
        <w:t xml:space="preserve"> siltumvadītspējas λ</w:t>
      </w:r>
      <w:r>
        <w:rPr>
          <w:sz w:val="24"/>
        </w:rPr>
        <w:t xml:space="preserve"> (1/</w:t>
      </w:r>
      <w:r w:rsidR="009308BC" w:rsidRPr="009308BC">
        <w:rPr>
          <w:sz w:val="24"/>
        </w:rPr>
        <w:t xml:space="preserve"> </w:t>
      </w:r>
      <w:r w:rsidR="009308BC">
        <w:rPr>
          <w:sz w:val="24"/>
        </w:rPr>
        <w:t>λ</w:t>
      </w:r>
      <w:r>
        <w:rPr>
          <w:sz w:val="24"/>
        </w:rPr>
        <w:t xml:space="preserve">) apgrieztais lielums, un to izmanto, lai aprēķinātu jebkura materiāla vai kompozītmateriāla termisko pretestību. R vērtību var definēt kā pretestību, ko materiāls piedāvā siltuma plūsmai. Labam izolācijas materiālam būs augsta R vērtība. </w:t>
      </w:r>
      <w:r w:rsidR="00696E59">
        <w:rPr>
          <w:sz w:val="24"/>
        </w:rPr>
        <w:t>Palielinoties materiālu b</w:t>
      </w:r>
      <w:r>
        <w:rPr>
          <w:sz w:val="24"/>
        </w:rPr>
        <w:t>iezumam,</w:t>
      </w:r>
      <w:r w:rsidR="00696E59">
        <w:rPr>
          <w:sz w:val="24"/>
        </w:rPr>
        <w:t xml:space="preserve"> tieši proporcionāli palielinās arī termiskā pretestība (</w:t>
      </w:r>
      <w:r>
        <w:rPr>
          <w:sz w:val="24"/>
        </w:rPr>
        <w:t>R vērtība</w:t>
      </w:r>
      <w:r w:rsidR="00696E59">
        <w:rPr>
          <w:sz w:val="24"/>
        </w:rPr>
        <w:t xml:space="preserve">) - </w:t>
      </w:r>
      <w:r>
        <w:rPr>
          <w:i/>
          <w:sz w:val="24"/>
        </w:rPr>
        <w:t>x</w:t>
      </w:r>
      <w:r w:rsidR="00696E59">
        <w:rPr>
          <w:i/>
          <w:sz w:val="24"/>
        </w:rPr>
        <w:t>*R vai x</w:t>
      </w:r>
      <w:r>
        <w:rPr>
          <w:sz w:val="24"/>
        </w:rPr>
        <w:t>/</w:t>
      </w:r>
      <w:r w:rsidR="00696E59">
        <w:rPr>
          <w:sz w:val="24"/>
        </w:rPr>
        <w:t>λ</w:t>
      </w:r>
      <w:r>
        <w:rPr>
          <w:sz w:val="24"/>
        </w:rPr>
        <w:t xml:space="preserve">, kur </w:t>
      </w:r>
      <w:r>
        <w:rPr>
          <w:i/>
          <w:sz w:val="24"/>
        </w:rPr>
        <w:t xml:space="preserve">x </w:t>
      </w:r>
      <w:r>
        <w:rPr>
          <w:sz w:val="24"/>
        </w:rPr>
        <w:t>apzīmē materiāla biezumu metros.</w:t>
      </w:r>
    </w:p>
    <w:p w14:paraId="3D4D826E" w14:textId="77777777" w:rsidR="00103740" w:rsidRPr="0066514D" w:rsidRDefault="00103740" w:rsidP="00545CF9">
      <w:pPr>
        <w:spacing w:after="120" w:line="360" w:lineRule="auto"/>
        <w:rPr>
          <w:b/>
          <w:bCs/>
          <w:sz w:val="24"/>
          <w:lang w:eastAsia="lv-LV"/>
        </w:rPr>
      </w:pPr>
    </w:p>
    <w:p w14:paraId="08CF0041" w14:textId="77777777" w:rsidR="00103740" w:rsidRPr="0066514D" w:rsidRDefault="00103740" w:rsidP="00545CF9">
      <w:pPr>
        <w:spacing w:after="120" w:line="360" w:lineRule="auto"/>
        <w:rPr>
          <w:b/>
          <w:bCs/>
          <w:sz w:val="24"/>
          <w:lang w:eastAsia="lv-LV"/>
        </w:rPr>
      </w:pPr>
    </w:p>
    <w:p w14:paraId="7FFB076C" w14:textId="6D4846BF" w:rsidR="00545CF9" w:rsidRPr="00545CF9" w:rsidRDefault="00545CF9" w:rsidP="00545CF9">
      <w:pPr>
        <w:spacing w:after="120" w:line="360" w:lineRule="auto"/>
        <w:rPr>
          <w:b/>
          <w:bCs/>
          <w:sz w:val="24"/>
        </w:rPr>
      </w:pPr>
      <w:r>
        <w:rPr>
          <w:b/>
          <w:sz w:val="24"/>
        </w:rPr>
        <w:t>Siltumpārejas koeficients (U) (kcal/m</w:t>
      </w:r>
      <w:r>
        <w:rPr>
          <w:b/>
          <w:sz w:val="16"/>
          <w:vertAlign w:val="superscript"/>
        </w:rPr>
        <w:t>2</w:t>
      </w:r>
      <w:r>
        <w:rPr>
          <w:b/>
          <w:sz w:val="24"/>
        </w:rPr>
        <w:t>h°C)</w:t>
      </w:r>
    </w:p>
    <w:p w14:paraId="5C58B0FF" w14:textId="4F07B8D0" w:rsidR="00545CF9" w:rsidRPr="00545CF9" w:rsidRDefault="00696E59" w:rsidP="00545CF9">
      <w:pPr>
        <w:spacing w:after="120" w:line="360" w:lineRule="auto"/>
        <w:rPr>
          <w:b/>
          <w:bCs/>
          <w:sz w:val="24"/>
        </w:rPr>
      </w:pPr>
      <w:r>
        <w:rPr>
          <w:sz w:val="24"/>
        </w:rPr>
        <w:lastRenderedPageBreak/>
        <w:t>K</w:t>
      </w:r>
      <w:r w:rsidR="00545CF9">
        <w:rPr>
          <w:sz w:val="24"/>
        </w:rPr>
        <w:t>opējo siltumpārejas koeficient</w:t>
      </w:r>
      <w:r>
        <w:rPr>
          <w:sz w:val="24"/>
        </w:rPr>
        <w:t>s</w:t>
      </w:r>
      <w:r w:rsidR="00545CF9">
        <w:rPr>
          <w:sz w:val="24"/>
        </w:rPr>
        <w:t xml:space="preserve"> </w:t>
      </w:r>
      <w:r>
        <w:rPr>
          <w:sz w:val="24"/>
        </w:rPr>
        <w:t xml:space="preserve">(U) norāda siltuma pāreju </w:t>
      </w:r>
      <w:r w:rsidR="00545CF9">
        <w:rPr>
          <w:sz w:val="24"/>
        </w:rPr>
        <w:t>jebkurai materiāla daļai vai materiālu salikumam. SI vienības, kas apzīmē U, ir kcal uz sadaļas kvadrātmetru stundā uz Celsija grāda, starpība starp iekšējo gaisa temperatūru un ārējo gaisa temperatūru</w:t>
      </w:r>
      <w:r w:rsidR="00EA26E4">
        <w:rPr>
          <w:sz w:val="24"/>
        </w:rPr>
        <w:t xml:space="preserve"> (</w:t>
      </w:r>
      <w:r w:rsidR="00EA26E4" w:rsidRPr="0066514D">
        <w:rPr>
          <w:bCs/>
          <w:sz w:val="24"/>
        </w:rPr>
        <w:t>kcal/m</w:t>
      </w:r>
      <w:r w:rsidR="00EA26E4" w:rsidRPr="0066514D">
        <w:rPr>
          <w:bCs/>
          <w:sz w:val="16"/>
          <w:vertAlign w:val="superscript"/>
        </w:rPr>
        <w:t>2</w:t>
      </w:r>
      <w:r w:rsidR="00EA26E4" w:rsidRPr="0066514D">
        <w:rPr>
          <w:bCs/>
          <w:sz w:val="24"/>
        </w:rPr>
        <w:t>h°C)</w:t>
      </w:r>
      <w:r w:rsidR="00545CF9">
        <w:rPr>
          <w:sz w:val="24"/>
        </w:rPr>
        <w:t>. To var izteikt arī citās mērvienību sistēmās. U koeficients ietver sienu un grīdas seguma termisko pretestību, kā arī atsevišķu slāņu un gaisa telpu termisko pretestību, kas var būt ietverti pašā sienā vai grīdā.</w:t>
      </w:r>
    </w:p>
    <w:p w14:paraId="518AFCBB"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12" w:name="_Toc88072971"/>
      <w:r>
        <w:rPr>
          <w:b/>
          <w:color w:val="538135"/>
          <w:sz w:val="28"/>
        </w:rPr>
        <w:t>Siltumizolācijas priekšrocības ēkās</w:t>
      </w:r>
      <w:bookmarkEnd w:id="12"/>
      <w:r>
        <w:rPr>
          <w:b/>
          <w:color w:val="538135"/>
          <w:sz w:val="28"/>
        </w:rPr>
        <w:t xml:space="preserve"> </w:t>
      </w:r>
    </w:p>
    <w:p w14:paraId="5C0E6075" w14:textId="25C6EDCD" w:rsidR="00545CF9" w:rsidRPr="00545CF9" w:rsidRDefault="00545CF9" w:rsidP="00545CF9">
      <w:pPr>
        <w:spacing w:after="120" w:line="360" w:lineRule="auto"/>
        <w:rPr>
          <w:sz w:val="24"/>
        </w:rPr>
      </w:pPr>
      <w:r>
        <w:rPr>
          <w:sz w:val="24"/>
        </w:rPr>
        <w:t xml:space="preserve">1. Ēkās izmantoto siltumizolācijas materiālu primārā funkcija ir samazināt siltuma pārvadi caur ēkas </w:t>
      </w:r>
      <w:r w:rsidR="00EA26E4">
        <w:rPr>
          <w:sz w:val="24"/>
        </w:rPr>
        <w:t>ārējām plaknēm(sienām, jumtu, logiem, pamatiem</w:t>
      </w:r>
      <w:r w:rsidR="0015464E">
        <w:rPr>
          <w:sz w:val="24"/>
        </w:rPr>
        <w:t xml:space="preserve"> u.c.</w:t>
      </w:r>
      <w:r w:rsidR="00EA26E4">
        <w:rPr>
          <w:sz w:val="24"/>
        </w:rPr>
        <w:t>). Palielinot siltuma i</w:t>
      </w:r>
      <w:r>
        <w:rPr>
          <w:sz w:val="24"/>
        </w:rPr>
        <w:t>zolācija ēkas sienās</w:t>
      </w:r>
      <w:r w:rsidR="00EA26E4">
        <w:rPr>
          <w:sz w:val="24"/>
        </w:rPr>
        <w:t xml:space="preserve">, ir iespējams </w:t>
      </w:r>
      <w:r>
        <w:rPr>
          <w:sz w:val="24"/>
        </w:rPr>
        <w:t xml:space="preserve"> samazināt siltuma vai aukstuma daudzumu, kas nonāk ēkā, un tādējādi samazināt dzesēšanas siltuma daudzumu, lai uzturētu komfortablu klimatu ēkas iekšpusē (~20-24</w:t>
      </w:r>
      <w:r>
        <w:rPr>
          <w:sz w:val="24"/>
          <w:vertAlign w:val="superscript"/>
        </w:rPr>
        <w:t xml:space="preserve">0 </w:t>
      </w:r>
      <w:r w:rsidR="00EA26E4">
        <w:rPr>
          <w:sz w:val="24"/>
        </w:rPr>
        <w:t>C</w:t>
      </w:r>
      <w:r>
        <w:rPr>
          <w:sz w:val="24"/>
        </w:rPr>
        <w:t>).</w:t>
      </w:r>
    </w:p>
    <w:p w14:paraId="2E975022" w14:textId="77777777" w:rsidR="00545CF9" w:rsidRPr="00545CF9" w:rsidRDefault="00545CF9" w:rsidP="00545CF9">
      <w:pPr>
        <w:spacing w:before="100" w:beforeAutospacing="1" w:after="100" w:afterAutospacing="1"/>
        <w:jc w:val="center"/>
        <w:rPr>
          <w:rFonts w:ascii="Times New Roman" w:eastAsiaTheme="minorEastAsia" w:hAnsi="Times New Roman" w:cs="Times New Roman"/>
          <w:color w:val="000000"/>
          <w:kern w:val="0"/>
        </w:rPr>
      </w:pPr>
      <w:r>
        <w:rPr>
          <w:rFonts w:ascii="Times New Roman" w:hAnsi="Times New Roman"/>
          <w:noProof/>
          <w:sz w:val="24"/>
          <w:lang w:eastAsia="lv-LV"/>
        </w:rPr>
        <w:drawing>
          <wp:inline distT="0" distB="0" distL="0" distR="0" wp14:anchorId="74C990C4" wp14:editId="73C3A776">
            <wp:extent cx="2964180" cy="2423160"/>
            <wp:effectExtent l="0" t="0" r="7620" b="0"/>
            <wp:docPr id="30748"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64180" cy="2423160"/>
                    </a:xfrm>
                    <a:prstGeom prst="rect">
                      <a:avLst/>
                    </a:prstGeom>
                    <a:noFill/>
                    <a:ln>
                      <a:noFill/>
                    </a:ln>
                  </pic:spPr>
                </pic:pic>
              </a:graphicData>
            </a:graphic>
          </wp:inline>
        </w:drawing>
      </w:r>
    </w:p>
    <w:p w14:paraId="7DE9E3D7" w14:textId="01E92262" w:rsidR="00545CF9" w:rsidRPr="00545CF9" w:rsidRDefault="00545CF9" w:rsidP="00545CF9">
      <w:pPr>
        <w:spacing w:after="200"/>
        <w:rPr>
          <w:i/>
          <w:iCs/>
          <w:color w:val="44546A" w:themeColor="text2"/>
          <w:sz w:val="18"/>
          <w:szCs w:val="18"/>
          <w:shd w:val="clear" w:color="auto" w:fill="FFFFFF"/>
        </w:rPr>
      </w:pPr>
      <w:r>
        <w:rPr>
          <w:i/>
          <w:color w:val="44546A" w:themeColor="text2"/>
          <w:sz w:val="18"/>
        </w:rPr>
        <w:t xml:space="preserve">Attēls </w:t>
      </w:r>
      <w:r w:rsidRPr="00545CF9">
        <w:rPr>
          <w:i/>
          <w:color w:val="44546A" w:themeColor="text2"/>
          <w:sz w:val="18"/>
        </w:rPr>
        <w:fldChar w:fldCharType="begin"/>
      </w:r>
      <w:r w:rsidRPr="00545CF9">
        <w:rPr>
          <w:i/>
          <w:color w:val="44546A" w:themeColor="text2"/>
          <w:sz w:val="18"/>
        </w:rPr>
        <w:instrText xml:space="preserve"> SEQ Figure \* ARABIC </w:instrText>
      </w:r>
      <w:r w:rsidRPr="00545CF9">
        <w:rPr>
          <w:i/>
          <w:color w:val="44546A" w:themeColor="text2"/>
          <w:sz w:val="18"/>
        </w:rPr>
        <w:fldChar w:fldCharType="separate"/>
      </w:r>
      <w:r w:rsidR="00E969A2">
        <w:rPr>
          <w:i/>
          <w:noProof/>
          <w:color w:val="44546A" w:themeColor="text2"/>
          <w:sz w:val="18"/>
        </w:rPr>
        <w:t>1</w:t>
      </w:r>
      <w:r w:rsidRPr="00545CF9">
        <w:rPr>
          <w:i/>
          <w:color w:val="44546A" w:themeColor="text2"/>
          <w:sz w:val="18"/>
        </w:rPr>
        <w:fldChar w:fldCharType="end"/>
      </w:r>
      <w:r>
        <w:rPr>
          <w:i/>
          <w:color w:val="44546A" w:themeColor="text2"/>
          <w:sz w:val="18"/>
        </w:rPr>
        <w:t>. Siltuma zudumi ēkās</w:t>
      </w:r>
    </w:p>
    <w:p w14:paraId="10D6B7DA" w14:textId="77777777" w:rsidR="00545CF9" w:rsidRPr="0066514D" w:rsidRDefault="00545CF9" w:rsidP="00545CF9">
      <w:pPr>
        <w:spacing w:before="100" w:beforeAutospacing="1" w:after="100" w:afterAutospacing="1"/>
        <w:rPr>
          <w:rFonts w:ascii="Times New Roman" w:eastAsiaTheme="minorEastAsia" w:hAnsi="Times New Roman" w:cs="Times New Roman"/>
          <w:color w:val="000000"/>
          <w:kern w:val="0"/>
        </w:rPr>
      </w:pPr>
    </w:p>
    <w:p w14:paraId="1857ECB5" w14:textId="60686B0F" w:rsidR="00545CF9" w:rsidRPr="00545CF9" w:rsidRDefault="00545CF9" w:rsidP="00545CF9">
      <w:pPr>
        <w:spacing w:after="120" w:line="360" w:lineRule="auto"/>
        <w:rPr>
          <w:sz w:val="24"/>
          <w:szCs w:val="24"/>
        </w:rPr>
      </w:pPr>
      <w:r>
        <w:rPr>
          <w:sz w:val="24"/>
        </w:rPr>
        <w:t>2. Ēku sienu siltumizolācija būtiski ietekmē siltumenerģijas patēriņa samazināšanos ēkās, kā rezultātā tiek samazinātas CO</w:t>
      </w:r>
      <w:r>
        <w:rPr>
          <w:sz w:val="24"/>
          <w:vertAlign w:val="superscript"/>
        </w:rPr>
        <w:t>2</w:t>
      </w:r>
      <w:r>
        <w:rPr>
          <w:sz w:val="24"/>
        </w:rPr>
        <w:t xml:space="preserve"> emisijas</w:t>
      </w:r>
      <w:r w:rsidR="00EA26E4">
        <w:rPr>
          <w:sz w:val="24"/>
        </w:rPr>
        <w:t>, kas nepieciešams, lai saražotu siltumenerģiju</w:t>
      </w:r>
      <w:r>
        <w:rPr>
          <w:sz w:val="24"/>
        </w:rPr>
        <w:t>.</w:t>
      </w:r>
    </w:p>
    <w:p w14:paraId="00208C50" w14:textId="77777777" w:rsidR="00545CF9" w:rsidRPr="0066514D" w:rsidRDefault="00545CF9" w:rsidP="00545CF9">
      <w:pPr>
        <w:spacing w:after="120" w:line="360" w:lineRule="auto"/>
        <w:rPr>
          <w:sz w:val="24"/>
          <w:szCs w:val="24"/>
        </w:rPr>
      </w:pPr>
    </w:p>
    <w:p w14:paraId="7BB38125" w14:textId="28638070" w:rsidR="00545CF9" w:rsidRPr="00545CF9" w:rsidRDefault="00545CF9" w:rsidP="00545CF9">
      <w:pPr>
        <w:spacing w:after="120" w:line="360" w:lineRule="auto"/>
        <w:rPr>
          <w:sz w:val="24"/>
          <w:szCs w:val="24"/>
        </w:rPr>
      </w:pPr>
      <w:r>
        <w:rPr>
          <w:sz w:val="24"/>
        </w:rPr>
        <w:t xml:space="preserve">3. </w:t>
      </w:r>
      <w:r w:rsidR="0015464E">
        <w:rPr>
          <w:sz w:val="24"/>
        </w:rPr>
        <w:t>S</w:t>
      </w:r>
      <w:r>
        <w:rPr>
          <w:sz w:val="24"/>
        </w:rPr>
        <w:t>iltum</w:t>
      </w:r>
      <w:r w:rsidR="0015464E">
        <w:rPr>
          <w:sz w:val="24"/>
        </w:rPr>
        <w:t xml:space="preserve">a </w:t>
      </w:r>
      <w:r>
        <w:rPr>
          <w:sz w:val="24"/>
        </w:rPr>
        <w:t>izolācij</w:t>
      </w:r>
      <w:r w:rsidR="0015464E">
        <w:rPr>
          <w:sz w:val="24"/>
        </w:rPr>
        <w:t xml:space="preserve">as energoefektivitāte </w:t>
      </w:r>
    </w:p>
    <w:p w14:paraId="306E6F77" w14:textId="03ECE51C" w:rsidR="00545CF9" w:rsidRPr="00545CF9" w:rsidRDefault="00545CF9" w:rsidP="00545CF9">
      <w:pPr>
        <w:spacing w:after="120" w:line="360" w:lineRule="auto"/>
        <w:rPr>
          <w:sz w:val="24"/>
          <w:szCs w:val="24"/>
        </w:rPr>
      </w:pPr>
      <w:r>
        <w:rPr>
          <w:sz w:val="24"/>
        </w:rPr>
        <w:lastRenderedPageBreak/>
        <w:t xml:space="preserve">Lai apmierinātu ievērojamu daļu no pasaules enerģijas prasībām pie ierobežotiem resursiem, mūsdienās tiek patērēts </w:t>
      </w:r>
      <w:r w:rsidR="00EA26E4">
        <w:rPr>
          <w:sz w:val="24"/>
        </w:rPr>
        <w:t xml:space="preserve">ievērojams daudzums </w:t>
      </w:r>
      <w:r>
        <w:rPr>
          <w:sz w:val="24"/>
        </w:rPr>
        <w:t xml:space="preserve">fosilais kurināmais, piemēram, nafta un dabasgāze. Pasaulē, kur resursi pakāpeniski samazinās, lai gan pieprasījums pēc enerģijas nepārtraukti pieaug, tiek piemērotas dažādas programmas, lai nodrošinātu efektīvu enerģijas izmantošanu. </w:t>
      </w:r>
      <w:r w:rsidR="009929BC">
        <w:rPr>
          <w:sz w:val="24"/>
        </w:rPr>
        <w:t>Ēku energoefektivitāte kļūst par prioritāro enerģijas taupīšanas instrumentu</w:t>
      </w:r>
      <w:r>
        <w:rPr>
          <w:sz w:val="24"/>
        </w:rPr>
        <w:t>.</w:t>
      </w:r>
    </w:p>
    <w:p w14:paraId="17B6F63C" w14:textId="77777777" w:rsidR="00545CF9" w:rsidRPr="00545CF9" w:rsidRDefault="00545CF9" w:rsidP="00545CF9">
      <w:pPr>
        <w:spacing w:after="120" w:line="360" w:lineRule="auto"/>
        <w:rPr>
          <w:sz w:val="24"/>
          <w:szCs w:val="24"/>
        </w:rPr>
      </w:pPr>
      <w:r>
        <w:rPr>
          <w:sz w:val="24"/>
        </w:rPr>
        <w:t>4. Stiprākas un ilgizturīgākas ēkas</w:t>
      </w:r>
    </w:p>
    <w:p w14:paraId="611112A5" w14:textId="48ADC096" w:rsidR="00545CF9" w:rsidRPr="00545CF9" w:rsidRDefault="00545CF9" w:rsidP="00545CF9">
      <w:pPr>
        <w:spacing w:after="120" w:line="360" w:lineRule="auto"/>
        <w:rPr>
          <w:sz w:val="24"/>
          <w:szCs w:val="24"/>
        </w:rPr>
      </w:pPr>
      <w:r>
        <w:rPr>
          <w:sz w:val="24"/>
        </w:rPr>
        <w:t>Siltumizolācija samazina siltuma kustību un tvaika kondensāciju</w:t>
      </w:r>
      <w:r w:rsidR="009929BC">
        <w:rPr>
          <w:sz w:val="24"/>
        </w:rPr>
        <w:t xml:space="preserve"> ēku konstrukcijās</w:t>
      </w:r>
      <w:r>
        <w:rPr>
          <w:sz w:val="24"/>
        </w:rPr>
        <w:t>. Tāpēc tas novērš mitrumu, pelējumu, sasalšanu, deformāciju, kas var rasties ēkā un vājināt dzelzs daļas korozijas</w:t>
      </w:r>
      <w:r w:rsidR="009929BC">
        <w:rPr>
          <w:sz w:val="24"/>
        </w:rPr>
        <w:t xml:space="preserve"> vai koksnes trupes</w:t>
      </w:r>
      <w:r>
        <w:rPr>
          <w:sz w:val="24"/>
        </w:rPr>
        <w:t xml:space="preserve"> dēļ</w:t>
      </w:r>
      <w:r w:rsidR="009929BC">
        <w:rPr>
          <w:sz w:val="24"/>
        </w:rPr>
        <w:t xml:space="preserve">, </w:t>
      </w:r>
      <w:r>
        <w:rPr>
          <w:sz w:val="24"/>
        </w:rPr>
        <w:t>un palīdz saglabāt ēku. Pateicoties siltumizolācijai, ēkai tiek pagarināts kalpošanas laiks un palielināta izturība</w:t>
      </w:r>
      <w:r w:rsidR="009929BC">
        <w:rPr>
          <w:sz w:val="24"/>
        </w:rPr>
        <w:t xml:space="preserve">. </w:t>
      </w:r>
    </w:p>
    <w:p w14:paraId="67051C48" w14:textId="77777777" w:rsidR="00545CF9" w:rsidRPr="00545CF9" w:rsidRDefault="00545CF9" w:rsidP="00545CF9">
      <w:pPr>
        <w:spacing w:after="120" w:line="360" w:lineRule="auto"/>
        <w:rPr>
          <w:sz w:val="24"/>
          <w:szCs w:val="24"/>
        </w:rPr>
      </w:pPr>
      <w:r>
        <w:rPr>
          <w:sz w:val="24"/>
        </w:rPr>
        <w:t>5. Pozitīva ietekme uz cilvēka veselību</w:t>
      </w:r>
    </w:p>
    <w:p w14:paraId="4A1AD5EA" w14:textId="77777777" w:rsidR="00545CF9" w:rsidRPr="00545CF9" w:rsidRDefault="00545CF9" w:rsidP="00545CF9">
      <w:pPr>
        <w:spacing w:after="120" w:line="360" w:lineRule="auto"/>
        <w:rPr>
          <w:sz w:val="24"/>
          <w:szCs w:val="24"/>
        </w:rPr>
      </w:pPr>
      <w:r>
        <w:rPr>
          <w:sz w:val="24"/>
        </w:rPr>
        <w:t>Homogēna siltuma sadale starp iekštelpām ar pareizu siltumizolācijas uzklāšanu uzlabo komfortu dzīvojamās telpās.</w:t>
      </w:r>
    </w:p>
    <w:p w14:paraId="028D5119" w14:textId="77777777" w:rsidR="00545CF9" w:rsidRPr="00545CF9" w:rsidRDefault="00545CF9" w:rsidP="00545CF9">
      <w:pPr>
        <w:spacing w:after="120" w:line="360" w:lineRule="auto"/>
        <w:rPr>
          <w:sz w:val="24"/>
          <w:szCs w:val="24"/>
        </w:rPr>
      </w:pPr>
      <w:r>
        <w:rPr>
          <w:sz w:val="24"/>
        </w:rPr>
        <w:t>Turklāt siltumizolācija no ēkas ārpuses pozitīvi ietekmē cilvēku veselību, novēršot tādus faktorus kā mitrumu, pelējumu, sēnītes, putekļus, troksni un gaisa piesārņojumu, kas var negatīvi ietekmēt cilvēku veselību.</w:t>
      </w:r>
    </w:p>
    <w:p w14:paraId="22EC439B" w14:textId="0E35EE8E" w:rsidR="00545CF9" w:rsidRPr="00545CF9" w:rsidRDefault="00545CF9" w:rsidP="00545CF9">
      <w:pPr>
        <w:spacing w:after="120" w:line="360" w:lineRule="auto"/>
        <w:rPr>
          <w:sz w:val="24"/>
          <w:szCs w:val="24"/>
        </w:rPr>
      </w:pPr>
      <w:r>
        <w:rPr>
          <w:sz w:val="24"/>
        </w:rPr>
        <w:t>6. Vide</w:t>
      </w:r>
      <w:r w:rsidR="00DE24CF">
        <w:rPr>
          <w:sz w:val="24"/>
        </w:rPr>
        <w:t>s</w:t>
      </w:r>
      <w:r>
        <w:rPr>
          <w:sz w:val="24"/>
        </w:rPr>
        <w:t xml:space="preserve"> un ekoloģisk</w:t>
      </w:r>
      <w:r w:rsidR="00DE24CF">
        <w:rPr>
          <w:sz w:val="24"/>
        </w:rPr>
        <w:t xml:space="preserve">ais līdzsvars </w:t>
      </w:r>
      <w:r>
        <w:rPr>
          <w:sz w:val="24"/>
        </w:rPr>
        <w:t>Siltumizolācija palīdz aizsargāt ekoloģisko līdzsvaru. Siltinātas ēkas apkurei, dzesēšanai un klimatizēšanai tiek izmantots minimāls enerģijas daudzums; samazināts fosilā kurināmā, piemēram, ogļu un dabasgāzes patēriņš. Rezultātā tiek samazināta oglekļa dioksīda (CO</w:t>
      </w:r>
      <w:r w:rsidRPr="0066514D">
        <w:rPr>
          <w:sz w:val="24"/>
          <w:vertAlign w:val="subscript"/>
        </w:rPr>
        <w:t>2</w:t>
      </w:r>
      <w:r>
        <w:rPr>
          <w:sz w:val="24"/>
        </w:rPr>
        <w:t>), sēra dioksīda (SO</w:t>
      </w:r>
      <w:r w:rsidRPr="0066514D">
        <w:rPr>
          <w:sz w:val="24"/>
          <w:vertAlign w:val="subscript"/>
        </w:rPr>
        <w:t>2</w:t>
      </w:r>
      <w:r>
        <w:rPr>
          <w:sz w:val="24"/>
        </w:rPr>
        <w:t>) un citu kaitīgo siltumnīcefekta gāzu emisija atmosfērā, kas</w:t>
      </w:r>
      <w:r w:rsidR="009929BC">
        <w:rPr>
          <w:sz w:val="24"/>
        </w:rPr>
        <w:t>,</w:t>
      </w:r>
      <w:r>
        <w:rPr>
          <w:sz w:val="24"/>
        </w:rPr>
        <w:t xml:space="preserve"> savukārt</w:t>
      </w:r>
      <w:r w:rsidR="009929BC">
        <w:rPr>
          <w:sz w:val="24"/>
        </w:rPr>
        <w:t>,</w:t>
      </w:r>
      <w:r>
        <w:rPr>
          <w:sz w:val="24"/>
        </w:rPr>
        <w:t xml:space="preserve"> samazina negatīvo ietekmi uz ekoloģisko līdzsvaru.</w:t>
      </w:r>
    </w:p>
    <w:p w14:paraId="5CEA4407" w14:textId="7626927F" w:rsidR="00545CF9" w:rsidRPr="00545CF9" w:rsidRDefault="00545CF9" w:rsidP="00545CF9">
      <w:pPr>
        <w:spacing w:after="120" w:line="360" w:lineRule="auto"/>
        <w:rPr>
          <w:sz w:val="24"/>
          <w:szCs w:val="24"/>
        </w:rPr>
      </w:pPr>
      <w:r>
        <w:rPr>
          <w:sz w:val="24"/>
        </w:rPr>
        <w:t>Ja ēka ir siltum</w:t>
      </w:r>
      <w:r w:rsidR="009929BC">
        <w:rPr>
          <w:sz w:val="24"/>
        </w:rPr>
        <w:t xml:space="preserve">a </w:t>
      </w:r>
      <w:r>
        <w:rPr>
          <w:sz w:val="24"/>
        </w:rPr>
        <w:t>izol</w:t>
      </w:r>
      <w:r w:rsidR="009929BC">
        <w:rPr>
          <w:sz w:val="24"/>
        </w:rPr>
        <w:t xml:space="preserve">ēta </w:t>
      </w:r>
      <w:r>
        <w:rPr>
          <w:sz w:val="24"/>
        </w:rPr>
        <w:t xml:space="preserve">, izvēloties </w:t>
      </w:r>
      <w:r w:rsidR="009929BC">
        <w:rPr>
          <w:sz w:val="24"/>
        </w:rPr>
        <w:t xml:space="preserve">atbilstošu </w:t>
      </w:r>
      <w:r>
        <w:rPr>
          <w:sz w:val="24"/>
        </w:rPr>
        <w:t xml:space="preserve"> kurināmā veidu un </w:t>
      </w:r>
      <w:r w:rsidR="009929BC">
        <w:rPr>
          <w:sz w:val="24"/>
        </w:rPr>
        <w:t>tam</w:t>
      </w:r>
      <w:r>
        <w:rPr>
          <w:sz w:val="24"/>
        </w:rPr>
        <w:t xml:space="preserve"> atbilstošu </w:t>
      </w:r>
      <w:r w:rsidR="009929BC">
        <w:rPr>
          <w:sz w:val="24"/>
        </w:rPr>
        <w:t>kurtuvi/</w:t>
      </w:r>
      <w:r>
        <w:rPr>
          <w:sz w:val="24"/>
        </w:rPr>
        <w:t xml:space="preserve">tehniku, </w:t>
      </w:r>
      <w:r w:rsidR="009929BC">
        <w:rPr>
          <w:sz w:val="24"/>
        </w:rPr>
        <w:t xml:space="preserve">ir iespējams </w:t>
      </w:r>
      <w:r>
        <w:rPr>
          <w:sz w:val="24"/>
        </w:rPr>
        <w:t xml:space="preserve">izmantot visu </w:t>
      </w:r>
      <w:r w:rsidR="009929BC">
        <w:rPr>
          <w:sz w:val="24"/>
        </w:rPr>
        <w:t xml:space="preserve">saražoto </w:t>
      </w:r>
      <w:r>
        <w:rPr>
          <w:sz w:val="24"/>
        </w:rPr>
        <w:t>enerģij</w:t>
      </w:r>
      <w:r w:rsidR="009929BC">
        <w:rPr>
          <w:sz w:val="24"/>
        </w:rPr>
        <w:t>u</w:t>
      </w:r>
      <w:r>
        <w:rPr>
          <w:sz w:val="24"/>
        </w:rPr>
        <w:t xml:space="preserve"> </w:t>
      </w:r>
      <w:r w:rsidR="009929BC">
        <w:rPr>
          <w:sz w:val="24"/>
        </w:rPr>
        <w:t xml:space="preserve">ēkas </w:t>
      </w:r>
      <w:r>
        <w:rPr>
          <w:sz w:val="24"/>
        </w:rPr>
        <w:t>apkurei vai dzesēšanai. Tādējādi Jūs varat samazināt kurināmā ietekmi uz vides piesārņojumu.</w:t>
      </w:r>
    </w:p>
    <w:p w14:paraId="2240B7FB" w14:textId="77777777" w:rsidR="00545CF9" w:rsidRPr="00545CF9" w:rsidRDefault="00545CF9" w:rsidP="00545CF9">
      <w:pPr>
        <w:spacing w:after="120" w:line="360" w:lineRule="auto"/>
        <w:rPr>
          <w:sz w:val="24"/>
          <w:szCs w:val="24"/>
        </w:rPr>
      </w:pPr>
      <w:r>
        <w:rPr>
          <w:sz w:val="24"/>
        </w:rPr>
        <w:lastRenderedPageBreak/>
        <w:t>7. Veicina skaņas izolāciju</w:t>
      </w:r>
    </w:p>
    <w:p w14:paraId="27DEE031" w14:textId="77777777" w:rsidR="00545CF9" w:rsidRPr="00545CF9" w:rsidRDefault="00545CF9" w:rsidP="00545CF9">
      <w:pPr>
        <w:spacing w:after="120" w:line="360" w:lineRule="auto"/>
        <w:rPr>
          <w:sz w:val="24"/>
          <w:szCs w:val="24"/>
        </w:rPr>
      </w:pPr>
      <w:r>
        <w:rPr>
          <w:sz w:val="24"/>
        </w:rPr>
        <w:t>Siltumizolācija samazina troksni, kā arī laikapstākļu ietekmi no ārpuses, tāpēc tā palīdz novērst trokšņa kaitīgo ietekmi uz cilvēkiem. Turklāt siltumizolācija ēkas spraugās, piemēram, liftos, kāpņu telpās un palīgtelpās novērš skaņas izbēgšanas piltuves rašanos.</w:t>
      </w:r>
    </w:p>
    <w:p w14:paraId="2C4B80A2" w14:textId="77777777" w:rsidR="00545CF9" w:rsidRPr="00545CF9" w:rsidRDefault="00545CF9" w:rsidP="00545CF9">
      <w:pPr>
        <w:spacing w:after="120" w:line="360" w:lineRule="auto"/>
        <w:rPr>
          <w:sz w:val="24"/>
          <w:szCs w:val="24"/>
        </w:rPr>
      </w:pPr>
      <w:r>
        <w:rPr>
          <w:sz w:val="24"/>
        </w:rPr>
        <w:t>8. Ieguldījums valsts un ģimenes ekonomikā</w:t>
      </w:r>
    </w:p>
    <w:p w14:paraId="67928F9B" w14:textId="77777777" w:rsidR="00545CF9" w:rsidRPr="00545CF9" w:rsidRDefault="00545CF9" w:rsidP="00545CF9">
      <w:pPr>
        <w:spacing w:after="120" w:line="360" w:lineRule="auto"/>
        <w:rPr>
          <w:sz w:val="24"/>
          <w:szCs w:val="24"/>
        </w:rPr>
      </w:pPr>
      <w:r>
        <w:rPr>
          <w:sz w:val="24"/>
        </w:rPr>
        <w:t>Pateicoties siltumizolācijai, kas aizsargā ēku no ārējiem faktoriem, tiek samazināti uzturēšanas un remonta izdevumi. Tas samazina fosilā kurināmā importu un mūsu valsts atkarību no ārvalstīm, jo tiek nodrošināta optimāla enerģijas resursu izmantošana. Turklāt tas arī veicina ekonomiku, samazinot izdevumus par ēkas enerģiju un ģimenes veselības aprūpi.</w:t>
      </w:r>
    </w:p>
    <w:p w14:paraId="7C9C1575" w14:textId="77777777" w:rsidR="00545CF9" w:rsidRPr="00545CF9" w:rsidRDefault="00545CF9" w:rsidP="00545CF9">
      <w:pPr>
        <w:spacing w:after="120" w:line="360" w:lineRule="auto"/>
        <w:rPr>
          <w:rFonts w:eastAsia="Times New Roman"/>
          <w:sz w:val="24"/>
        </w:rPr>
      </w:pPr>
      <w:r>
        <w:rPr>
          <w:sz w:val="24"/>
        </w:rPr>
        <w:t>Lai izvēlētos labāko izolācijas veidu, vispirms jānosaka sekojošais:</w:t>
      </w:r>
    </w:p>
    <w:p w14:paraId="0AF015C7" w14:textId="77777777" w:rsidR="00545CF9" w:rsidRPr="00545CF9" w:rsidRDefault="00545CF9" w:rsidP="00545CF9">
      <w:pPr>
        <w:numPr>
          <w:ilvl w:val="0"/>
          <w:numId w:val="33"/>
        </w:numPr>
        <w:spacing w:after="160" w:line="259" w:lineRule="auto"/>
        <w:contextualSpacing/>
        <w:rPr>
          <w:kern w:val="0"/>
          <w:sz w:val="24"/>
          <w:szCs w:val="24"/>
        </w:rPr>
      </w:pPr>
      <w:r>
        <w:rPr>
          <w:sz w:val="24"/>
        </w:rPr>
        <w:t>Kur Jūs vēlaties vai kur nepieciešams uzstādīt / papildināt izolāciju</w:t>
      </w:r>
    </w:p>
    <w:p w14:paraId="378038E7" w14:textId="77777777" w:rsidR="00545CF9" w:rsidRPr="00545CF9" w:rsidRDefault="00545CF9" w:rsidP="00545CF9">
      <w:pPr>
        <w:numPr>
          <w:ilvl w:val="0"/>
          <w:numId w:val="33"/>
        </w:numPr>
        <w:spacing w:after="160" w:line="259" w:lineRule="auto"/>
        <w:contextualSpacing/>
        <w:rPr>
          <w:kern w:val="0"/>
          <w:sz w:val="24"/>
          <w:szCs w:val="24"/>
        </w:rPr>
      </w:pPr>
      <w:r>
        <w:rPr>
          <w:sz w:val="24"/>
        </w:rPr>
        <w:t>Ieteicamās R vērtības zonās, kuras vēlaties izolēt.</w:t>
      </w:r>
    </w:p>
    <w:p w14:paraId="4D13C5F1" w14:textId="77777777" w:rsidR="00545CF9" w:rsidRPr="0066514D" w:rsidRDefault="00545CF9" w:rsidP="00545CF9">
      <w:pPr>
        <w:spacing w:after="120" w:line="360" w:lineRule="auto"/>
        <w:rPr>
          <w:sz w:val="24"/>
          <w:szCs w:val="24"/>
        </w:rPr>
      </w:pPr>
    </w:p>
    <w:p w14:paraId="0A9D8818"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13" w:name="_Toc88072972"/>
      <w:r>
        <w:rPr>
          <w:b/>
          <w:color w:val="538135"/>
          <w:sz w:val="28"/>
        </w:rPr>
        <w:t>Izolācijas tirgū pieejamie materiāli</w:t>
      </w:r>
      <w:bookmarkEnd w:id="13"/>
    </w:p>
    <w:p w14:paraId="587AB684" w14:textId="504EA04F" w:rsidR="00545CF9" w:rsidRPr="00545CF9" w:rsidRDefault="00545CF9" w:rsidP="00545CF9">
      <w:pPr>
        <w:spacing w:after="120" w:line="360" w:lineRule="auto"/>
        <w:rPr>
          <w:sz w:val="24"/>
        </w:rPr>
      </w:pPr>
      <w:r>
        <w:rPr>
          <w:sz w:val="24"/>
        </w:rPr>
        <w:t xml:space="preserve">Rūpnieciskie </w:t>
      </w:r>
      <w:r w:rsidR="0068753A">
        <w:rPr>
          <w:sz w:val="24"/>
        </w:rPr>
        <w:t xml:space="preserve">siltuma </w:t>
      </w:r>
      <w:r>
        <w:rPr>
          <w:sz w:val="24"/>
        </w:rPr>
        <w:t xml:space="preserve">izolācijas </w:t>
      </w:r>
      <w:r w:rsidR="0068753A">
        <w:rPr>
          <w:sz w:val="24"/>
        </w:rPr>
        <w:t xml:space="preserve">materiāli </w:t>
      </w:r>
      <w:r>
        <w:rPr>
          <w:sz w:val="24"/>
        </w:rPr>
        <w:t>lielākoties tiek klasificēti trīs grupās – neorganiskie vai minerālšķiedras, porainās plastmasas un augu/dzīvnieku izcelsmes.</w:t>
      </w:r>
    </w:p>
    <w:p w14:paraId="76B8CFD3" w14:textId="6EC24E95" w:rsidR="00545CF9" w:rsidRPr="00545CF9" w:rsidRDefault="00545CF9" w:rsidP="00545CF9">
      <w:pPr>
        <w:spacing w:after="120" w:line="360" w:lineRule="auto"/>
        <w:rPr>
          <w:sz w:val="24"/>
        </w:rPr>
      </w:pPr>
      <w:r>
        <w:rPr>
          <w:b/>
          <w:sz w:val="24"/>
        </w:rPr>
        <w:t>Neorganiskie vai minerālšķiedras</w:t>
      </w:r>
      <w:r>
        <w:rPr>
          <w:sz w:val="24"/>
        </w:rPr>
        <w:t xml:space="preserve"> produkti ietver akmens vati, sārņu vati un stikla vati, ko var iegūt no pārstrādātiem atkritumiem. Šos materiālus izkausē augstā temperatūrā, savērpj šķiedrā</w:t>
      </w:r>
      <w:r w:rsidR="0068753A">
        <w:rPr>
          <w:sz w:val="24"/>
        </w:rPr>
        <w:t>s</w:t>
      </w:r>
      <w:r>
        <w:rPr>
          <w:sz w:val="24"/>
        </w:rPr>
        <w:t xml:space="preserve"> un pēc tam pievieno saistvielu, lai veidotu cietas loksnes un izolācijas ruļļus. Ja minerālšķiedru</w:t>
      </w:r>
      <w:r w:rsidR="0068753A">
        <w:rPr>
          <w:sz w:val="24"/>
        </w:rPr>
        <w:t>s siltuma izolācijas materiālus</w:t>
      </w:r>
      <w:r>
        <w:rPr>
          <w:sz w:val="24"/>
        </w:rPr>
        <w:t xml:space="preserve"> noņem piemērotos apstākļos, kalpošanas laika beigās</w:t>
      </w:r>
      <w:r w:rsidR="0068753A">
        <w:rPr>
          <w:sz w:val="24"/>
        </w:rPr>
        <w:t>,</w:t>
      </w:r>
      <w:r>
        <w:rPr>
          <w:sz w:val="24"/>
        </w:rPr>
        <w:t xml:space="preserve"> to</w:t>
      </w:r>
      <w:r w:rsidR="0068753A">
        <w:rPr>
          <w:sz w:val="24"/>
        </w:rPr>
        <w:t>s</w:t>
      </w:r>
      <w:r>
        <w:rPr>
          <w:sz w:val="24"/>
        </w:rPr>
        <w:t xml:space="preserve"> var izmantot atkārtoti un pārstrādāt.</w:t>
      </w:r>
    </w:p>
    <w:p w14:paraId="2B09C4BE" w14:textId="71BD9CE7" w:rsidR="00545CF9" w:rsidRPr="00545CF9" w:rsidRDefault="00545CF9" w:rsidP="00545CF9">
      <w:pPr>
        <w:spacing w:after="120" w:line="360" w:lineRule="auto"/>
        <w:rPr>
          <w:sz w:val="24"/>
        </w:rPr>
      </w:pPr>
      <w:r>
        <w:rPr>
          <w:b/>
          <w:sz w:val="24"/>
        </w:rPr>
        <w:t>Peroķīmiskie vai šūnu plastmasas</w:t>
      </w:r>
      <w:r>
        <w:rPr>
          <w:sz w:val="24"/>
        </w:rPr>
        <w:t xml:space="preserve"> produkti ir atvasināti no naftas un ietver cieto putupoliuretānu, fen</w:t>
      </w:r>
      <w:r w:rsidR="0068753A">
        <w:rPr>
          <w:sz w:val="24"/>
        </w:rPr>
        <w:t>o</w:t>
      </w:r>
      <w:r>
        <w:rPr>
          <w:sz w:val="24"/>
        </w:rPr>
        <w:t>la, uzputotu polistirolu un ekstrudētu polistirolu. Produkti ir pieejam</w:t>
      </w:r>
      <w:r w:rsidR="0068753A">
        <w:rPr>
          <w:sz w:val="24"/>
        </w:rPr>
        <w:t>s</w:t>
      </w:r>
      <w:r>
        <w:rPr>
          <w:sz w:val="24"/>
        </w:rPr>
        <w:t xml:space="preserve"> kā birstošs </w:t>
      </w:r>
      <w:r w:rsidR="0068753A">
        <w:rPr>
          <w:sz w:val="24"/>
        </w:rPr>
        <w:t>siltuma izolācijas materiāls  kā</w:t>
      </w:r>
      <w:r>
        <w:rPr>
          <w:sz w:val="24"/>
        </w:rPr>
        <w:t xml:space="preserve"> cietas loksnes un putas. Agrāk </w:t>
      </w:r>
      <w:r w:rsidR="0068753A">
        <w:rPr>
          <w:sz w:val="24"/>
        </w:rPr>
        <w:t xml:space="preserve">šo materiālu </w:t>
      </w:r>
      <w:r>
        <w:rPr>
          <w:sz w:val="24"/>
        </w:rPr>
        <w:t xml:space="preserve">ražošanas procesā bija iesaistīti ozonu noārdošas vielas, piemēram, </w:t>
      </w:r>
      <w:r w:rsidR="0068753A">
        <w:rPr>
          <w:sz w:val="24"/>
        </w:rPr>
        <w:t>hidrohlorofluoroglekis (</w:t>
      </w:r>
      <w:r>
        <w:rPr>
          <w:sz w:val="24"/>
        </w:rPr>
        <w:t>HCFC</w:t>
      </w:r>
      <w:r w:rsidR="0068753A">
        <w:rPr>
          <w:sz w:val="24"/>
        </w:rPr>
        <w:t>)</w:t>
      </w:r>
      <w:r>
        <w:rPr>
          <w:sz w:val="24"/>
        </w:rPr>
        <w:t xml:space="preserve">. Tomēr </w:t>
      </w:r>
      <w:r w:rsidR="0068753A">
        <w:rPr>
          <w:sz w:val="24"/>
        </w:rPr>
        <w:lastRenderedPageBreak/>
        <w:t xml:space="preserve">mūsdienās šo materiālu </w:t>
      </w:r>
      <w:r>
        <w:rPr>
          <w:sz w:val="24"/>
        </w:rPr>
        <w:t>ražošanas process ir pārorientē</w:t>
      </w:r>
      <w:r w:rsidR="0068753A">
        <w:rPr>
          <w:sz w:val="24"/>
        </w:rPr>
        <w:t>ts</w:t>
      </w:r>
      <w:r>
        <w:rPr>
          <w:sz w:val="24"/>
        </w:rPr>
        <w:t xml:space="preserve"> uz neitrālu ogļūdeņražu izmantošanu. Tādējādi</w:t>
      </w:r>
      <w:r w:rsidR="0068753A">
        <w:rPr>
          <w:sz w:val="24"/>
        </w:rPr>
        <w:t xml:space="preserve"> nepieciešams pievērst uzmanību, lai </w:t>
      </w:r>
      <w:r>
        <w:rPr>
          <w:sz w:val="24"/>
        </w:rPr>
        <w:t xml:space="preserve">šūnu plastmasas </w:t>
      </w:r>
      <w:r w:rsidR="0068753A">
        <w:rPr>
          <w:sz w:val="24"/>
        </w:rPr>
        <w:t xml:space="preserve">siltuma </w:t>
      </w:r>
      <w:r>
        <w:rPr>
          <w:sz w:val="24"/>
        </w:rPr>
        <w:t xml:space="preserve">izolācijas </w:t>
      </w:r>
      <w:r w:rsidR="0068753A">
        <w:rPr>
          <w:sz w:val="24"/>
        </w:rPr>
        <w:t xml:space="preserve">produktu ražošanas procesā netiktu izmantotas ozonu noārdošas vielas </w:t>
      </w:r>
      <w:r>
        <w:rPr>
          <w:sz w:val="24"/>
        </w:rPr>
        <w:t xml:space="preserve">. Šūnu plastmasas produktus var pārstrādāt, bet tas ir </w:t>
      </w:r>
      <w:r w:rsidR="00A5037F">
        <w:rPr>
          <w:sz w:val="24"/>
        </w:rPr>
        <w:t xml:space="preserve">tehnoloģiski rarežģīts un dārgs </w:t>
      </w:r>
      <w:r>
        <w:rPr>
          <w:sz w:val="24"/>
        </w:rPr>
        <w:t>process. Šūnu plastmasas produkti ir piemērot</w:t>
      </w:r>
      <w:r w:rsidR="00A5037F">
        <w:rPr>
          <w:sz w:val="24"/>
        </w:rPr>
        <w:t>i</w:t>
      </w:r>
      <w:r>
        <w:rPr>
          <w:sz w:val="24"/>
        </w:rPr>
        <w:t xml:space="preserve"> sadedzināšanai </w:t>
      </w:r>
      <w:r w:rsidR="00A5037F">
        <w:rPr>
          <w:sz w:val="24"/>
        </w:rPr>
        <w:t xml:space="preserve">īpašās kurtuvēs </w:t>
      </w:r>
      <w:r>
        <w:rPr>
          <w:sz w:val="24"/>
        </w:rPr>
        <w:t xml:space="preserve">kalpošanas laika beigās, lai </w:t>
      </w:r>
      <w:r w:rsidR="00A5037F">
        <w:rPr>
          <w:sz w:val="24"/>
        </w:rPr>
        <w:t>ražotu siltuma un elektro</w:t>
      </w:r>
      <w:r>
        <w:rPr>
          <w:sz w:val="24"/>
        </w:rPr>
        <w:t>enerģiju.</w:t>
      </w:r>
    </w:p>
    <w:p w14:paraId="30CD86DD" w14:textId="1239416F" w:rsidR="00545CF9" w:rsidRPr="00545CF9" w:rsidRDefault="00545CF9" w:rsidP="00545CF9">
      <w:pPr>
        <w:spacing w:after="120" w:line="360" w:lineRule="auto"/>
        <w:rPr>
          <w:sz w:val="24"/>
        </w:rPr>
      </w:pPr>
      <w:r>
        <w:rPr>
          <w:b/>
          <w:sz w:val="24"/>
        </w:rPr>
        <w:t>No dabiskās vai atjaunojamā šķiedras</w:t>
      </w:r>
      <w:r>
        <w:rPr>
          <w:sz w:val="24"/>
        </w:rPr>
        <w:t xml:space="preserve"> atvasināti produkti ietver celulozes šķiedru, aitas vilnu, kokvilnu un linus. Šiem produktiem ir zema iestrādātā enerģija, jo materiālus var iegūt no atjaunojamiem izejmateriāliem. Produkti ir šķiedras, ruļļu vai saspiestas plāksnes formā. To ražošana ietver ķīmisku apstrādi, lai nodrošinātu atbilstošas īpašības, piemēram, ugunsizturību un kaitēkļu invāzijas novēršanu. Tāpēc kalpošanas laika beigās tos ir sarežģīti izmantot enerģijas iegūšana</w:t>
      </w:r>
      <w:r w:rsidR="00A5037F">
        <w:rPr>
          <w:sz w:val="24"/>
        </w:rPr>
        <w:t>i</w:t>
      </w:r>
      <w:r>
        <w:rPr>
          <w:sz w:val="24"/>
        </w:rPr>
        <w:t>, tos sadedzinot.</w:t>
      </w:r>
    </w:p>
    <w:p w14:paraId="57BB9DF5" w14:textId="77777777" w:rsidR="00545CF9" w:rsidRPr="00545CF9" w:rsidRDefault="00545CF9" w:rsidP="00545CF9">
      <w:pPr>
        <w:jc w:val="left"/>
        <w:rPr>
          <w:sz w:val="24"/>
        </w:rPr>
      </w:pPr>
      <w:r>
        <w:br w:type="page"/>
      </w:r>
    </w:p>
    <w:p w14:paraId="53A79964" w14:textId="77777777" w:rsidR="00545CF9" w:rsidRPr="0066514D" w:rsidRDefault="00545CF9" w:rsidP="00545CF9">
      <w:pPr>
        <w:spacing w:after="120" w:line="360" w:lineRule="auto"/>
        <w:rPr>
          <w:sz w:val="24"/>
        </w:rPr>
      </w:pPr>
    </w:p>
    <w:p w14:paraId="5FB485EA" w14:textId="77777777" w:rsidR="00545CF9" w:rsidRPr="00545CF9" w:rsidRDefault="00545CF9" w:rsidP="00545CF9">
      <w:pPr>
        <w:spacing w:after="120" w:line="360" w:lineRule="auto"/>
        <w:rPr>
          <w:sz w:val="24"/>
        </w:rPr>
      </w:pPr>
      <w:r>
        <w:rPr>
          <w:rFonts w:ascii="Times New Roman" w:hAnsi="Times New Roman"/>
          <w:noProof/>
          <w:color w:val="000000"/>
          <w:sz w:val="24"/>
          <w:lang w:eastAsia="lv-LV"/>
        </w:rPr>
        <mc:AlternateContent>
          <mc:Choice Requires="wps">
            <w:drawing>
              <wp:anchor distT="0" distB="0" distL="114300" distR="114300" simplePos="0" relativeHeight="251683862" behindDoc="0" locked="0" layoutInCell="1" allowOverlap="1" wp14:anchorId="33FC483D" wp14:editId="706C1510">
                <wp:simplePos x="0" y="0"/>
                <wp:positionH relativeFrom="margin">
                  <wp:align>left</wp:align>
                </wp:positionH>
                <wp:positionV relativeFrom="paragraph">
                  <wp:posOffset>97963</wp:posOffset>
                </wp:positionV>
                <wp:extent cx="5265420" cy="242454"/>
                <wp:effectExtent l="0" t="0" r="11430" b="24765"/>
                <wp:wrapNone/>
                <wp:docPr id="2" name="Tekstlodziņš 2"/>
                <wp:cNvGraphicFramePr/>
                <a:graphic xmlns:a="http://schemas.openxmlformats.org/drawingml/2006/main">
                  <a:graphicData uri="http://schemas.microsoft.com/office/word/2010/wordprocessingShape">
                    <wps:wsp>
                      <wps:cNvSpPr txBox="1"/>
                      <wps:spPr>
                        <a:xfrm>
                          <a:off x="0" y="0"/>
                          <a:ext cx="5265420" cy="242454"/>
                        </a:xfrm>
                        <a:prstGeom prst="rect">
                          <a:avLst/>
                        </a:prstGeom>
                        <a:solidFill>
                          <a:sysClr val="window" lastClr="FFFFFF"/>
                        </a:solidFill>
                        <a:ln w="6350">
                          <a:solidFill>
                            <a:prstClr val="black"/>
                          </a:solidFill>
                        </a:ln>
                      </wps:spPr>
                      <wps:txbx>
                        <w:txbxContent>
                          <w:p w14:paraId="25FBD088" w14:textId="77777777" w:rsidR="00545CF9" w:rsidRPr="00CE70A5" w:rsidRDefault="00545CF9" w:rsidP="00545CF9">
                            <w:pPr>
                              <w:jc w:val="center"/>
                              <w:rPr>
                                <w:b/>
                                <w:bCs/>
                              </w:rPr>
                            </w:pPr>
                            <w:r>
                              <w:rPr>
                                <w:b/>
                              </w:rPr>
                              <w:t>Izolācijas materiāli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483D" id="Tekstlodziņš 2" o:spid="_x0000_s1028" type="#_x0000_t202" style="position:absolute;left:0;text-align:left;margin-left:0;margin-top:7.7pt;width:414.6pt;height:19.1pt;z-index:251683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" fillcolor="window" strokeweight=".5pt">
                <v:textbox>
                  <w:txbxContent>
                    <w:p w14:paraId="25FBD088" w14:textId="77777777" w:rsidR="00545CF9" w:rsidRPr="00CE70A5" w:rsidRDefault="00545CF9" w:rsidP="00545CF9">
                      <w:pPr>
                        <w:jc w:val="center"/>
                        <w:rPr>
                          <w:b/>
                          <w:bCs/>
                        </w:rPr>
                      </w:pPr>
                      <w:r>
                        <w:rPr>
                          <w:b/>
                        </w:rPr>
                        <w:t>Izolācijas materiāli</w:t>
                      </w:r>
                    </w:p>
                  </w:txbxContent>
                </v:textbox>
                <w10:wrap anchorx="margin"/>
              </v:shape>
            </w:pict>
          </mc:Fallback>
        </mc:AlternateContent>
      </w:r>
    </w:p>
    <w:p w14:paraId="2B825420" w14:textId="77777777" w:rsidR="00545CF9" w:rsidRPr="00545CF9" w:rsidRDefault="00545CF9" w:rsidP="00545CF9">
      <w:pPr>
        <w:spacing w:after="120" w:line="360" w:lineRule="auto"/>
        <w:rPr>
          <w:rFonts w:ascii="Times New Roman" w:hAnsi="Times New Roman" w:cs="Times New Roman"/>
          <w:color w:val="00000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85910" behindDoc="0" locked="0" layoutInCell="1" allowOverlap="1" wp14:anchorId="7D70FCE5" wp14:editId="72A2E795">
                <wp:simplePos x="0" y="0"/>
                <wp:positionH relativeFrom="column">
                  <wp:posOffset>1524000</wp:posOffset>
                </wp:positionH>
                <wp:positionV relativeFrom="paragraph">
                  <wp:posOffset>30480</wp:posOffset>
                </wp:positionV>
                <wp:extent cx="3741420" cy="266700"/>
                <wp:effectExtent l="0" t="0" r="11430" b="19050"/>
                <wp:wrapNone/>
                <wp:docPr id="3" name="Tekstlodziņš 6"/>
                <wp:cNvGraphicFramePr/>
                <a:graphic xmlns:a="http://schemas.openxmlformats.org/drawingml/2006/main">
                  <a:graphicData uri="http://schemas.microsoft.com/office/word/2010/wordprocessingShape">
                    <wps:wsp>
                      <wps:cNvSpPr txBox="1"/>
                      <wps:spPr>
                        <a:xfrm>
                          <a:off x="0" y="0"/>
                          <a:ext cx="3741420" cy="266700"/>
                        </a:xfrm>
                        <a:prstGeom prst="rect">
                          <a:avLst/>
                        </a:prstGeom>
                        <a:solidFill>
                          <a:sysClr val="window" lastClr="FFFFFF"/>
                        </a:solidFill>
                        <a:ln w="6350">
                          <a:solidFill>
                            <a:prstClr val="black"/>
                          </a:solidFill>
                        </a:ln>
                      </wps:spPr>
                      <wps:txbx>
                        <w:txbxContent>
                          <w:p w14:paraId="4FE0852E" w14:textId="77777777" w:rsidR="00545CF9" w:rsidRPr="00CE70A5" w:rsidRDefault="00545CF9" w:rsidP="00545CF9">
                            <w:pPr>
                              <w:jc w:val="center"/>
                              <w:rPr>
                                <w:b/>
                                <w:bCs/>
                              </w:rPr>
                            </w:pPr>
                            <w:r>
                              <w:rPr>
                                <w:b/>
                              </w:rPr>
                              <w:t>Organiskie materiāli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FCE5" id="Tekstlodziņš 6" o:spid="_x0000_s1029" type="#_x0000_t202" style="position:absolute;left:0;text-align:left;margin-left:120pt;margin-top:2.4pt;width:294.6pt;height:21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" fillcolor="window" strokeweight=".5pt">
                <v:textbox>
                  <w:txbxContent>
                    <w:p w14:paraId="4FE0852E" w14:textId="77777777" w:rsidR="00545CF9" w:rsidRPr="00CE70A5" w:rsidRDefault="00545CF9" w:rsidP="00545CF9">
                      <w:pPr>
                        <w:jc w:val="center"/>
                        <w:rPr>
                          <w:b/>
                          <w:bCs/>
                        </w:rPr>
                      </w:pPr>
                      <w:r>
                        <w:rPr>
                          <w:b/>
                        </w:rPr>
                        <w:t>Organiskie materiāli</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684886" behindDoc="0" locked="0" layoutInCell="1" allowOverlap="1" wp14:anchorId="6E9B2BD9" wp14:editId="51EE1340">
                <wp:simplePos x="0" y="0"/>
                <wp:positionH relativeFrom="margin">
                  <wp:posOffset>0</wp:posOffset>
                </wp:positionH>
                <wp:positionV relativeFrom="paragraph">
                  <wp:posOffset>30538</wp:posOffset>
                </wp:positionV>
                <wp:extent cx="1402080" cy="266700"/>
                <wp:effectExtent l="0" t="0" r="26670" b="19050"/>
                <wp:wrapNone/>
                <wp:docPr id="18" name="Tekstlodziņš 3"/>
                <wp:cNvGraphicFramePr/>
                <a:graphic xmlns:a="http://schemas.openxmlformats.org/drawingml/2006/main">
                  <a:graphicData uri="http://schemas.microsoft.com/office/word/2010/wordprocessingShape">
                    <wps:wsp>
                      <wps:cNvSpPr txBox="1"/>
                      <wps:spPr>
                        <a:xfrm>
                          <a:off x="0" y="0"/>
                          <a:ext cx="1402080" cy="266700"/>
                        </a:xfrm>
                        <a:prstGeom prst="rect">
                          <a:avLst/>
                        </a:prstGeom>
                        <a:solidFill>
                          <a:sysClr val="window" lastClr="FFFFFF"/>
                        </a:solidFill>
                        <a:ln w="6350">
                          <a:solidFill>
                            <a:prstClr val="black"/>
                          </a:solidFill>
                        </a:ln>
                      </wps:spPr>
                      <wps:txbx>
                        <w:txbxContent>
                          <w:p w14:paraId="13F5A628" w14:textId="77777777" w:rsidR="00545CF9" w:rsidRPr="00CE70A5" w:rsidRDefault="00545CF9" w:rsidP="00545CF9">
                            <w:pPr>
                              <w:jc w:val="center"/>
                              <w:rPr>
                                <w:b/>
                                <w:bCs/>
                              </w:rPr>
                            </w:pPr>
                            <w:r>
                              <w:rPr>
                                <w:b/>
                              </w:rPr>
                              <w:t>Neorganiski materiāli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2BD9" id="Tekstlodziņš 3" o:spid="_x0000_s1030" type="#_x0000_t202" style="position:absolute;left:0;text-align:left;margin-left:0;margin-top:2.4pt;width:110.4pt;height:21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" fillcolor="window" strokeweight=".5pt">
                <v:textbox>
                  <w:txbxContent>
                    <w:p w14:paraId="13F5A628" w14:textId="77777777" w:rsidR="00545CF9" w:rsidRPr="00CE70A5" w:rsidRDefault="00545CF9" w:rsidP="00545CF9">
                      <w:pPr>
                        <w:jc w:val="center"/>
                        <w:rPr>
                          <w:b/>
                          <w:bCs/>
                        </w:rPr>
                      </w:pPr>
                      <w:r>
                        <w:rPr>
                          <w:b/>
                        </w:rPr>
                        <w:t>Neorganiski materiāli</w:t>
                      </w:r>
                    </w:p>
                  </w:txbxContent>
                </v:textbox>
                <w10:wrap anchorx="margin"/>
              </v:shape>
            </w:pict>
          </mc:Fallback>
        </mc:AlternateContent>
      </w:r>
    </w:p>
    <w:p w14:paraId="41E21B9A" w14:textId="77777777" w:rsidR="00545CF9" w:rsidRPr="00545CF9" w:rsidRDefault="00545CF9" w:rsidP="00545CF9">
      <w:pPr>
        <w:spacing w:after="120" w:line="360" w:lineRule="auto"/>
        <w:rPr>
          <w:rFonts w:ascii="Times New Roman" w:hAnsi="Times New Roman" w:cs="Times New Roman"/>
          <w:color w:val="00000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7174" behindDoc="0" locked="0" layoutInCell="1" allowOverlap="1" wp14:anchorId="35655BFC" wp14:editId="0C86B54E">
                <wp:simplePos x="0" y="0"/>
                <wp:positionH relativeFrom="column">
                  <wp:posOffset>3436620</wp:posOffset>
                </wp:positionH>
                <wp:positionV relativeFrom="paragraph">
                  <wp:posOffset>60960</wp:posOffset>
                </wp:positionV>
                <wp:extent cx="1828800" cy="266700"/>
                <wp:effectExtent l="0" t="0" r="19050" b="19050"/>
                <wp:wrapNone/>
                <wp:docPr id="21" name="Tekstlodziņš 16"/>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19DC10F3" w14:textId="77777777" w:rsidR="00545CF9" w:rsidRPr="00CE70A5" w:rsidRDefault="00545CF9" w:rsidP="00545CF9">
                            <w:pPr>
                              <w:jc w:val="center"/>
                              <w:rPr>
                                <w:b/>
                                <w:bCs/>
                              </w:rPr>
                            </w:pPr>
                            <w:r>
                              <w:rPr>
                                <w:b/>
                              </w:rPr>
                              <w:t>Dabiski (atjaunojami)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5BFC" id="Tekstlodziņš 16" o:spid="_x0000_s1031" type="#_x0000_t202" style="position:absolute;left:0;text-align:left;margin-left:270.6pt;margin-top:4.8pt;width:2in;height:21pt;z-index:251697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" fillcolor="window" strokeweight=".5pt">
                <v:textbox>
                  <w:txbxContent>
                    <w:p w14:paraId="19DC10F3" w14:textId="77777777" w:rsidR="00545CF9" w:rsidRPr="00CE70A5" w:rsidRDefault="00545CF9" w:rsidP="00545CF9">
                      <w:pPr>
                        <w:jc w:val="center"/>
                        <w:rPr>
                          <w:b/>
                          <w:bCs/>
                        </w:rPr>
                      </w:pPr>
                      <w:r>
                        <w:rPr>
                          <w:b/>
                        </w:rPr>
                        <w:t>Dabiski (atjaunojami)</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696150" behindDoc="0" locked="0" layoutInCell="1" allowOverlap="1" wp14:anchorId="26E63440" wp14:editId="686F3697">
                <wp:simplePos x="0" y="0"/>
                <wp:positionH relativeFrom="column">
                  <wp:posOffset>1531620</wp:posOffset>
                </wp:positionH>
                <wp:positionV relativeFrom="paragraph">
                  <wp:posOffset>60960</wp:posOffset>
                </wp:positionV>
                <wp:extent cx="1828800" cy="266700"/>
                <wp:effectExtent l="0" t="0" r="19050" b="19050"/>
                <wp:wrapNone/>
                <wp:docPr id="22" name="Tekstlodziņš 15"/>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009960BB" w14:textId="77777777" w:rsidR="00545CF9" w:rsidRPr="00CE70A5" w:rsidRDefault="00545CF9" w:rsidP="00545CF9">
                            <w:pPr>
                              <w:jc w:val="center"/>
                              <w:rPr>
                                <w:b/>
                                <w:bCs/>
                              </w:rPr>
                            </w:pPr>
                            <w:r>
                              <w:rPr>
                                <w:b/>
                              </w:rPr>
                              <w:t>Naftas ķīmijas produkti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3440" id="Tekstlodziņš 15" o:spid="_x0000_s1032" type="#_x0000_t202" style="position:absolute;left:0;text-align:left;margin-left:120.6pt;margin-top:4.8pt;width:2in;height:21pt;z-index:251696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" fillcolor="window" strokeweight=".5pt">
                <v:textbox>
                  <w:txbxContent>
                    <w:p w14:paraId="009960BB" w14:textId="77777777" w:rsidR="00545CF9" w:rsidRPr="00CE70A5" w:rsidRDefault="00545CF9" w:rsidP="00545CF9">
                      <w:pPr>
                        <w:jc w:val="center"/>
                        <w:rPr>
                          <w:b/>
                          <w:bCs/>
                        </w:rPr>
                      </w:pPr>
                      <w:r>
                        <w:rPr>
                          <w:b/>
                        </w:rPr>
                        <w:t>Naftas ķīmijas produkti</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686934" behindDoc="0" locked="0" layoutInCell="1" allowOverlap="1" wp14:anchorId="0D8E39AB" wp14:editId="2446FD6F">
                <wp:simplePos x="0" y="0"/>
                <wp:positionH relativeFrom="margin">
                  <wp:posOffset>0</wp:posOffset>
                </wp:positionH>
                <wp:positionV relativeFrom="paragraph">
                  <wp:posOffset>61537</wp:posOffset>
                </wp:positionV>
                <wp:extent cx="1407795" cy="266700"/>
                <wp:effectExtent l="0" t="0" r="20955" b="19050"/>
                <wp:wrapNone/>
                <wp:docPr id="27" name="Tekstlodziņš 5"/>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289D20" w14:textId="77777777" w:rsidR="00545CF9" w:rsidRPr="00CE70A5" w:rsidRDefault="00545CF9" w:rsidP="00545CF9">
                            <w:pPr>
                              <w:jc w:val="center"/>
                              <w:rPr>
                                <w:b/>
                                <w:bCs/>
                              </w:rPr>
                            </w:pPr>
                            <w:r>
                              <w:rPr>
                                <w:b/>
                              </w:rPr>
                              <w:t>Stikla 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9AB" id="Tekstlodziņš 5" o:spid="_x0000_s1033" type="#_x0000_t202" style="position:absolute;left:0;text-align:left;margin-left:0;margin-top:4.85pt;width:110.85pt;height:21pt;z-index:2516869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" fillcolor="window" strokeweight=".5pt">
                <v:textbox>
                  <w:txbxContent>
                    <w:p w14:paraId="59289D20" w14:textId="77777777" w:rsidR="00545CF9" w:rsidRPr="00CE70A5" w:rsidRDefault="00545CF9" w:rsidP="00545CF9">
                      <w:pPr>
                        <w:jc w:val="center"/>
                        <w:rPr>
                          <w:b/>
                          <w:bCs/>
                        </w:rPr>
                      </w:pPr>
                      <w:r>
                        <w:rPr>
                          <w:b/>
                        </w:rPr>
                        <w:t>Stikla vate</w:t>
                      </w:r>
                    </w:p>
                  </w:txbxContent>
                </v:textbox>
                <w10:wrap anchorx="margin"/>
              </v:shape>
            </w:pict>
          </mc:Fallback>
        </mc:AlternateContent>
      </w:r>
    </w:p>
    <w:p w14:paraId="1A49C3D5" w14:textId="77777777" w:rsidR="00545CF9" w:rsidRPr="00545CF9" w:rsidRDefault="00545CF9" w:rsidP="00545CF9">
      <w:pPr>
        <w:spacing w:after="120" w:line="360" w:lineRule="auto"/>
        <w:rPr>
          <w:rFonts w:ascii="Times New Roman" w:eastAsia="Times New Roman" w:hAnsi="Times New Roman" w:cs="Times New Roman"/>
          <w:color w:val="00000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87958" behindDoc="0" locked="0" layoutInCell="1" allowOverlap="1" wp14:anchorId="52755A86" wp14:editId="7B1EA04A">
                <wp:simplePos x="0" y="0"/>
                <wp:positionH relativeFrom="margin">
                  <wp:posOffset>0</wp:posOffset>
                </wp:positionH>
                <wp:positionV relativeFrom="paragraph">
                  <wp:posOffset>101600</wp:posOffset>
                </wp:positionV>
                <wp:extent cx="1417320" cy="266700"/>
                <wp:effectExtent l="0" t="0" r="11430" b="19050"/>
                <wp:wrapNone/>
                <wp:docPr id="29" name="Tekstlodziņš 8"/>
                <wp:cNvGraphicFramePr/>
                <a:graphic xmlns:a="http://schemas.openxmlformats.org/drawingml/2006/main">
                  <a:graphicData uri="http://schemas.microsoft.com/office/word/2010/wordprocessingShape">
                    <wps:wsp>
                      <wps:cNvSpPr txBox="1"/>
                      <wps:spPr>
                        <a:xfrm>
                          <a:off x="0" y="0"/>
                          <a:ext cx="1417320" cy="266700"/>
                        </a:xfrm>
                        <a:prstGeom prst="rect">
                          <a:avLst/>
                        </a:prstGeom>
                        <a:solidFill>
                          <a:sysClr val="window" lastClr="FFFFFF"/>
                        </a:solidFill>
                        <a:ln w="6350">
                          <a:solidFill>
                            <a:prstClr val="black"/>
                          </a:solidFill>
                        </a:ln>
                      </wps:spPr>
                      <wps:txbx>
                        <w:txbxContent>
                          <w:p w14:paraId="320C47C2" w14:textId="77777777" w:rsidR="00545CF9" w:rsidRPr="00CE70A5" w:rsidRDefault="00545CF9" w:rsidP="00545CF9">
                            <w:pPr>
                              <w:jc w:val="center"/>
                              <w:rPr>
                                <w:b/>
                                <w:bCs/>
                              </w:rPr>
                            </w:pPr>
                            <w:r>
                              <w:rPr>
                                <w:b/>
                              </w:rPr>
                              <w:t>Akmens 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5A86" id="Tekstlodziņš 8" o:spid="_x0000_s1034" type="#_x0000_t202" style="position:absolute;left:0;text-align:left;margin-left:0;margin-top:8pt;width:111.6pt;height:21pt;z-index:251687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" fillcolor="window" strokeweight=".5pt">
                <v:textbox>
                  <w:txbxContent>
                    <w:p w14:paraId="320C47C2" w14:textId="77777777" w:rsidR="00545CF9" w:rsidRPr="00CE70A5" w:rsidRDefault="00545CF9" w:rsidP="00545CF9">
                      <w:pPr>
                        <w:jc w:val="center"/>
                        <w:rPr>
                          <w:b/>
                          <w:bCs/>
                        </w:rPr>
                      </w:pPr>
                      <w:r>
                        <w:rPr>
                          <w:b/>
                        </w:rPr>
                        <w:t>Akmens vate</w:t>
                      </w:r>
                    </w:p>
                  </w:txbxContent>
                </v:textbox>
                <w10:wrap anchorx="margin"/>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698198" behindDoc="0" locked="0" layoutInCell="1" allowOverlap="1" wp14:anchorId="60F84060" wp14:editId="2ECA88B4">
                <wp:simplePos x="0" y="0"/>
                <wp:positionH relativeFrom="column">
                  <wp:posOffset>1516380</wp:posOffset>
                </wp:positionH>
                <wp:positionV relativeFrom="paragraph">
                  <wp:posOffset>116840</wp:posOffset>
                </wp:positionV>
                <wp:extent cx="1851660" cy="266700"/>
                <wp:effectExtent l="0" t="0" r="15240" b="19050"/>
                <wp:wrapNone/>
                <wp:docPr id="33" name="Tekstlodziņš 2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889E32B" w14:textId="77777777" w:rsidR="00545CF9" w:rsidRPr="00CE70A5" w:rsidRDefault="00545CF9" w:rsidP="00545CF9">
                            <w:pPr>
                              <w:jc w:val="center"/>
                              <w:rPr>
                                <w:b/>
                                <w:bCs/>
                              </w:rPr>
                            </w:pPr>
                            <w:r>
                              <w:rPr>
                                <w:b/>
                              </w:rPr>
                              <w:t>Uzputots polistirols (EPS)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4060" id="Tekstlodziņš 20" o:spid="_x0000_s1035" type="#_x0000_t202" style="position:absolute;left:0;text-align:left;margin-left:119.4pt;margin-top:9.2pt;width:145.8pt;height:21pt;z-index:25169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xXaAIAAMM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" fillcolor="window" strokeweight=".5pt">
                <v:textbox>
                  <w:txbxContent>
                    <w:p w14:paraId="0889E32B" w14:textId="77777777" w:rsidR="00545CF9" w:rsidRPr="00CE70A5" w:rsidRDefault="00545CF9" w:rsidP="00545CF9">
                      <w:pPr>
                        <w:jc w:val="center"/>
                        <w:rPr>
                          <w:b/>
                          <w:bCs/>
                        </w:rPr>
                      </w:pPr>
                      <w:r>
                        <w:rPr>
                          <w:b/>
                        </w:rPr>
                        <w:t>Uzputots polistirols (EPS)</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699222" behindDoc="0" locked="0" layoutInCell="1" allowOverlap="1" wp14:anchorId="2AEB3576" wp14:editId="1C6EC211">
                <wp:simplePos x="0" y="0"/>
                <wp:positionH relativeFrom="column">
                  <wp:posOffset>1531620</wp:posOffset>
                </wp:positionH>
                <wp:positionV relativeFrom="paragraph">
                  <wp:posOffset>429260</wp:posOffset>
                </wp:positionV>
                <wp:extent cx="1851660" cy="266700"/>
                <wp:effectExtent l="0" t="0" r="15240" b="19050"/>
                <wp:wrapNone/>
                <wp:docPr id="35" name="Tekstlodziņš 1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7C76C76" w14:textId="77777777" w:rsidR="00545CF9" w:rsidRPr="00CE70A5" w:rsidRDefault="00545CF9" w:rsidP="00545CF9">
                            <w:pPr>
                              <w:jc w:val="center"/>
                              <w:rPr>
                                <w:b/>
                                <w:bCs/>
                              </w:rPr>
                            </w:pPr>
                            <w:r>
                              <w:rPr>
                                <w:b/>
                              </w:rPr>
                              <w:t>Ekstrudētais polistirols (XPS)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3576" id="Tekstlodziņš 18" o:spid="_x0000_s1036" type="#_x0000_t202" style="position:absolute;left:0;text-align:left;margin-left:120.6pt;margin-top:33.8pt;width:145.8pt;height:21pt;z-index:25169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" fillcolor="window" strokeweight=".5pt">
                <v:textbox>
                  <w:txbxContent>
                    <w:p w14:paraId="27C76C76" w14:textId="77777777" w:rsidR="00545CF9" w:rsidRPr="00CE70A5" w:rsidRDefault="00545CF9" w:rsidP="00545CF9">
                      <w:pPr>
                        <w:jc w:val="center"/>
                        <w:rPr>
                          <w:b/>
                          <w:bCs/>
                        </w:rPr>
                      </w:pPr>
                      <w:r>
                        <w:rPr>
                          <w:b/>
                        </w:rPr>
                        <w:t>Ekstrudētais polistirols (XPS)</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700246" behindDoc="0" locked="0" layoutInCell="1" allowOverlap="1" wp14:anchorId="6017C39E" wp14:editId="0AB85C25">
                <wp:simplePos x="0" y="0"/>
                <wp:positionH relativeFrom="column">
                  <wp:posOffset>1524000</wp:posOffset>
                </wp:positionH>
                <wp:positionV relativeFrom="paragraph">
                  <wp:posOffset>779145</wp:posOffset>
                </wp:positionV>
                <wp:extent cx="1851660" cy="266700"/>
                <wp:effectExtent l="0" t="0" r="15240" b="19050"/>
                <wp:wrapNone/>
                <wp:docPr id="39" name="Tekstlodziņš 2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49A49A4" w14:textId="77777777" w:rsidR="00545CF9" w:rsidRPr="00CE70A5" w:rsidRDefault="00545CF9" w:rsidP="00545CF9">
                            <w:pPr>
                              <w:jc w:val="center"/>
                            </w:pPr>
                            <w:r>
                              <w:t>Fenola formaldehīds (PF)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C39E" id="Tekstlodziņš 21" o:spid="_x0000_s1037" type="#_x0000_t202" style="position:absolute;left:0;text-align:left;margin-left:120pt;margin-top:61.35pt;width:145.8pt;height:21pt;z-index:25170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" fillcolor="window" strokeweight=".5pt">
                <v:textbox>
                  <w:txbxContent>
                    <w:p w14:paraId="049A49A4" w14:textId="77777777" w:rsidR="00545CF9" w:rsidRPr="00CE70A5" w:rsidRDefault="00545CF9" w:rsidP="00545CF9">
                      <w:pPr>
                        <w:jc w:val="center"/>
                      </w:pPr>
                      <w:r>
                        <w:t>Fenola formaldehīds (PF)</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701270" behindDoc="0" locked="0" layoutInCell="1" allowOverlap="1" wp14:anchorId="5DB39F74" wp14:editId="4EF8FED4">
                <wp:simplePos x="0" y="0"/>
                <wp:positionH relativeFrom="column">
                  <wp:posOffset>1524000</wp:posOffset>
                </wp:positionH>
                <wp:positionV relativeFrom="paragraph">
                  <wp:posOffset>1106805</wp:posOffset>
                </wp:positionV>
                <wp:extent cx="1851660" cy="266700"/>
                <wp:effectExtent l="0" t="0" r="15240" b="19050"/>
                <wp:wrapNone/>
                <wp:docPr id="41" name="Tekstlodziņš 2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C8DC25B" w14:textId="77777777" w:rsidR="00545CF9" w:rsidRPr="00CE70A5" w:rsidRDefault="00545CF9" w:rsidP="00545CF9">
                            <w:pPr>
                              <w:jc w:val="center"/>
                              <w:rPr>
                                <w:b/>
                                <w:bCs/>
                              </w:rPr>
                            </w:pPr>
                            <w:r>
                              <w:rPr>
                                <w:b/>
                              </w:rPr>
                              <w:t>Poliuretāns (PUR)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9F74" id="Tekstlodziņš 24" o:spid="_x0000_s1038" type="#_x0000_t202" style="position:absolute;left:0;text-align:left;margin-left:120pt;margin-top:87.15pt;width:145.8pt;height:21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" fillcolor="window" strokeweight=".5pt">
                <v:textbox>
                  <w:txbxContent>
                    <w:p w14:paraId="7C8DC25B" w14:textId="77777777" w:rsidR="00545CF9" w:rsidRPr="00CE70A5" w:rsidRDefault="00545CF9" w:rsidP="00545CF9">
                      <w:pPr>
                        <w:jc w:val="center"/>
                        <w:rPr>
                          <w:b/>
                          <w:bCs/>
                        </w:rPr>
                      </w:pPr>
                      <w:r>
                        <w:rPr>
                          <w:b/>
                        </w:rPr>
                        <w:t>Poliuretāns (PUR)</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702294" behindDoc="0" locked="0" layoutInCell="1" allowOverlap="1" wp14:anchorId="4154F51D" wp14:editId="734C3B2A">
                <wp:simplePos x="0" y="0"/>
                <wp:positionH relativeFrom="column">
                  <wp:posOffset>1524000</wp:posOffset>
                </wp:positionH>
                <wp:positionV relativeFrom="paragraph">
                  <wp:posOffset>1434465</wp:posOffset>
                </wp:positionV>
                <wp:extent cx="1851660" cy="266700"/>
                <wp:effectExtent l="0" t="0" r="15240" b="19050"/>
                <wp:wrapNone/>
                <wp:docPr id="42" name="Tekstlodziņš 2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6BCED8" w14:textId="77777777" w:rsidR="00545CF9" w:rsidRPr="00CE70A5" w:rsidRDefault="00545CF9" w:rsidP="00545CF9">
                            <w:pPr>
                              <w:jc w:val="center"/>
                              <w:rPr>
                                <w:b/>
                                <w:bCs/>
                              </w:rPr>
                            </w:pPr>
                            <w:r>
                              <w:rPr>
                                <w:b/>
                              </w:rPr>
                              <w:t>Poliizocianurāts (PIR)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F51D" id="Tekstlodziņš 26" o:spid="_x0000_s1039" type="#_x0000_t202" style="position:absolute;left:0;text-align:left;margin-left:120pt;margin-top:112.95pt;width:145.8pt;height:21pt;z-index:251702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22ag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" fillcolor="window" strokeweight=".5pt">
                <v:textbox>
                  <w:txbxContent>
                    <w:p w14:paraId="1B6BCED8" w14:textId="77777777" w:rsidR="00545CF9" w:rsidRPr="00CE70A5" w:rsidRDefault="00545CF9" w:rsidP="00545CF9">
                      <w:pPr>
                        <w:jc w:val="center"/>
                        <w:rPr>
                          <w:b/>
                          <w:bCs/>
                        </w:rPr>
                      </w:pPr>
                      <w:r>
                        <w:rPr>
                          <w:b/>
                        </w:rPr>
                        <w:t>Poliizocianurāts (PIR)</w:t>
                      </w:r>
                    </w:p>
                  </w:txbxContent>
                </v:textbox>
              </v:shape>
            </w:pict>
          </mc:Fallback>
        </mc:AlternateContent>
      </w:r>
      <w:r>
        <w:rPr>
          <w:rFonts w:ascii="Times New Roman" w:hAnsi="Times New Roman"/>
          <w:noProof/>
          <w:color w:val="000000"/>
          <w:sz w:val="16"/>
          <w:lang w:eastAsia="lv-LV"/>
        </w:rPr>
        <mc:AlternateContent>
          <mc:Choice Requires="wps">
            <w:drawing>
              <wp:anchor distT="0" distB="0" distL="114300" distR="114300" simplePos="0" relativeHeight="251703318" behindDoc="0" locked="0" layoutInCell="1" allowOverlap="1" wp14:anchorId="4E86AE19" wp14:editId="1FD1C808">
                <wp:simplePos x="0" y="0"/>
                <wp:positionH relativeFrom="column">
                  <wp:posOffset>1516380</wp:posOffset>
                </wp:positionH>
                <wp:positionV relativeFrom="paragraph">
                  <wp:posOffset>1770380</wp:posOffset>
                </wp:positionV>
                <wp:extent cx="1851660" cy="266700"/>
                <wp:effectExtent l="0" t="0" r="15240" b="19050"/>
                <wp:wrapNone/>
                <wp:docPr id="44" name="Tekstlodziņš 2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FCD72AC" w14:textId="77777777" w:rsidR="00545CF9" w:rsidRPr="00CE70A5" w:rsidRDefault="00545CF9" w:rsidP="00545CF9">
                            <w:pPr>
                              <w:jc w:val="center"/>
                            </w:pPr>
                            <w:r>
                              <w:t>Urīnvielas-formaldehīds (UF)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AE19" id="Tekstlodziņš 27" o:spid="_x0000_s1040" type="#_x0000_t202" style="position:absolute;left:0;text-align:left;margin-left:119.4pt;margin-top:139.4pt;width:145.8pt;height:21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0aQIAAMQEAAAOAAAAZHJzL2Uyb0RvYy54bWysVNtOGzEQfa/Uf7D8XjZJQ6A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" fillcolor="window" strokeweight=".5pt">
                <v:textbox>
                  <w:txbxContent>
                    <w:p w14:paraId="7FCD72AC" w14:textId="77777777" w:rsidR="00545CF9" w:rsidRPr="00CE70A5" w:rsidRDefault="00545CF9" w:rsidP="00545CF9">
                      <w:pPr>
                        <w:jc w:val="center"/>
                      </w:pPr>
                      <w:r>
                        <w:t>Urīnvielas-formaldehīds (UF)</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05366" behindDoc="0" locked="0" layoutInCell="1" allowOverlap="1" wp14:anchorId="4DF3914E" wp14:editId="141A323C">
                <wp:simplePos x="0" y="0"/>
                <wp:positionH relativeFrom="column">
                  <wp:posOffset>3429000</wp:posOffset>
                </wp:positionH>
                <wp:positionV relativeFrom="paragraph">
                  <wp:posOffset>93345</wp:posOffset>
                </wp:positionV>
                <wp:extent cx="1851660" cy="266700"/>
                <wp:effectExtent l="0" t="0" r="15240" b="19050"/>
                <wp:wrapNone/>
                <wp:docPr id="46" name="Tekstlodziņš 2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4C420B4F" w14:textId="77777777" w:rsidR="00545CF9" w:rsidRPr="00CE70A5" w:rsidRDefault="00545CF9" w:rsidP="00545CF9">
                            <w:pPr>
                              <w:jc w:val="center"/>
                              <w:rPr>
                                <w:b/>
                                <w:bCs/>
                              </w:rPr>
                            </w:pPr>
                            <w:r>
                              <w:rPr>
                                <w:b/>
                              </w:rPr>
                              <w:t>Celuloze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14E" id="Tekstlodziņš 29" o:spid="_x0000_s1041" type="#_x0000_t202" style="position:absolute;left:0;text-align:left;margin-left:270pt;margin-top:7.35pt;width:145.8pt;height:21pt;z-index:251705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" fillcolor="window" strokeweight=".5pt">
                <v:textbox>
                  <w:txbxContent>
                    <w:p w14:paraId="4C420B4F" w14:textId="77777777" w:rsidR="00545CF9" w:rsidRPr="00CE70A5" w:rsidRDefault="00545CF9" w:rsidP="00545CF9">
                      <w:pPr>
                        <w:jc w:val="center"/>
                        <w:rPr>
                          <w:b/>
                          <w:bCs/>
                        </w:rPr>
                      </w:pPr>
                      <w:r>
                        <w:rPr>
                          <w:b/>
                        </w:rPr>
                        <w:t>Celuloze</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06390" behindDoc="0" locked="0" layoutInCell="1" allowOverlap="1" wp14:anchorId="4C05D38E" wp14:editId="1691CB6D">
                <wp:simplePos x="0" y="0"/>
                <wp:positionH relativeFrom="column">
                  <wp:posOffset>3444240</wp:posOffset>
                </wp:positionH>
                <wp:positionV relativeFrom="paragraph">
                  <wp:posOffset>405765</wp:posOffset>
                </wp:positionV>
                <wp:extent cx="1851660" cy="266700"/>
                <wp:effectExtent l="0" t="0" r="15240" b="19050"/>
                <wp:wrapNone/>
                <wp:docPr id="48" name="Tekstlodziņš 3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4752FD4" w14:textId="77777777" w:rsidR="00545CF9" w:rsidRPr="00CE70A5" w:rsidRDefault="00545CF9" w:rsidP="00545CF9">
                            <w:pPr>
                              <w:jc w:val="center"/>
                            </w:pPr>
                            <w:r>
                              <w:t>Kokosrieksts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D38E" id="Tekstlodziņš 30" o:spid="_x0000_s1042" type="#_x0000_t202" style="position:absolute;left:0;text-align:left;margin-left:271.2pt;margin-top:31.95pt;width:145.8pt;height:21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bEaA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" fillcolor="window" strokeweight=".5pt">
                <v:textbox>
                  <w:txbxContent>
                    <w:p w14:paraId="74752FD4" w14:textId="77777777" w:rsidR="00545CF9" w:rsidRPr="00CE70A5" w:rsidRDefault="00545CF9" w:rsidP="00545CF9">
                      <w:pPr>
                        <w:jc w:val="center"/>
                      </w:pPr>
                      <w:r>
                        <w:t>Kokosrieksts</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07414" behindDoc="0" locked="0" layoutInCell="1" allowOverlap="1" wp14:anchorId="7235CA18" wp14:editId="1496EF16">
                <wp:simplePos x="0" y="0"/>
                <wp:positionH relativeFrom="column">
                  <wp:posOffset>3436620</wp:posOffset>
                </wp:positionH>
                <wp:positionV relativeFrom="paragraph">
                  <wp:posOffset>755650</wp:posOffset>
                </wp:positionV>
                <wp:extent cx="1851660" cy="266700"/>
                <wp:effectExtent l="0" t="0" r="15240" b="19050"/>
                <wp:wrapNone/>
                <wp:docPr id="49" name="Tekstlodziņš 3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185ADF6" w14:textId="77777777" w:rsidR="00545CF9" w:rsidRPr="00CE70A5" w:rsidRDefault="00545CF9" w:rsidP="00545CF9">
                            <w:pPr>
                              <w:jc w:val="center"/>
                            </w:pPr>
                            <w:r>
                              <w:t>Linu vilna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CA18" id="Tekstlodziņš 34" o:spid="_x0000_s1043" type="#_x0000_t202" style="position:absolute;left:0;text-align:left;margin-left:270.6pt;margin-top:59.5pt;width:145.8pt;height:21pt;z-index:251707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" fillcolor="window" strokeweight=".5pt">
                <v:textbox>
                  <w:txbxContent>
                    <w:p w14:paraId="2185ADF6" w14:textId="77777777" w:rsidR="00545CF9" w:rsidRPr="00CE70A5" w:rsidRDefault="00545CF9" w:rsidP="00545CF9">
                      <w:pPr>
                        <w:jc w:val="center"/>
                      </w:pPr>
                      <w:r>
                        <w:t>Linu vilna</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08438" behindDoc="0" locked="0" layoutInCell="1" allowOverlap="1" wp14:anchorId="7D5ED5E9" wp14:editId="3A415151">
                <wp:simplePos x="0" y="0"/>
                <wp:positionH relativeFrom="column">
                  <wp:posOffset>3436620</wp:posOffset>
                </wp:positionH>
                <wp:positionV relativeFrom="paragraph">
                  <wp:posOffset>1083310</wp:posOffset>
                </wp:positionV>
                <wp:extent cx="1851660" cy="266700"/>
                <wp:effectExtent l="0" t="0" r="15240" b="19050"/>
                <wp:wrapNone/>
                <wp:docPr id="51" name="Tekstlodziņš 3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03BD29C" w14:textId="77777777" w:rsidR="00545CF9" w:rsidRPr="00CE70A5" w:rsidRDefault="00545CF9" w:rsidP="00545CF9">
                            <w:pPr>
                              <w:jc w:val="center"/>
                              <w:rPr>
                                <w:b/>
                                <w:bCs/>
                              </w:rPr>
                            </w:pPr>
                            <w:r>
                              <w:rPr>
                                <w:b/>
                              </w:rPr>
                              <w:t>Kaņepes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D5E9" id="Tekstlodziņš 36" o:spid="_x0000_s1044" type="#_x0000_t202" style="position:absolute;left:0;text-align:left;margin-left:270.6pt;margin-top:85.3pt;width:145.8pt;height:21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" fillcolor="window" strokeweight=".5pt">
                <v:textbox>
                  <w:txbxContent>
                    <w:p w14:paraId="703BD29C" w14:textId="77777777" w:rsidR="00545CF9" w:rsidRPr="00CE70A5" w:rsidRDefault="00545CF9" w:rsidP="00545CF9">
                      <w:pPr>
                        <w:jc w:val="center"/>
                        <w:rPr>
                          <w:b/>
                          <w:bCs/>
                        </w:rPr>
                      </w:pPr>
                      <w:r>
                        <w:rPr>
                          <w:b/>
                        </w:rPr>
                        <w:t>Kaņepes</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09462" behindDoc="0" locked="0" layoutInCell="1" allowOverlap="1" wp14:anchorId="76D96C0F" wp14:editId="0E138146">
                <wp:simplePos x="0" y="0"/>
                <wp:positionH relativeFrom="column">
                  <wp:posOffset>3436620</wp:posOffset>
                </wp:positionH>
                <wp:positionV relativeFrom="paragraph">
                  <wp:posOffset>1410970</wp:posOffset>
                </wp:positionV>
                <wp:extent cx="1851660" cy="266700"/>
                <wp:effectExtent l="0" t="0" r="15240" b="19050"/>
                <wp:wrapNone/>
                <wp:docPr id="61" name="Tekstlodziņš 3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50AAB2F5" w14:textId="77777777" w:rsidR="00545CF9" w:rsidRPr="00CE70A5" w:rsidRDefault="00545CF9" w:rsidP="00545CF9">
                            <w:pPr>
                              <w:jc w:val="center"/>
                              <w:rPr>
                                <w:b/>
                                <w:bCs/>
                              </w:rPr>
                            </w:pPr>
                            <w:r>
                              <w:rPr>
                                <w:b/>
                              </w:rPr>
                              <w:t>Pārstrādāta kokvilna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6C0F" id="Tekstlodziņš 37" o:spid="_x0000_s1045" type="#_x0000_t202" style="position:absolute;left:0;text-align:left;margin-left:270.6pt;margin-top:111.1pt;width:145.8pt;height:21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OgaQIAAMQ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" fillcolor="window" strokeweight=".5pt">
                <v:textbox>
                  <w:txbxContent>
                    <w:p w14:paraId="50AAB2F5" w14:textId="77777777" w:rsidR="00545CF9" w:rsidRPr="00CE70A5" w:rsidRDefault="00545CF9" w:rsidP="00545CF9">
                      <w:pPr>
                        <w:jc w:val="center"/>
                        <w:rPr>
                          <w:b/>
                          <w:bCs/>
                        </w:rPr>
                      </w:pPr>
                      <w:r>
                        <w:rPr>
                          <w:b/>
                        </w:rPr>
                        <w:t>Pārstrādāta kokvilna</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10486" behindDoc="0" locked="0" layoutInCell="1" allowOverlap="1" wp14:anchorId="1D531DCB" wp14:editId="18AAB38A">
                <wp:simplePos x="0" y="0"/>
                <wp:positionH relativeFrom="column">
                  <wp:posOffset>3429000</wp:posOffset>
                </wp:positionH>
                <wp:positionV relativeFrom="paragraph">
                  <wp:posOffset>1746885</wp:posOffset>
                </wp:positionV>
                <wp:extent cx="1851660" cy="266700"/>
                <wp:effectExtent l="0" t="0" r="15240" b="19050"/>
                <wp:wrapNone/>
                <wp:docPr id="63" name="Tekstlodziņš 3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1B359FF" w14:textId="77777777" w:rsidR="00545CF9" w:rsidRPr="00CE70A5" w:rsidRDefault="00545CF9" w:rsidP="00545CF9">
                            <w:pPr>
                              <w:jc w:val="center"/>
                              <w:rPr>
                                <w:b/>
                                <w:bCs/>
                              </w:rPr>
                            </w:pPr>
                            <w:r>
                              <w:rPr>
                                <w:b/>
                              </w:rPr>
                              <w:t>Aitu vilna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1DCB" id="Tekstlodziņš 38" o:spid="_x0000_s1046" type="#_x0000_t202" style="position:absolute;left:0;text-align:left;margin-left:270pt;margin-top:137.55pt;width:145.8pt;height:21pt;z-index:25171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" fillcolor="window" strokeweight=".5pt">
                <v:textbox>
                  <w:txbxContent>
                    <w:p w14:paraId="01B359FF" w14:textId="77777777" w:rsidR="00545CF9" w:rsidRPr="00CE70A5" w:rsidRDefault="00545CF9" w:rsidP="00545CF9">
                      <w:pPr>
                        <w:jc w:val="center"/>
                        <w:rPr>
                          <w:b/>
                          <w:bCs/>
                        </w:rPr>
                      </w:pPr>
                      <w:r>
                        <w:rPr>
                          <w:b/>
                        </w:rPr>
                        <w:t>Aitu vilna</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11510" behindDoc="0" locked="0" layoutInCell="1" allowOverlap="1" wp14:anchorId="67B670D9" wp14:editId="5D142C1E">
                <wp:simplePos x="0" y="0"/>
                <wp:positionH relativeFrom="column">
                  <wp:posOffset>3429000</wp:posOffset>
                </wp:positionH>
                <wp:positionV relativeFrom="paragraph">
                  <wp:posOffset>2098040</wp:posOffset>
                </wp:positionV>
                <wp:extent cx="1851660" cy="266700"/>
                <wp:effectExtent l="0" t="0" r="15240" b="19050"/>
                <wp:wrapNone/>
                <wp:docPr id="30722" name="Tekstlodziņš 3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3216DE99" w14:textId="77777777" w:rsidR="00545CF9" w:rsidRPr="00CE70A5" w:rsidRDefault="00545CF9" w:rsidP="00545CF9">
                            <w:pPr>
                              <w:jc w:val="center"/>
                              <w:rPr>
                                <w:b/>
                                <w:bCs/>
                              </w:rPr>
                            </w:pPr>
                            <w:r>
                              <w:rPr>
                                <w:b/>
                              </w:rPr>
                              <w:t>Koka vilna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70D9" id="Tekstlodziņš 39" o:spid="_x0000_s1047" type="#_x0000_t202" style="position:absolute;left:0;text-align:left;margin-left:270pt;margin-top:165.2pt;width:145.8pt;height:21pt;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" fillcolor="window" strokeweight=".5pt">
                <v:textbox>
                  <w:txbxContent>
                    <w:p w14:paraId="3216DE99" w14:textId="77777777" w:rsidR="00545CF9" w:rsidRPr="00CE70A5" w:rsidRDefault="00545CF9" w:rsidP="00545CF9">
                      <w:pPr>
                        <w:jc w:val="center"/>
                        <w:rPr>
                          <w:b/>
                          <w:bCs/>
                        </w:rPr>
                      </w:pPr>
                      <w:r>
                        <w:rPr>
                          <w:b/>
                        </w:rPr>
                        <w:t>Koka vilna</w:t>
                      </w:r>
                    </w:p>
                  </w:txbxContent>
                </v:textbox>
              </v:shape>
            </w:pict>
          </mc:Fallback>
        </mc:AlternateContent>
      </w:r>
      <w:r>
        <w:rPr>
          <w:rFonts w:ascii="Times New Roman" w:hAnsi="Times New Roman"/>
          <w:noProof/>
          <w:sz w:val="16"/>
          <w:lang w:eastAsia="lv-LV"/>
        </w:rPr>
        <mc:AlternateContent>
          <mc:Choice Requires="wps">
            <w:drawing>
              <wp:anchor distT="0" distB="0" distL="114300" distR="114300" simplePos="0" relativeHeight="251712534" behindDoc="0" locked="0" layoutInCell="1" allowOverlap="1" wp14:anchorId="69ED5B54" wp14:editId="51D59CF3">
                <wp:simplePos x="0" y="0"/>
                <wp:positionH relativeFrom="column">
                  <wp:posOffset>3429000</wp:posOffset>
                </wp:positionH>
                <wp:positionV relativeFrom="paragraph">
                  <wp:posOffset>2410460</wp:posOffset>
                </wp:positionV>
                <wp:extent cx="1851660" cy="266700"/>
                <wp:effectExtent l="0" t="0" r="15240" b="19050"/>
                <wp:wrapNone/>
                <wp:docPr id="30723" name="Tekstlodziņš 3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55FE61" w14:textId="77777777" w:rsidR="00545CF9" w:rsidRPr="00CE70A5" w:rsidRDefault="00545CF9" w:rsidP="00545CF9">
                            <w:pPr>
                              <w:jc w:val="center"/>
                            </w:pPr>
                            <w:r>
                              <w:t>Uzputots korķis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D5B54" id="Tekstlodziņš 31" o:spid="_x0000_s1048" type="#_x0000_t202" style="position:absolute;left:0;text-align:left;margin-left:270pt;margin-top:189.8pt;width:145.8pt;height:21pt;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" fillcolor="window" strokeweight=".5pt">
                <v:textbox>
                  <w:txbxContent>
                    <w:p w14:paraId="1B55FE61" w14:textId="77777777" w:rsidR="00545CF9" w:rsidRPr="00CE70A5" w:rsidRDefault="00545CF9" w:rsidP="00545CF9">
                      <w:pPr>
                        <w:jc w:val="center"/>
                      </w:pPr>
                      <w:r>
                        <w:t>Uzputots korķis</w:t>
                      </w:r>
                    </w:p>
                  </w:txbxContent>
                </v:textbox>
              </v:shape>
            </w:pict>
          </mc:Fallback>
        </mc:AlternateContent>
      </w:r>
    </w:p>
    <w:p w14:paraId="1AEA708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88982" behindDoc="0" locked="0" layoutInCell="1" allowOverlap="1" wp14:anchorId="0AF304A6" wp14:editId="28061D23">
                <wp:simplePos x="0" y="0"/>
                <wp:positionH relativeFrom="margin">
                  <wp:posOffset>0</wp:posOffset>
                </wp:positionH>
                <wp:positionV relativeFrom="paragraph">
                  <wp:posOffset>142933</wp:posOffset>
                </wp:positionV>
                <wp:extent cx="1407795" cy="266700"/>
                <wp:effectExtent l="0" t="0" r="20955" b="19050"/>
                <wp:wrapNone/>
                <wp:docPr id="30724" name="Tekstlodziņš 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59D6587" w14:textId="77777777" w:rsidR="00545CF9" w:rsidRPr="00CE70A5" w:rsidRDefault="00545CF9" w:rsidP="00545CF9">
                            <w:pPr>
                              <w:jc w:val="center"/>
                            </w:pPr>
                            <w:r>
                              <w:t>Kalcija silikāts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04A6" id="Tekstlodziņš 9" o:spid="_x0000_s1049" type="#_x0000_t202" style="position:absolute;left:0;text-align:left;margin-left:0;margin-top:11.25pt;width:110.85pt;height:21pt;z-index:251688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bQIAAMY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" fillcolor="window" strokeweight=".5pt">
                <v:textbox>
                  <w:txbxContent>
                    <w:p w14:paraId="759D6587" w14:textId="77777777" w:rsidR="00545CF9" w:rsidRPr="00CE70A5" w:rsidRDefault="00545CF9" w:rsidP="00545CF9">
                      <w:pPr>
                        <w:jc w:val="center"/>
                      </w:pPr>
                      <w:r>
                        <w:t>Kalcija silikāts</w:t>
                      </w:r>
                    </w:p>
                  </w:txbxContent>
                </v:textbox>
                <w10:wrap anchorx="margin"/>
              </v:shape>
            </w:pict>
          </mc:Fallback>
        </mc:AlternateContent>
      </w:r>
    </w:p>
    <w:p w14:paraId="2EEC0D6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0006" behindDoc="0" locked="0" layoutInCell="1" allowOverlap="1" wp14:anchorId="0D989079" wp14:editId="30EB33BF">
                <wp:simplePos x="0" y="0"/>
                <wp:positionH relativeFrom="margin">
                  <wp:posOffset>0</wp:posOffset>
                </wp:positionH>
                <wp:positionV relativeFrom="paragraph">
                  <wp:posOffset>40063</wp:posOffset>
                </wp:positionV>
                <wp:extent cx="1407795" cy="266700"/>
                <wp:effectExtent l="0" t="0" r="20955" b="19050"/>
                <wp:wrapNone/>
                <wp:docPr id="30725" name="Tekstlodziņš 10"/>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494CDE73" w14:textId="77777777" w:rsidR="00545CF9" w:rsidRPr="00CE70A5" w:rsidRDefault="00545CF9" w:rsidP="00545CF9">
                            <w:pPr>
                              <w:jc w:val="center"/>
                            </w:pPr>
                            <w:r>
                              <w:t>Putu stikls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9079" id="Tekstlodziņš 10" o:spid="_x0000_s1050" type="#_x0000_t202" style="position:absolute;left:0;text-align:left;margin-left:0;margin-top:3.15pt;width:110.85pt;height:21pt;z-index:251690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YHbA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" fillcolor="window" strokeweight=".5pt">
                <v:textbox>
                  <w:txbxContent>
                    <w:p w14:paraId="494CDE73" w14:textId="77777777" w:rsidR="00545CF9" w:rsidRPr="00CE70A5" w:rsidRDefault="00545CF9" w:rsidP="00545CF9">
                      <w:pPr>
                        <w:jc w:val="center"/>
                      </w:pPr>
                      <w:r>
                        <w:t>Putu stikls</w:t>
                      </w:r>
                    </w:p>
                  </w:txbxContent>
                </v:textbox>
                <w10:wrap anchorx="margin"/>
              </v:shape>
            </w:pict>
          </mc:Fallback>
        </mc:AlternateContent>
      </w:r>
    </w:p>
    <w:p w14:paraId="30CB6696"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1030" behindDoc="0" locked="0" layoutInCell="1" allowOverlap="1" wp14:anchorId="4A2CEC4B" wp14:editId="3871E525">
                <wp:simplePos x="0" y="0"/>
                <wp:positionH relativeFrom="margin">
                  <wp:posOffset>0</wp:posOffset>
                </wp:positionH>
                <wp:positionV relativeFrom="paragraph">
                  <wp:posOffset>53398</wp:posOffset>
                </wp:positionV>
                <wp:extent cx="1407795" cy="266700"/>
                <wp:effectExtent l="0" t="0" r="20955" b="19050"/>
                <wp:wrapNone/>
                <wp:docPr id="30726" name="Tekstlodziņš 17"/>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1D68D7" w14:textId="77777777" w:rsidR="00545CF9" w:rsidRPr="00CE70A5" w:rsidRDefault="00545CF9" w:rsidP="00545CF9">
                            <w:pPr>
                              <w:jc w:val="center"/>
                              <w:rPr>
                                <w:b/>
                                <w:bCs/>
                              </w:rPr>
                            </w:pPr>
                            <w:r>
                              <w:rPr>
                                <w:b/>
                              </w:rPr>
                              <w:t>Perlīts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EC4B" id="Tekstlodziņš 17" o:spid="_x0000_s1051" type="#_x0000_t202" style="position:absolute;left:0;text-align:left;margin-left:0;margin-top:4.2pt;width:110.85pt;height:21pt;z-index:251691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" fillcolor="window" strokeweight=".5pt">
                <v:textbox>
                  <w:txbxContent>
                    <w:p w14:paraId="591D68D7" w14:textId="77777777" w:rsidR="00545CF9" w:rsidRPr="00CE70A5" w:rsidRDefault="00545CF9" w:rsidP="00545CF9">
                      <w:pPr>
                        <w:jc w:val="center"/>
                        <w:rPr>
                          <w:b/>
                          <w:bCs/>
                        </w:rPr>
                      </w:pPr>
                      <w:r>
                        <w:rPr>
                          <w:b/>
                        </w:rPr>
                        <w:t>Perlīts</w:t>
                      </w:r>
                    </w:p>
                  </w:txbxContent>
                </v:textbox>
                <w10:wrap anchorx="margin"/>
              </v:shape>
            </w:pict>
          </mc:Fallback>
        </mc:AlternateContent>
      </w:r>
    </w:p>
    <w:p w14:paraId="062B627C"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2054" behindDoc="0" locked="0" layoutInCell="1" allowOverlap="1" wp14:anchorId="04708580" wp14:editId="6BBE36CB">
                <wp:simplePos x="0" y="0"/>
                <wp:positionH relativeFrom="margin">
                  <wp:align>left</wp:align>
                </wp:positionH>
                <wp:positionV relativeFrom="paragraph">
                  <wp:posOffset>93518</wp:posOffset>
                </wp:positionV>
                <wp:extent cx="1407795" cy="266700"/>
                <wp:effectExtent l="0" t="0" r="20955" b="19050"/>
                <wp:wrapNone/>
                <wp:docPr id="30727" name="Tekstlodziņš 1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23F7BB6" w14:textId="77777777" w:rsidR="00545CF9" w:rsidRPr="00CE70A5" w:rsidRDefault="00545CF9" w:rsidP="00545CF9">
                            <w:pPr>
                              <w:jc w:val="center"/>
                            </w:pPr>
                            <w:r>
                              <w:t>Vermikulīts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8580" id="Tekstlodziņš 19" o:spid="_x0000_s1052" type="#_x0000_t202" style="position:absolute;left:0;text-align:left;margin-left:0;margin-top:7.35pt;width:110.85pt;height:21pt;z-index:251692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2bg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" fillcolor="window" strokeweight=".5pt">
                <v:textbox>
                  <w:txbxContent>
                    <w:p w14:paraId="723F7BB6" w14:textId="77777777" w:rsidR="00545CF9" w:rsidRPr="00CE70A5" w:rsidRDefault="00545CF9" w:rsidP="00545CF9">
                      <w:pPr>
                        <w:jc w:val="center"/>
                      </w:pPr>
                      <w:r>
                        <w:t>Vermikulīts</w:t>
                      </w:r>
                    </w:p>
                  </w:txbxContent>
                </v:textbox>
                <w10:wrap anchorx="margin"/>
              </v:shape>
            </w:pict>
          </mc:Fallback>
        </mc:AlternateContent>
      </w:r>
    </w:p>
    <w:p w14:paraId="496DE84B"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714582" behindDoc="0" locked="0" layoutInCell="1" allowOverlap="1" wp14:anchorId="7B490BE5" wp14:editId="3C5A3DAA">
                <wp:simplePos x="0" y="0"/>
                <wp:positionH relativeFrom="margin">
                  <wp:align>left</wp:align>
                </wp:positionH>
                <wp:positionV relativeFrom="paragraph">
                  <wp:posOffset>94846</wp:posOffset>
                </wp:positionV>
                <wp:extent cx="1415415" cy="491837"/>
                <wp:effectExtent l="0" t="0" r="13335" b="22860"/>
                <wp:wrapNone/>
                <wp:docPr id="30728" name="Tekstlodziņš 40"/>
                <wp:cNvGraphicFramePr/>
                <a:graphic xmlns:a="http://schemas.openxmlformats.org/drawingml/2006/main">
                  <a:graphicData uri="http://schemas.microsoft.com/office/word/2010/wordprocessingShape">
                    <wps:wsp>
                      <wps:cNvSpPr txBox="1"/>
                      <wps:spPr>
                        <a:xfrm>
                          <a:off x="0" y="0"/>
                          <a:ext cx="1415415" cy="491837"/>
                        </a:xfrm>
                        <a:prstGeom prst="rect">
                          <a:avLst/>
                        </a:prstGeom>
                        <a:solidFill>
                          <a:sysClr val="window" lastClr="FFFFFF"/>
                        </a:solidFill>
                        <a:ln w="6350">
                          <a:solidFill>
                            <a:prstClr val="black"/>
                          </a:solidFill>
                        </a:ln>
                      </wps:spPr>
                      <wps:txbx>
                        <w:txbxContent>
                          <w:p w14:paraId="47AB94A5" w14:textId="77777777" w:rsidR="00545CF9" w:rsidRPr="00CE70A5" w:rsidRDefault="00545CF9" w:rsidP="00545CF9">
                            <w:pPr>
                              <w:rPr>
                                <w:b/>
                                <w:bCs/>
                              </w:rPr>
                            </w:pPr>
                            <w:r>
                              <w:rPr>
                                <w:b/>
                              </w:rPr>
                              <w:t>Keramzīts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0BE5" id="Tekstlodziņš 40" o:spid="_x0000_s1053" type="#_x0000_t202" style="position:absolute;left:0;text-align:left;margin-left:0;margin-top:7.45pt;width:111.45pt;height:38.75pt;z-index:2517145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" fillcolor="window" strokeweight=".5pt">
                <v:textbox>
                  <w:txbxContent>
                    <w:p w14:paraId="47AB94A5" w14:textId="77777777" w:rsidR="00545CF9" w:rsidRPr="00CE70A5" w:rsidRDefault="00545CF9" w:rsidP="00545CF9">
                      <w:pPr>
                        <w:rPr>
                          <w:b/>
                          <w:bCs/>
                        </w:rPr>
                      </w:pPr>
                      <w:r>
                        <w:rPr>
                          <w:b/>
                        </w:rPr>
                        <w:t>Keramzīts</w:t>
                      </w:r>
                    </w:p>
                  </w:txbxContent>
                </v:textbox>
                <w10:wrap anchorx="margin"/>
              </v:shape>
            </w:pict>
          </mc:Fallback>
        </mc:AlternateContent>
      </w:r>
    </w:p>
    <w:p w14:paraId="18755665"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704342" behindDoc="0" locked="0" layoutInCell="1" allowOverlap="1" wp14:anchorId="6CFC64C4" wp14:editId="29B2B462">
                <wp:simplePos x="0" y="0"/>
                <wp:positionH relativeFrom="column">
                  <wp:posOffset>1523942</wp:posOffset>
                </wp:positionH>
                <wp:positionV relativeFrom="paragraph">
                  <wp:posOffset>252441</wp:posOffset>
                </wp:positionV>
                <wp:extent cx="1851660" cy="540327"/>
                <wp:effectExtent l="0" t="0" r="15240" b="12700"/>
                <wp:wrapNone/>
                <wp:docPr id="30729" name="Tekstlodziņš 28"/>
                <wp:cNvGraphicFramePr/>
                <a:graphic xmlns:a="http://schemas.openxmlformats.org/drawingml/2006/main">
                  <a:graphicData uri="http://schemas.microsoft.com/office/word/2010/wordprocessingShape">
                    <wps:wsp>
                      <wps:cNvSpPr txBox="1"/>
                      <wps:spPr>
                        <a:xfrm>
                          <a:off x="0" y="0"/>
                          <a:ext cx="1851660" cy="540327"/>
                        </a:xfrm>
                        <a:prstGeom prst="rect">
                          <a:avLst/>
                        </a:prstGeom>
                        <a:solidFill>
                          <a:sysClr val="window" lastClr="FFFFFF"/>
                        </a:solidFill>
                        <a:ln w="6350">
                          <a:solidFill>
                            <a:prstClr val="black"/>
                          </a:solidFill>
                        </a:ln>
                      </wps:spPr>
                      <wps:txbx>
                        <w:txbxContent>
                          <w:p w14:paraId="6A0E8048" w14:textId="77777777" w:rsidR="00545CF9" w:rsidRPr="00CE70A5" w:rsidRDefault="00545CF9" w:rsidP="00545CF9">
                            <w:pPr>
                              <w:jc w:val="center"/>
                            </w:pPr>
                            <w:r>
                              <w:t>Polilaktīds (PLA) (jaunie materiāli)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4C4" id="Tekstlodziņš 28" o:spid="_x0000_s1054" type="#_x0000_t202" style="position:absolute;left:0;text-align:left;margin-left:120pt;margin-top:19.9pt;width:145.8pt;height:42.55pt;z-index:25170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" fillcolor="window" strokeweight=".5pt">
                <v:textbox>
                  <w:txbxContent>
                    <w:p w14:paraId="6A0E8048" w14:textId="77777777" w:rsidR="00545CF9" w:rsidRPr="00CE70A5" w:rsidRDefault="00545CF9" w:rsidP="00545CF9">
                      <w:pPr>
                        <w:jc w:val="center"/>
                      </w:pPr>
                      <w:r>
                        <w:t>Polilaktīds (PLA) (jaunie materiāli)</w:t>
                      </w:r>
                    </w:p>
                  </w:txbxContent>
                </v:textbox>
              </v:shape>
            </w:pict>
          </mc:Fallback>
        </mc:AlternateContent>
      </w:r>
    </w:p>
    <w:p w14:paraId="68802FA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3078" behindDoc="0" locked="0" layoutInCell="1" allowOverlap="1" wp14:anchorId="47BECCC6" wp14:editId="7DC2921B">
                <wp:simplePos x="0" y="0"/>
                <wp:positionH relativeFrom="margin">
                  <wp:posOffset>0</wp:posOffset>
                </wp:positionH>
                <wp:positionV relativeFrom="paragraph">
                  <wp:posOffset>26728</wp:posOffset>
                </wp:positionV>
                <wp:extent cx="1415415" cy="699655"/>
                <wp:effectExtent l="0" t="0" r="13335" b="24765"/>
                <wp:wrapNone/>
                <wp:docPr id="30738" name="Tekstlodziņš 41"/>
                <wp:cNvGraphicFramePr/>
                <a:graphic xmlns:a="http://schemas.openxmlformats.org/drawingml/2006/main">
                  <a:graphicData uri="http://schemas.microsoft.com/office/word/2010/wordprocessingShape">
                    <wps:wsp>
                      <wps:cNvSpPr txBox="1"/>
                      <wps:spPr>
                        <a:xfrm>
                          <a:off x="0" y="0"/>
                          <a:ext cx="1415415" cy="699655"/>
                        </a:xfrm>
                        <a:prstGeom prst="rect">
                          <a:avLst/>
                        </a:prstGeom>
                        <a:solidFill>
                          <a:sysClr val="window" lastClr="FFFFFF"/>
                        </a:solidFill>
                        <a:ln w="6350">
                          <a:solidFill>
                            <a:prstClr val="black"/>
                          </a:solidFill>
                        </a:ln>
                      </wps:spPr>
                      <wps:txbx>
                        <w:txbxContent>
                          <w:p w14:paraId="73756A69" w14:textId="77777777" w:rsidR="00545CF9" w:rsidRPr="00CE70A5" w:rsidRDefault="00545CF9" w:rsidP="00545CF9">
                            <w:pPr>
                              <w:jc w:val="center"/>
                            </w:pPr>
                            <w:r>
                              <w:t>Vakuuma izolācijas paneļi (VIP)</w:t>
                            </w:r>
                            <w:r>
                              <w:br/>
                              <w:t>(jauni materiāli)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CCC6" id="Tekstlodziņš 41" o:spid="_x0000_s1055" type="#_x0000_t202" style="position:absolute;left:0;text-align:left;margin-left:0;margin-top:2.1pt;width:111.45pt;height:55.1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" fillcolor="window" strokeweight=".5pt">
                <v:textbox>
                  <w:txbxContent>
                    <w:p w14:paraId="73756A69" w14:textId="77777777" w:rsidR="00545CF9" w:rsidRPr="00CE70A5" w:rsidRDefault="00545CF9" w:rsidP="00545CF9">
                      <w:pPr>
                        <w:jc w:val="center"/>
                      </w:pPr>
                      <w:r>
                        <w:t>Vakuuma izolācijas paneļi (VIP)</w:t>
                      </w:r>
                      <w:r>
                        <w:br/>
                        <w:t>(jauni materiāli)</w:t>
                      </w:r>
                    </w:p>
                  </w:txbxContent>
                </v:textbox>
                <w10:wrap anchorx="margin"/>
              </v:shape>
            </w:pict>
          </mc:Fallback>
        </mc:AlternateContent>
      </w:r>
    </w:p>
    <w:p w14:paraId="18B177D5" w14:textId="77777777" w:rsidR="00545CF9" w:rsidRPr="0066514D"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p>
    <w:p w14:paraId="6B4EEF82"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4102" behindDoc="0" locked="0" layoutInCell="1" allowOverlap="1" wp14:anchorId="2C6C0F45" wp14:editId="48928E7A">
                <wp:simplePos x="0" y="0"/>
                <wp:positionH relativeFrom="margin">
                  <wp:posOffset>0</wp:posOffset>
                </wp:positionH>
                <wp:positionV relativeFrom="paragraph">
                  <wp:posOffset>165793</wp:posOffset>
                </wp:positionV>
                <wp:extent cx="1415415" cy="477982"/>
                <wp:effectExtent l="0" t="0" r="13335" b="17780"/>
                <wp:wrapNone/>
                <wp:docPr id="30739" name="Tekstlodziņš 13"/>
                <wp:cNvGraphicFramePr/>
                <a:graphic xmlns:a="http://schemas.openxmlformats.org/drawingml/2006/main">
                  <a:graphicData uri="http://schemas.microsoft.com/office/word/2010/wordprocessingShape">
                    <wps:wsp>
                      <wps:cNvSpPr txBox="1"/>
                      <wps:spPr>
                        <a:xfrm>
                          <a:off x="0" y="0"/>
                          <a:ext cx="1415415" cy="477982"/>
                        </a:xfrm>
                        <a:prstGeom prst="rect">
                          <a:avLst/>
                        </a:prstGeom>
                        <a:solidFill>
                          <a:sysClr val="window" lastClr="FFFFFF"/>
                        </a:solidFill>
                        <a:ln w="6350">
                          <a:solidFill>
                            <a:prstClr val="black"/>
                          </a:solidFill>
                        </a:ln>
                      </wps:spPr>
                      <wps:txbx>
                        <w:txbxContent>
                          <w:p w14:paraId="25324AAA" w14:textId="77777777" w:rsidR="00545CF9" w:rsidRPr="00CE70A5" w:rsidRDefault="00545CF9" w:rsidP="00545CF9">
                            <w:pPr>
                              <w:jc w:val="center"/>
                            </w:pPr>
                            <w:r>
                              <w:t>Termoloksnes (jauns materiāls)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0F45" id="Tekstlodziņš 13" o:spid="_x0000_s1056" type="#_x0000_t202" style="position:absolute;left:0;text-align:left;margin-left:0;margin-top:13.05pt;width:111.45pt;height:37.65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" fillcolor="window" strokeweight=".5pt">
                <v:textbox>
                  <w:txbxContent>
                    <w:p w14:paraId="25324AAA" w14:textId="77777777" w:rsidR="00545CF9" w:rsidRPr="00CE70A5" w:rsidRDefault="00545CF9" w:rsidP="00545CF9">
                      <w:pPr>
                        <w:jc w:val="center"/>
                      </w:pPr>
                      <w:r>
                        <w:t>Termoloksnes (jauns materiāls)</w:t>
                      </w:r>
                    </w:p>
                  </w:txbxContent>
                </v:textbox>
                <w10:wrap anchorx="margin"/>
              </v:shape>
            </w:pict>
          </mc:Fallback>
        </mc:AlternateContent>
      </w:r>
      <w:r>
        <w:rPr>
          <w:rFonts w:ascii="Times New Roman" w:hAnsi="Times New Roman"/>
          <w:noProof/>
          <w:sz w:val="16"/>
          <w:lang w:eastAsia="lv-LV"/>
        </w:rPr>
        <mc:AlternateContent>
          <mc:Choice Requires="wps">
            <w:drawing>
              <wp:anchor distT="0" distB="0" distL="114300" distR="114300" simplePos="0" relativeHeight="251713558" behindDoc="0" locked="0" layoutInCell="1" allowOverlap="1" wp14:anchorId="3970B1F1" wp14:editId="3367394D">
                <wp:simplePos x="0" y="0"/>
                <wp:positionH relativeFrom="column">
                  <wp:posOffset>3429000</wp:posOffset>
                </wp:positionH>
                <wp:positionV relativeFrom="paragraph">
                  <wp:posOffset>19973</wp:posOffset>
                </wp:positionV>
                <wp:extent cx="1851660" cy="519545"/>
                <wp:effectExtent l="0" t="0" r="15240" b="13970"/>
                <wp:wrapNone/>
                <wp:docPr id="30741" name="Tekstlodziņš 32"/>
                <wp:cNvGraphicFramePr/>
                <a:graphic xmlns:a="http://schemas.openxmlformats.org/drawingml/2006/main">
                  <a:graphicData uri="http://schemas.microsoft.com/office/word/2010/wordprocessingShape">
                    <wps:wsp>
                      <wps:cNvSpPr txBox="1"/>
                      <wps:spPr>
                        <a:xfrm>
                          <a:off x="0" y="0"/>
                          <a:ext cx="1851660" cy="519545"/>
                        </a:xfrm>
                        <a:prstGeom prst="rect">
                          <a:avLst/>
                        </a:prstGeom>
                        <a:solidFill>
                          <a:sysClr val="window" lastClr="FFFFFF"/>
                        </a:solidFill>
                        <a:ln w="6350">
                          <a:solidFill>
                            <a:prstClr val="black"/>
                          </a:solidFill>
                        </a:ln>
                      </wps:spPr>
                      <wps:txbx>
                        <w:txbxContent>
                          <w:p w14:paraId="305B2477" w14:textId="77777777" w:rsidR="00545CF9" w:rsidRPr="00CE70A5" w:rsidRDefault="00545CF9" w:rsidP="00545CF9">
                            <w:pPr>
                              <w:jc w:val="center"/>
                            </w:pPr>
                            <w:r>
                              <w:t>Greensulate (sēne) (jauns materiāls)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B1F1" id="Tekstlodziņš 32" o:spid="_x0000_s1057" type="#_x0000_t202" style="position:absolute;left:0;text-align:left;margin-left:270pt;margin-top:1.55pt;width:145.8pt;height:40.9pt;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" fillcolor="window" strokeweight=".5pt">
                <v:textbox>
                  <w:txbxContent>
                    <w:p w14:paraId="305B2477" w14:textId="77777777" w:rsidR="00545CF9" w:rsidRPr="00CE70A5" w:rsidRDefault="00545CF9" w:rsidP="00545CF9">
                      <w:pPr>
                        <w:jc w:val="center"/>
                      </w:pPr>
                      <w:r>
                        <w:t>Greensulate (sēne) (jauns materiāls)</w:t>
                      </w:r>
                    </w:p>
                  </w:txbxContent>
                </v:textbox>
              </v:shape>
            </w:pict>
          </mc:Fallback>
        </mc:AlternateContent>
      </w:r>
    </w:p>
    <w:p w14:paraId="4E4732DB" w14:textId="77777777" w:rsidR="00545CF9" w:rsidRPr="0066514D"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p>
    <w:p w14:paraId="1C76D34D"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rPr>
      </w:pPr>
      <w:r>
        <w:rPr>
          <w:rFonts w:ascii="Times New Roman" w:hAnsi="Times New Roman"/>
          <w:noProof/>
          <w:color w:val="000000"/>
          <w:sz w:val="16"/>
          <w:lang w:eastAsia="lv-LV"/>
        </w:rPr>
        <mc:AlternateContent>
          <mc:Choice Requires="wps">
            <w:drawing>
              <wp:anchor distT="0" distB="0" distL="114300" distR="114300" simplePos="0" relativeHeight="251695126" behindDoc="0" locked="0" layoutInCell="1" allowOverlap="1" wp14:anchorId="1A0E1525" wp14:editId="294DDB93">
                <wp:simplePos x="0" y="0"/>
                <wp:positionH relativeFrom="margin">
                  <wp:posOffset>0</wp:posOffset>
                </wp:positionH>
                <wp:positionV relativeFrom="paragraph">
                  <wp:posOffset>79433</wp:posOffset>
                </wp:positionV>
                <wp:extent cx="1415415" cy="512618"/>
                <wp:effectExtent l="0" t="0" r="13335" b="20955"/>
                <wp:wrapNone/>
                <wp:docPr id="30744" name="Tekstlodziņš 42"/>
                <wp:cNvGraphicFramePr/>
                <a:graphic xmlns:a="http://schemas.openxmlformats.org/drawingml/2006/main">
                  <a:graphicData uri="http://schemas.microsoft.com/office/word/2010/wordprocessingShape">
                    <wps:wsp>
                      <wps:cNvSpPr txBox="1"/>
                      <wps:spPr>
                        <a:xfrm>
                          <a:off x="0" y="0"/>
                          <a:ext cx="1415415" cy="512618"/>
                        </a:xfrm>
                        <a:prstGeom prst="rect">
                          <a:avLst/>
                        </a:prstGeom>
                        <a:solidFill>
                          <a:sysClr val="window" lastClr="FFFFFF"/>
                        </a:solidFill>
                        <a:ln w="6350">
                          <a:solidFill>
                            <a:prstClr val="black"/>
                          </a:solidFill>
                        </a:ln>
                      </wps:spPr>
                      <wps:txbx>
                        <w:txbxContent>
                          <w:p w14:paraId="20B416D1" w14:textId="77777777" w:rsidR="00545CF9" w:rsidRPr="000F05DA" w:rsidRDefault="00545CF9" w:rsidP="00545CF9">
                            <w:pPr>
                              <w:jc w:val="center"/>
                              <w:rPr>
                                <w:szCs w:val="16"/>
                              </w:rPr>
                            </w:pPr>
                            <w:r>
                              <w:t>Aerogels</w:t>
                            </w:r>
                            <w:r>
                              <w:br/>
                              <w:t>(jaunais materiāls)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525" id="Tekstlodziņš 42" o:spid="_x0000_s1058" type="#_x0000_t202" style="position:absolute;left:0;text-align:left;margin-left:0;margin-top:6.25pt;width:111.45pt;height:40.35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" fillcolor="window" strokeweight=".5pt">
                <v:textbox>
                  <w:txbxContent>
                    <w:p w14:paraId="20B416D1" w14:textId="77777777" w:rsidR="00545CF9" w:rsidRPr="000F05DA" w:rsidRDefault="00545CF9" w:rsidP="00545CF9">
                      <w:pPr>
                        <w:jc w:val="center"/>
                        <w:rPr>
                          <w:szCs w:val="16"/>
                        </w:rPr>
                      </w:pPr>
                      <w:r>
                        <w:t>Aerogels</w:t>
                      </w:r>
                      <w:r>
                        <w:br/>
                        <w:t>(jaunais materiāls)</w:t>
                      </w:r>
                    </w:p>
                  </w:txbxContent>
                </v:textbox>
                <w10:wrap anchorx="margin"/>
              </v:shape>
            </w:pict>
          </mc:Fallback>
        </mc:AlternateContent>
      </w:r>
    </w:p>
    <w:p w14:paraId="1594FF5A" w14:textId="77777777" w:rsidR="00545CF9" w:rsidRPr="0066514D" w:rsidRDefault="00545CF9" w:rsidP="00545CF9">
      <w:pPr>
        <w:spacing w:before="100" w:beforeAutospacing="1" w:after="100" w:afterAutospacing="1"/>
        <w:rPr>
          <w:rFonts w:ascii="Times New Roman" w:eastAsiaTheme="minorEastAsia" w:hAnsi="Times New Roman" w:cs="Times New Roman"/>
          <w:color w:val="000000"/>
          <w:kern w:val="0"/>
        </w:rPr>
      </w:pPr>
    </w:p>
    <w:p w14:paraId="1014D306" w14:textId="77777777" w:rsidR="00545CF9" w:rsidRPr="00545CF9" w:rsidRDefault="00545CF9" w:rsidP="00545CF9">
      <w:pPr>
        <w:spacing w:after="200"/>
        <w:rPr>
          <w:color w:val="000000"/>
          <w:sz w:val="18"/>
          <w:szCs w:val="18"/>
        </w:rPr>
      </w:pPr>
      <w:r>
        <w:rPr>
          <w:i/>
          <w:color w:val="44546A" w:themeColor="text2"/>
          <w:sz w:val="18"/>
        </w:rPr>
        <w:t xml:space="preserve">Attēls 2. </w:t>
      </w:r>
      <w:r>
        <w:rPr>
          <w:i/>
          <w:color w:val="44546A" w:themeColor="text2"/>
          <w:sz w:val="18"/>
          <w:shd w:val="clear" w:color="auto" w:fill="FFFFFF"/>
        </w:rPr>
        <w:t>Tirgū pieejamie siltumizolācijas materiāli Piezīme: biežāk izmantotie siltumizolācijas materiāli ir atzīmēti treknrakstā.</w:t>
      </w:r>
    </w:p>
    <w:p w14:paraId="09F050EB" w14:textId="6973600F"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14" w:name="_Toc88072973"/>
      <w:r>
        <w:rPr>
          <w:b/>
          <w:color w:val="538135"/>
          <w:sz w:val="24"/>
        </w:rPr>
        <w:t>4.1. Stikla vates</w:t>
      </w:r>
      <w:r w:rsidR="00A5037F">
        <w:rPr>
          <w:b/>
          <w:color w:val="538135"/>
          <w:sz w:val="24"/>
        </w:rPr>
        <w:t xml:space="preserve"> siltuma</w:t>
      </w:r>
      <w:r>
        <w:rPr>
          <w:b/>
          <w:color w:val="538135"/>
          <w:sz w:val="24"/>
        </w:rPr>
        <w:t xml:space="preserve"> izolācija</w:t>
      </w:r>
      <w:bookmarkEnd w:id="14"/>
    </w:p>
    <w:p w14:paraId="635D02A3" w14:textId="2A5D7941" w:rsidR="00545CF9" w:rsidRPr="00545CF9" w:rsidRDefault="00545CF9" w:rsidP="00545CF9">
      <w:pPr>
        <w:spacing w:after="120" w:line="360" w:lineRule="auto"/>
        <w:rPr>
          <w:sz w:val="24"/>
        </w:rPr>
      </w:pPr>
      <w:r>
        <w:rPr>
          <w:sz w:val="24"/>
        </w:rPr>
        <w:t xml:space="preserve">Tas ir visizplatītākais </w:t>
      </w:r>
      <w:r w:rsidR="00A5037F">
        <w:rPr>
          <w:sz w:val="24"/>
        </w:rPr>
        <w:t xml:space="preserve">siltuma </w:t>
      </w:r>
      <w:r>
        <w:rPr>
          <w:sz w:val="24"/>
        </w:rPr>
        <w:t xml:space="preserve">izolācijas materiāla veids, ko izmanto dzīvojamās, komerciālās vai rūpnieciskās vietās. Stikla vati sauc arī par stikla šķiedras </w:t>
      </w:r>
      <w:r w:rsidR="00A5037F">
        <w:rPr>
          <w:sz w:val="24"/>
        </w:rPr>
        <w:t xml:space="preserve">siltuma </w:t>
      </w:r>
      <w:r>
        <w:rPr>
          <w:sz w:val="24"/>
        </w:rPr>
        <w:t>izolāciju un tā ir izgatavota no līdz 80% pārstrādāta stikla materiāla. Stik</w:t>
      </w:r>
      <w:r w:rsidR="00A5037F">
        <w:rPr>
          <w:sz w:val="24"/>
        </w:rPr>
        <w:t>u</w:t>
      </w:r>
      <w:r>
        <w:rPr>
          <w:sz w:val="24"/>
        </w:rPr>
        <w:t xml:space="preserve"> izkausē krāsnī, tad </w:t>
      </w:r>
      <w:r w:rsidR="00A5037F">
        <w:rPr>
          <w:sz w:val="24"/>
        </w:rPr>
        <w:t xml:space="preserve">izkusušo masu vērpj </w:t>
      </w:r>
      <w:r>
        <w:rPr>
          <w:sz w:val="24"/>
        </w:rPr>
        <w:t xml:space="preserve">vērpšanas </w:t>
      </w:r>
      <w:r w:rsidR="00A5037F">
        <w:rPr>
          <w:sz w:val="24"/>
        </w:rPr>
        <w:t xml:space="preserve">iekārtā </w:t>
      </w:r>
      <w:r>
        <w:rPr>
          <w:sz w:val="24"/>
        </w:rPr>
        <w:t xml:space="preserve">, lai izveidotu šķiedras. Stikla šķiedras stikla vates izolācijā </w:t>
      </w:r>
      <w:r w:rsidR="00A5037F">
        <w:rPr>
          <w:sz w:val="24"/>
        </w:rPr>
        <w:t xml:space="preserve">viedojas </w:t>
      </w:r>
      <w:r>
        <w:rPr>
          <w:sz w:val="24"/>
        </w:rPr>
        <w:t>miljoniem mazu gaisa kabatu, kurās iestrēgst</w:t>
      </w:r>
      <w:r w:rsidR="00A5037F">
        <w:rPr>
          <w:sz w:val="24"/>
        </w:rPr>
        <w:t>s</w:t>
      </w:r>
      <w:r>
        <w:rPr>
          <w:sz w:val="24"/>
        </w:rPr>
        <w:t xml:space="preserve">gaiss. Stikla vates izolācijas R vērtība svārstās no R1.5 sienām līdz R6.0 griestiem. Stikla vates </w:t>
      </w:r>
      <w:r w:rsidR="00A5037F">
        <w:rPr>
          <w:sz w:val="24"/>
        </w:rPr>
        <w:t xml:space="preserve">siltuma </w:t>
      </w:r>
      <w:r>
        <w:rPr>
          <w:sz w:val="24"/>
        </w:rPr>
        <w:t xml:space="preserve">izolācija ir salīdzinoši lēta, salīdzinot ar citiem </w:t>
      </w:r>
      <w:r w:rsidR="00A5037F">
        <w:rPr>
          <w:sz w:val="24"/>
        </w:rPr>
        <w:t xml:space="preserve">siltuma </w:t>
      </w:r>
      <w:r>
        <w:rPr>
          <w:sz w:val="24"/>
        </w:rPr>
        <w:t>izolācijas produktiem. Stikla vates siltum</w:t>
      </w:r>
      <w:r w:rsidR="00A5037F">
        <w:rPr>
          <w:sz w:val="24"/>
        </w:rPr>
        <w:t xml:space="preserve">a </w:t>
      </w:r>
      <w:r>
        <w:rPr>
          <w:sz w:val="24"/>
        </w:rPr>
        <w:t>izolācijas produkti ietver; Knauf Earthwool izolācija, Fletcher Pink ruļļi un Bradford siltumizolācija.</w:t>
      </w:r>
    </w:p>
    <w:p w14:paraId="023B1B0F" w14:textId="77777777" w:rsidR="00545CF9" w:rsidRPr="00545CF9" w:rsidRDefault="00545CF9" w:rsidP="00545CF9">
      <w:pPr>
        <w:spacing w:after="120" w:line="360" w:lineRule="auto"/>
        <w:rPr>
          <w:sz w:val="24"/>
        </w:rPr>
      </w:pPr>
      <w:r>
        <w:rPr>
          <w:b/>
          <w:sz w:val="24"/>
        </w:rPr>
        <w:lastRenderedPageBreak/>
        <w:t xml:space="preserve">Stikla vates funkcijas un priekšrocības: </w:t>
      </w:r>
      <w:r>
        <w:rPr>
          <w:sz w:val="24"/>
        </w:rPr>
        <w:t>augsta siltuma efektivitāte nedegošs, ietaupa enerģiju – zemāki enerģijas rēķini, mīksts, paņemot rokās un instalējot, viegls, lokans un elastīgs.</w:t>
      </w:r>
    </w:p>
    <w:p w14:paraId="3089BAE2" w14:textId="77777777" w:rsidR="00545CF9" w:rsidRPr="00545CF9" w:rsidRDefault="00545CF9" w:rsidP="00545CF9">
      <w:pPr>
        <w:keepNext/>
        <w:keepLines/>
        <w:spacing w:after="120" w:line="276" w:lineRule="auto"/>
        <w:outlineLvl w:val="1"/>
        <w:rPr>
          <w:rFonts w:eastAsiaTheme="majorEastAsia" w:cstheme="majorBidi"/>
          <w:color w:val="538135"/>
          <w:sz w:val="24"/>
          <w:szCs w:val="24"/>
        </w:rPr>
      </w:pPr>
      <w:bookmarkStart w:id="15" w:name="_Toc88072974"/>
      <w:r>
        <w:rPr>
          <w:b/>
          <w:color w:val="538135"/>
          <w:sz w:val="24"/>
        </w:rPr>
        <w:t>4.2. Earthwool izolācija</w:t>
      </w:r>
      <w:bookmarkEnd w:id="15"/>
    </w:p>
    <w:p w14:paraId="2ED33EEE" w14:textId="559EFC0A" w:rsidR="00545CF9" w:rsidRPr="00545CF9" w:rsidRDefault="00545CF9" w:rsidP="00545CF9">
      <w:pPr>
        <w:spacing w:after="120" w:line="360" w:lineRule="auto"/>
        <w:rPr>
          <w:sz w:val="24"/>
        </w:rPr>
      </w:pPr>
      <w:r>
        <w:rPr>
          <w:sz w:val="24"/>
        </w:rPr>
        <w:t>Stikla vates izolācija ir vispārēja izolācijas kategorija, bet Earthwool izolācija ir īpašs produkts, ko ražo Knauf Insulation. Tomēr</w:t>
      </w:r>
      <w:r w:rsidR="00A5037F">
        <w:rPr>
          <w:sz w:val="24"/>
        </w:rPr>
        <w:t xml:space="preserve"> </w:t>
      </w:r>
      <w:r>
        <w:rPr>
          <w:sz w:val="24"/>
        </w:rPr>
        <w:t xml:space="preserve">Earthwool </w:t>
      </w:r>
      <w:r w:rsidR="00A5037F">
        <w:rPr>
          <w:sz w:val="24"/>
        </w:rPr>
        <w:t xml:space="preserve">siltuma </w:t>
      </w:r>
      <w:r>
        <w:rPr>
          <w:sz w:val="24"/>
        </w:rPr>
        <w:t xml:space="preserve">izolācija </w:t>
      </w:r>
      <w:r w:rsidR="00A5037F">
        <w:rPr>
          <w:sz w:val="24"/>
        </w:rPr>
        <w:t xml:space="preserve">atšķiras </w:t>
      </w:r>
      <w:r>
        <w:rPr>
          <w:sz w:val="24"/>
        </w:rPr>
        <w:t>no parastajiem stikla vates produktiem</w:t>
      </w:r>
      <w:r w:rsidR="00A5037F">
        <w:rPr>
          <w:sz w:val="24"/>
        </w:rPr>
        <w:t>.</w:t>
      </w:r>
      <w:r>
        <w:rPr>
          <w:sz w:val="24"/>
        </w:rPr>
        <w:t xml:space="preserve"> Earthwool izolācija tiek ražota, izmantojot ECOSE tehnoloģiju, kas ir ilgtspējīga, atjaunojama bioloģiska saistviela, kas nesatur pievienotu formaldehīdu. Netiek izmantotas tradicionālās ķīmiskās benzīna bāzes vielas. Earthwool ir viens no visbiežāk izmantotajiem siltumizolācijas materiāliem dzīvojamās, komerciālās un rūpnieciskās vietās. Pieejams sienu, griestu, grīdas un akustiskie produktu veidi.</w:t>
      </w:r>
    </w:p>
    <w:p w14:paraId="7921FE3C" w14:textId="77777777" w:rsidR="00545CF9" w:rsidRPr="00545CF9" w:rsidRDefault="00545CF9" w:rsidP="00545CF9">
      <w:pPr>
        <w:spacing w:after="120" w:line="360" w:lineRule="auto"/>
        <w:rPr>
          <w:sz w:val="24"/>
        </w:rPr>
      </w:pPr>
      <w:r>
        <w:rPr>
          <w:b/>
          <w:sz w:val="24"/>
        </w:rPr>
        <w:t xml:space="preserve">Earthwool īpašības un priekšrocības: </w:t>
      </w:r>
      <w:r>
        <w:rPr>
          <w:sz w:val="24"/>
        </w:rPr>
        <w:t>mazkairinošs produkts, tas nozīmē, ka tas ir praktiski niezi neizraisošs, videi draudzīgs dabiska saistviela, kam ir augsta siltuma efektivitāte – komforts visa gada garumā, pieejami akustiskie produkti, nedegošs, 50 gadu garantija, iepakots ar kompresiju – vairāk produkta iepakojumā, bez smaržas.</w:t>
      </w:r>
    </w:p>
    <w:p w14:paraId="28233278"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16" w:name="_Toc88072975"/>
      <w:r>
        <w:rPr>
          <w:b/>
          <w:color w:val="538135"/>
          <w:sz w:val="24"/>
        </w:rPr>
        <w:t>4.3. Poliestera izolācija</w:t>
      </w:r>
      <w:bookmarkEnd w:id="16"/>
    </w:p>
    <w:p w14:paraId="6953E402" w14:textId="1DBAED35" w:rsidR="00545CF9" w:rsidRPr="00545CF9" w:rsidRDefault="00545CF9" w:rsidP="00545CF9">
      <w:pPr>
        <w:spacing w:after="120" w:line="360" w:lineRule="auto"/>
        <w:rPr>
          <w:sz w:val="24"/>
        </w:rPr>
      </w:pPr>
      <w:r>
        <w:rPr>
          <w:sz w:val="24"/>
        </w:rPr>
        <w:t xml:space="preserve">Poliesters tiek ražots no vismaz 50% pārstrādātas PET plastmasas, piemēram, dzērienu pudelēm, kas citādi nonāktu atkritumu poligonos. Poliestera šķiedras tiek savienotas, izmantojot karstumu, un netiek izmantotas nekādas saistvielas. Tas nodrošina poliesteram stingru, bet elastīgu struktūru. Poliesters ir populārs siltumizolācijas materiāls, jo tas nesatur elpojošas daļiņas, un to ļoti bieži izvēlas cilvēki ar astmu vai smagu putekļu alerģiju. Poliestera materiāls ir mīksts pieskaroties un neizraisa niezi, tādēļ tas ir lielisks materiāls, ja pats veicat renovāciju vai pārbūvi, jo, ar to strādājot, nav nepieciešams aizsargapģērbs. Salīdzinot ar stikla vati, poliestera siltumizolācijas materiāls var būt dārgāks. Tomēr to var izmantot tādiem pašiem mērķiem kā stiklšķiedras materiālu. Tie ietver: komerciālās un dzīvojamās ēkas. Materiāls ir iepriekš sagriezts, lai tas ietilptu koka rāmji </w:t>
      </w:r>
      <w:r>
        <w:rPr>
          <w:sz w:val="24"/>
        </w:rPr>
        <w:lastRenderedPageBreak/>
        <w:t xml:space="preserve">spraišļos sienās, griestos, </w:t>
      </w:r>
      <w:r w:rsidR="00A5037F">
        <w:rPr>
          <w:sz w:val="24"/>
        </w:rPr>
        <w:t>zem</w:t>
      </w:r>
      <w:r>
        <w:rPr>
          <w:sz w:val="24"/>
        </w:rPr>
        <w:t xml:space="preserve">grīdā un starp </w:t>
      </w:r>
      <w:r w:rsidR="00A5037F">
        <w:rPr>
          <w:sz w:val="24"/>
        </w:rPr>
        <w:t xml:space="preserve">starpstāvu </w:t>
      </w:r>
      <w:r>
        <w:rPr>
          <w:sz w:val="24"/>
        </w:rPr>
        <w:t>grīd</w:t>
      </w:r>
      <w:r w:rsidR="00A5037F">
        <w:rPr>
          <w:sz w:val="24"/>
        </w:rPr>
        <w:t>u</w:t>
      </w:r>
      <w:r>
        <w:rPr>
          <w:sz w:val="24"/>
        </w:rPr>
        <w:t xml:space="preserve"> sijām. Poliestera izolācijas produktu piemēri ietver: Bradford Polymax, Autex Greenstuf Polyester un Autex akustiskais diapazons (Quietspace, Etch, Workstation).</w:t>
      </w:r>
    </w:p>
    <w:p w14:paraId="525F0654" w14:textId="272ACA65" w:rsidR="00545CF9" w:rsidRPr="00545CF9" w:rsidRDefault="00545CF9" w:rsidP="00545CF9">
      <w:pPr>
        <w:spacing w:after="120" w:line="360" w:lineRule="auto"/>
        <w:rPr>
          <w:sz w:val="24"/>
        </w:rPr>
      </w:pPr>
      <w:r>
        <w:rPr>
          <w:b/>
          <w:sz w:val="24"/>
        </w:rPr>
        <w:t xml:space="preserve">Poliestera īpašības un ieguvumi: </w:t>
      </w:r>
      <w:r>
        <w:rPr>
          <w:sz w:val="24"/>
        </w:rPr>
        <w:t xml:space="preserve">izgatavots no pārstrādātiem materiāliem, pašu produktu var pārstrādāt, </w:t>
      </w:r>
      <w:r w:rsidR="00A5037F">
        <w:rPr>
          <w:sz w:val="24"/>
        </w:rPr>
        <w:t xml:space="preserve">nesatur </w:t>
      </w:r>
      <w:r>
        <w:rPr>
          <w:sz w:val="24"/>
        </w:rPr>
        <w:t>alergēniskas daļiņas, vieglāk elpo, nav toksiskas un nav kairinošas, droši pieskarties, neuzliesmojošs, 50 gadu ilgizturības garantija.</w:t>
      </w:r>
    </w:p>
    <w:p w14:paraId="2282AA0C"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17" w:name="_Toc88072976"/>
      <w:r>
        <w:rPr>
          <w:b/>
          <w:color w:val="538135"/>
          <w:sz w:val="24"/>
        </w:rPr>
        <w:t>4.4. Akmens vates izolācija</w:t>
      </w:r>
      <w:bookmarkEnd w:id="17"/>
    </w:p>
    <w:p w14:paraId="09C2468F" w14:textId="26777B39" w:rsidR="00545CF9" w:rsidRPr="00545CF9" w:rsidRDefault="00545CF9" w:rsidP="00545CF9">
      <w:pPr>
        <w:spacing w:after="120" w:line="360" w:lineRule="auto"/>
        <w:rPr>
          <w:sz w:val="24"/>
        </w:rPr>
      </w:pPr>
      <w:r>
        <w:rPr>
          <w:sz w:val="24"/>
        </w:rPr>
        <w:t>Akmens vates izolācija ir izgatavota no akmens, piemēram, bazalta. Akmens vati ražo, vispirms kausējot akmeni un pēc tam vērpjot to augstā temperatūrā, lai radītu šķiedras, kas veido izolācijas paklājus vai ruļļus. Šajā procesā netiek izmantoti saistvielu sveķi. Akmens vates izolācijai ir izcila ugunsizturība, jo ir nedegošs</w:t>
      </w:r>
      <w:r w:rsidR="00A5037F">
        <w:rPr>
          <w:sz w:val="24"/>
        </w:rPr>
        <w:t xml:space="preserve"> materiāls</w:t>
      </w:r>
      <w:r>
        <w:rPr>
          <w:sz w:val="24"/>
        </w:rPr>
        <w:t>, nevada siltumu un var izturēt temperatūru, kas pārsniedz 1000°C. Akmens vates izolēšanas spēja, izmantojot šķiedrās iesprostoto gaisu, kas ierobežo siltuma pārnesi. Akmens vates izolācija ir trīs reizes dārgāka nekā stikla vates izolācija. Akmens vate nodrošina augstas R-vērtības, skaņas un ugunsdrošības klases. Akmens vati var izmantot gan dzīvojamās, gan komerciālās telpās, lai gan akmens vati visbiežāk izmanto sienu konstrukcijās starp blakus dzīvokļiem. Daži akmens vates izolācijas piemēri: James HardieFire un Bradford Fireseal.</w:t>
      </w:r>
    </w:p>
    <w:p w14:paraId="7D199843" w14:textId="77777777" w:rsidR="00545CF9" w:rsidRPr="00545CF9" w:rsidRDefault="00545CF9" w:rsidP="00545CF9">
      <w:pPr>
        <w:spacing w:after="120" w:line="360" w:lineRule="auto"/>
        <w:rPr>
          <w:sz w:val="24"/>
        </w:rPr>
      </w:pPr>
      <w:r>
        <w:rPr>
          <w:b/>
          <w:sz w:val="24"/>
        </w:rPr>
        <w:t xml:space="preserve">Akmens vates funkcijas un priekšrocības: </w:t>
      </w:r>
      <w:r>
        <w:rPr>
          <w:sz w:val="24"/>
        </w:rPr>
        <w:t>ļoti izturīga, saskare ar ūdeni negatīvi neietekmē efektivitāti, ugunsizturīga, nedegoša, augsta akustiskā klase, augstas siltumefektivitāte, 10 gadu garantija.</w:t>
      </w:r>
    </w:p>
    <w:p w14:paraId="59F34B02"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18" w:name="_Toc88072977"/>
      <w:r>
        <w:rPr>
          <w:b/>
          <w:color w:val="538135"/>
          <w:sz w:val="24"/>
        </w:rPr>
        <w:t>4.5. Atstarojošā  izolācija</w:t>
      </w:r>
      <w:bookmarkEnd w:id="18"/>
    </w:p>
    <w:p w14:paraId="6591718D" w14:textId="1ED79AC1" w:rsidR="00545CF9" w:rsidRPr="00545CF9" w:rsidRDefault="00545CF9" w:rsidP="00545CF9">
      <w:pPr>
        <w:spacing w:after="120" w:line="360" w:lineRule="auto"/>
        <w:rPr>
          <w:sz w:val="24"/>
        </w:rPr>
      </w:pPr>
      <w:r>
        <w:rPr>
          <w:sz w:val="24"/>
        </w:rPr>
        <w:t>Š</w:t>
      </w:r>
      <w:r w:rsidR="005C131F">
        <w:rPr>
          <w:sz w:val="24"/>
        </w:rPr>
        <w:t>o</w:t>
      </w:r>
      <w:r>
        <w:rPr>
          <w:sz w:val="24"/>
        </w:rPr>
        <w:t xml:space="preserve"> </w:t>
      </w:r>
      <w:r w:rsidR="005C131F">
        <w:rPr>
          <w:sz w:val="24"/>
        </w:rPr>
        <w:t xml:space="preserve">siltuma </w:t>
      </w:r>
      <w:r>
        <w:rPr>
          <w:sz w:val="24"/>
        </w:rPr>
        <w:t xml:space="preserve">izolācijas </w:t>
      </w:r>
      <w:r w:rsidR="005C131F">
        <w:rPr>
          <w:sz w:val="24"/>
        </w:rPr>
        <w:t xml:space="preserve">materiālu </w:t>
      </w:r>
      <w:r>
        <w:rPr>
          <w:sz w:val="24"/>
        </w:rPr>
        <w:t>veid</w:t>
      </w:r>
      <w:r w:rsidR="005C131F">
        <w:rPr>
          <w:sz w:val="24"/>
        </w:rPr>
        <w:t xml:space="preserve">u no </w:t>
      </w:r>
      <w:r>
        <w:rPr>
          <w:sz w:val="24"/>
        </w:rPr>
        <w:t>atstarojoša alumīnija (vai līdzīga materiāla). Atstarojošajai izolācijai pašai par sevi ir maza R vērtība - ap R1.0. Tomēr, ja to uzstāda pareizi ar slēgtu gaisa kārtu (nobl</w:t>
      </w:r>
      <w:r w:rsidR="00E969A2">
        <w:rPr>
          <w:sz w:val="24"/>
        </w:rPr>
        <w:t>ī</w:t>
      </w:r>
      <w:r>
        <w:rPr>
          <w:sz w:val="24"/>
        </w:rPr>
        <w:t xml:space="preserve">vētā dobumā bez gaisa kustības), var sasniegt daudz augstākas R vērtības. Papildu R-vērtību nodrošina šī slēgtā gaisa kārta, tāpēc būtībā, jo lielāks slēgtā gaisa </w:t>
      </w:r>
      <w:r>
        <w:rPr>
          <w:sz w:val="24"/>
        </w:rPr>
        <w:lastRenderedPageBreak/>
        <w:t>kārta, jo lielāka kopējā R-vērtība. Atstarojošā folija palielina mājas siltumizolācijas vērtību, atstarojot siltumu, kas iekļūst ēkā, un to var izmantot komerciālās un dzīvojamās telpās. Atstarojošas izolācijas piemēri: Kingspan gaisa šūnu klāsts un Fletcher izolācijas klāsts.</w:t>
      </w:r>
    </w:p>
    <w:p w14:paraId="17BE28A9" w14:textId="62D2DC1C" w:rsidR="00545CF9" w:rsidRPr="00545CF9" w:rsidRDefault="00545CF9" w:rsidP="00545CF9">
      <w:pPr>
        <w:spacing w:after="120" w:line="360" w:lineRule="auto"/>
        <w:rPr>
          <w:sz w:val="24"/>
        </w:rPr>
      </w:pPr>
      <w:r>
        <w:rPr>
          <w:b/>
          <w:sz w:val="24"/>
        </w:rPr>
        <w:t xml:space="preserve">Atstarojošās folijas īpašības un priekšrocības: </w:t>
      </w:r>
      <w:r>
        <w:rPr>
          <w:sz w:val="24"/>
        </w:rPr>
        <w:t>rentabla, plāna un viegla, tādēļ ar to ir viegli strādāt un uzstādīt, var izmantot kā tvaika barjeru, jo to neietekmē mitrums, nenoārdāma un neuzliesmojoša viela, nav toksiska un kancerogēna, tādēļ uzstādīšana ir drošāku un vienkāršāka, izmantojot mazāk drošības aprīkojumu, tā ir ļoti efektīva siltā klimatā, kur ir noderīgi uzturēt ēkas vēsas</w:t>
      </w:r>
      <w:r w:rsidR="005C131F">
        <w:rPr>
          <w:sz w:val="24"/>
        </w:rPr>
        <w:t>.</w:t>
      </w:r>
    </w:p>
    <w:p w14:paraId="752A873A" w14:textId="2C4D2FA3"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19" w:name="_Toc88072978"/>
      <w:r>
        <w:rPr>
          <w:b/>
          <w:color w:val="538135"/>
          <w:sz w:val="24"/>
        </w:rPr>
        <w:t xml:space="preserve">4.6. Cietās </w:t>
      </w:r>
      <w:r w:rsidR="005C131F">
        <w:rPr>
          <w:b/>
          <w:color w:val="538135"/>
          <w:sz w:val="24"/>
        </w:rPr>
        <w:t xml:space="preserve">siltuma </w:t>
      </w:r>
      <w:r>
        <w:rPr>
          <w:b/>
          <w:color w:val="538135"/>
          <w:sz w:val="24"/>
        </w:rPr>
        <w:t>izolācijas plāksnes (EPS un XPS)</w:t>
      </w:r>
      <w:bookmarkEnd w:id="19"/>
    </w:p>
    <w:p w14:paraId="7B929FDF" w14:textId="3452EEA8" w:rsidR="00545CF9" w:rsidRPr="00545CF9" w:rsidRDefault="005C131F" w:rsidP="00545CF9">
      <w:pPr>
        <w:spacing w:after="120" w:line="360" w:lineRule="auto"/>
        <w:rPr>
          <w:sz w:val="24"/>
        </w:rPr>
      </w:pPr>
      <w:r>
        <w:rPr>
          <w:sz w:val="24"/>
        </w:rPr>
        <w:t xml:space="preserve">Cietās siltuma izolācijas </w:t>
      </w:r>
      <w:r w:rsidR="00545CF9">
        <w:rPr>
          <w:sz w:val="24"/>
        </w:rPr>
        <w:t xml:space="preserve"> plāksnes ir paredzētas, lai sasniegtu augstas R-vērtības ar mazu biezumu, piemēram, </w:t>
      </w:r>
      <w:commentRangeStart w:id="20"/>
      <w:r w:rsidR="00545CF9">
        <w:rPr>
          <w:sz w:val="24"/>
        </w:rPr>
        <w:t>Kingspan Kooltherm</w:t>
      </w:r>
      <w:commentRangeEnd w:id="20"/>
      <w:r>
        <w:rPr>
          <w:rStyle w:val="CommentReference"/>
        </w:rPr>
        <w:commentReference w:id="20"/>
      </w:r>
      <w:r w:rsidR="00545CF9">
        <w:rPr>
          <w:sz w:val="24"/>
        </w:rPr>
        <w:t xml:space="preserve"> un citas ir izstrādātas, lai atstarotu siltumu, piemēram, folijas plāksnes izolācija. Siltumizolācijas plāksnes var radīt stabilu iekštelpu temperatūru, un tās samazina siltuma zudumus ziemā un siltuma palielināšanos vasarā. Izolācijas plāksnēm var būt vai nu slēgtu šūna vai atvērtu šūnu struktūra. Slēgto šūnu struktūra ir cietāka un stingrāka, un tā darbojas kā efektīva tvaika barjera, kas samazina risku, ka mājā varētu iekļūt mitrums. Slēgto šūnu izolācijas plāksnes piemērs ir ekstrudētā polistirola izolācija vai XPS izolācija. No otras puses, atvērto šūnu struktūra ir mīkstāka un atsperīgāka, un siltumizolācijas materiālā ir gaisa spraugas. Slēgto šūnu izolācijas plāksnes piemērs ir putupolistirola izolācija vai EPS izolācija.</w:t>
      </w:r>
    </w:p>
    <w:p w14:paraId="430C2C1E" w14:textId="77777777" w:rsidR="00545CF9" w:rsidRPr="00545CF9" w:rsidRDefault="00545CF9" w:rsidP="00545CF9">
      <w:pPr>
        <w:spacing w:after="120" w:line="360" w:lineRule="auto"/>
        <w:rPr>
          <w:sz w:val="24"/>
        </w:rPr>
      </w:pPr>
      <w:r>
        <w:rPr>
          <w:sz w:val="24"/>
        </w:rPr>
        <w:t>Izolācijas plāksnes ir efektīvs siltumizolācijas produkts gan komerciālām, gan dzīvojamām ēkām, un tās ir piemērotas plašam lietojumu klāstam, tostarp: jumtiem, sienām, griestiem, arī katedrāles griestiem, dzīvojamo ēku zemgrīdas konstrukcijām, industriālo rūpnīcu apšuvumam.</w:t>
      </w:r>
    </w:p>
    <w:p w14:paraId="45054959"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21" w:name="_Toc88072979"/>
      <w:r>
        <w:rPr>
          <w:b/>
          <w:color w:val="538135"/>
          <w:sz w:val="24"/>
        </w:rPr>
        <w:t>4.7. Aerosola putu izolācija</w:t>
      </w:r>
      <w:bookmarkEnd w:id="21"/>
    </w:p>
    <w:p w14:paraId="76DBBBFD" w14:textId="55B16EF9" w:rsidR="00545CF9" w:rsidRPr="00545CF9" w:rsidRDefault="00545CF9" w:rsidP="00545CF9">
      <w:pPr>
        <w:spacing w:after="120" w:line="360" w:lineRule="auto"/>
        <w:rPr>
          <w:sz w:val="24"/>
        </w:rPr>
      </w:pPr>
      <w:r>
        <w:rPr>
          <w:sz w:val="24"/>
        </w:rPr>
        <w:t>Aerosola putas parasti ir dārgākas nekā lielākā daļa citu izolācijas materiālu. To ieklāj ar pūtēju un t</w:t>
      </w:r>
      <w:r w:rsidR="005C131F">
        <w:rPr>
          <w:sz w:val="24"/>
        </w:rPr>
        <w:t xml:space="preserve">o izstrādā </w:t>
      </w:r>
      <w:r>
        <w:rPr>
          <w:sz w:val="24"/>
        </w:rPr>
        <w:t xml:space="preserve">apmācīts profesionāls </w:t>
      </w:r>
      <w:r w:rsidR="005C131F">
        <w:rPr>
          <w:sz w:val="24"/>
        </w:rPr>
        <w:t>personāls</w:t>
      </w:r>
      <w:r>
        <w:rPr>
          <w:sz w:val="24"/>
        </w:rPr>
        <w:t xml:space="preserve">. Tas </w:t>
      </w:r>
      <w:r>
        <w:rPr>
          <w:sz w:val="24"/>
        </w:rPr>
        <w:lastRenderedPageBreak/>
        <w:t>nozīmē, ka kopējās izmaksas var būt augstākas</w:t>
      </w:r>
      <w:r w:rsidR="005C131F">
        <w:rPr>
          <w:sz w:val="24"/>
        </w:rPr>
        <w:t>, salīdzinot ar citu siltuma izolējošo materiālu izstrādi</w:t>
      </w:r>
      <w:r>
        <w:rPr>
          <w:sz w:val="24"/>
        </w:rPr>
        <w:t>. Izsmidzināšanas putas ir labākas, hermetizējot gaisa noplūdes, novēršot ūdens sūces un samazinot pelējuma</w:t>
      </w:r>
      <w:r w:rsidR="005C131F">
        <w:rPr>
          <w:sz w:val="24"/>
        </w:rPr>
        <w:t>, sarežģītu jumtu konstrukciju siltināšanā</w:t>
      </w:r>
      <w:r>
        <w:rPr>
          <w:sz w:val="24"/>
        </w:rPr>
        <w:t xml:space="preserve"> Tas nozīmē, ka pastāv mazākas iespējas sabojāt izolāciju, tāpēc pārbaudes nav jāveic tik bieži. Aerosola putu kalpošanas laiks ir aptuveni 50 gadi, ja t</w:t>
      </w:r>
      <w:r w:rsidR="006F5C68">
        <w:rPr>
          <w:sz w:val="24"/>
        </w:rPr>
        <w:t>o ne</w:t>
      </w:r>
      <w:r>
        <w:rPr>
          <w:sz w:val="24"/>
        </w:rPr>
        <w:t>saslapina. Aerosola putām tāpat kā cietajām plāksnēm ir divas galvenās kategorijas, ko sauc par atvērto šūnu putām un slēgto šūnu putām. Atvērtā šūnu aerosola putas</w:t>
      </w:r>
      <w:r w:rsidR="006F5C68">
        <w:rPr>
          <w:sz w:val="24"/>
        </w:rPr>
        <w:t>,</w:t>
      </w:r>
      <w:r>
        <w:rPr>
          <w:sz w:val="24"/>
        </w:rPr>
        <w:t xml:space="preserve"> pateicoties gaisam, kas iekļūst šūnās, ir blīvākas un porainākas, nodrošinot lielāku skaņu slāpējošu efektu. Atvērto šūnu putas ir lētākas nekā slēgto šūnu izolācija. Tomēr slēgto šūnu struktūra ir stingrāka un cietāka, tādēļ tās labāk notur gaisu un ūdeni no ieplūšanas Jūsu mājās. Putu aerosols ir efektīvs siltumizolācijas materiāls dzīvojamās mājās un ir piemērots rekonstrukcijas darbiem.</w:t>
      </w:r>
    </w:p>
    <w:p w14:paraId="66C7BEE3" w14:textId="77777777" w:rsidR="00545CF9" w:rsidRPr="00545CF9" w:rsidRDefault="00545CF9" w:rsidP="00545CF9">
      <w:pPr>
        <w:spacing w:after="120" w:line="360" w:lineRule="auto"/>
        <w:rPr>
          <w:b/>
          <w:bCs/>
          <w:sz w:val="24"/>
        </w:rPr>
      </w:pPr>
      <w:r>
        <w:rPr>
          <w:b/>
          <w:sz w:val="24"/>
        </w:rPr>
        <w:t xml:space="preserve">Aerosola putu izolācijas īpašības un priekšrocības: </w:t>
      </w:r>
      <w:r>
        <w:rPr>
          <w:sz w:val="24"/>
        </w:rPr>
        <w:t>samazina enerģijas rēķinus, hermetizē, samazinot gaisa velkmi mājā, novērš pelējuma augšanu, garš kalpošanas laiks - līdz apm. 50 gadiem, videi draudzīgs produkts</w:t>
      </w:r>
    </w:p>
    <w:p w14:paraId="17F2EC8C"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22" w:name="_Toc88072980"/>
      <w:r>
        <w:rPr>
          <w:b/>
          <w:color w:val="538135"/>
          <w:sz w:val="24"/>
        </w:rPr>
        <w:t>4.8. Kokšķiedras materiāls</w:t>
      </w:r>
      <w:bookmarkEnd w:id="22"/>
      <w:r>
        <w:rPr>
          <w:b/>
          <w:color w:val="538135"/>
          <w:sz w:val="24"/>
        </w:rPr>
        <w:t xml:space="preserve"> </w:t>
      </w:r>
    </w:p>
    <w:p w14:paraId="5D6987C8" w14:textId="77777777" w:rsidR="00545CF9" w:rsidRPr="00545CF9" w:rsidRDefault="00545CF9" w:rsidP="00545CF9">
      <w:pPr>
        <w:spacing w:after="120" w:line="360" w:lineRule="auto"/>
        <w:rPr>
          <w:sz w:val="24"/>
        </w:rPr>
      </w:pPr>
      <w:r>
        <w:rPr>
          <w:sz w:val="24"/>
        </w:rPr>
        <w:t xml:space="preserve">Izejvielas kokšķiedras izolācijas materiālam tiek iegūtas no ilgtspējīgas mežsaimniecības, kas atbilst FSC (Mežu uzraudzības padomes) stingrajām prasībām. FSC® mērķis ir veicināt videi draudzīgu, sociāli atbildīgu un ekonomiski ilgtspējīgu meža apsaimniekošanu. Līdz ar to tie, kas izmanto kokšķiedras izolācijas materiālus, dod ievērojamu ieguldījumu klimata aizsardzībā. Vidējs koks augšanas laikā uzglabā aptuveni 1 tonnu CO² un vienlaikus saražo </w:t>
      </w:r>
      <w:commentRangeStart w:id="23"/>
      <w:r>
        <w:rPr>
          <w:sz w:val="24"/>
        </w:rPr>
        <w:t>0,7</w:t>
      </w:r>
      <w:commentRangeEnd w:id="23"/>
      <w:r w:rsidR="006F5C68">
        <w:rPr>
          <w:rStyle w:val="CommentReference"/>
        </w:rPr>
        <w:commentReference w:id="23"/>
      </w:r>
      <w:r>
        <w:rPr>
          <w:sz w:val="24"/>
        </w:rPr>
        <w:t xml:space="preserve"> tonnas skābekļa. </w:t>
      </w:r>
      <w:commentRangeStart w:id="24"/>
      <w:r>
        <w:rPr>
          <w:sz w:val="24"/>
        </w:rPr>
        <w:t>CO²</w:t>
      </w:r>
      <w:commentRangeEnd w:id="24"/>
      <w:r w:rsidR="006F5C68">
        <w:rPr>
          <w:rStyle w:val="CommentReference"/>
        </w:rPr>
        <w:commentReference w:id="24"/>
      </w:r>
      <w:r>
        <w:rPr>
          <w:sz w:val="24"/>
        </w:rPr>
        <w:t>, kas tiek uzglabāts kokos oglekļa veidā, saglabājas arī gatavajā produktā – kamēr no jauna iestādītie koki turpina absorbēt siltumnīcefekta gāzi CO² no atmosfēras.</w:t>
      </w:r>
    </w:p>
    <w:p w14:paraId="348AE417" w14:textId="77777777" w:rsidR="00545CF9" w:rsidRPr="00545CF9" w:rsidRDefault="00545CF9" w:rsidP="00545CF9">
      <w:pPr>
        <w:spacing w:after="120" w:line="360" w:lineRule="auto"/>
        <w:rPr>
          <w:sz w:val="24"/>
        </w:rPr>
      </w:pPr>
      <w:r>
        <w:rPr>
          <w:sz w:val="24"/>
        </w:rPr>
        <w:t xml:space="preserve">Kokšķiedras izolācijas materiālus raksturo laba izturība pret saspiešanu, kā arī izmēru stabilitāte. Pēc sagriešanas detaļas saglabā formu un tās ir droši uzstādīt pat griestos. Pateicoties izolācijas materiāla elastīgajai struktūrai, </w:t>
      </w:r>
      <w:r>
        <w:rPr>
          <w:sz w:val="24"/>
        </w:rPr>
        <w:lastRenderedPageBreak/>
        <w:t>vismazākos nelīdzenumus var viegli izlīdzināt. Materiāls tiek izmantots kā plāksnes vai ielocīts starp koka spraišļiem.</w:t>
      </w:r>
    </w:p>
    <w:p w14:paraId="4F5D176D"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25" w:name="_Toc88072981"/>
      <w:r>
        <w:rPr>
          <w:b/>
          <w:color w:val="538135"/>
          <w:sz w:val="24"/>
        </w:rPr>
        <w:t>4.9. Celulozes/ papīra šķiedras</w:t>
      </w:r>
      <w:bookmarkEnd w:id="25"/>
    </w:p>
    <w:p w14:paraId="41589EF8" w14:textId="12FB1EE0" w:rsidR="00545CF9" w:rsidRPr="00545CF9" w:rsidRDefault="00545CF9" w:rsidP="00545CF9">
      <w:pPr>
        <w:spacing w:after="120" w:line="360" w:lineRule="auto"/>
        <w:rPr>
          <w:sz w:val="24"/>
        </w:rPr>
      </w:pPr>
      <w:r>
        <w:rPr>
          <w:sz w:val="24"/>
        </w:rPr>
        <w:t>Celulozes / papīra šķiedras izolācijas materiālu īpašības ir līdzīgas kokšķiedras izolācijas materiāliem. Materiāls ir izgatavots no pārstrādāt</w:t>
      </w:r>
      <w:r w:rsidR="006F5C68">
        <w:rPr>
          <w:sz w:val="24"/>
        </w:rPr>
        <w:t>as makulatūras (</w:t>
      </w:r>
      <w:r>
        <w:rPr>
          <w:sz w:val="24"/>
        </w:rPr>
        <w:t>avīzēm</w:t>
      </w:r>
      <w:r w:rsidR="006F5C68">
        <w:rPr>
          <w:sz w:val="24"/>
        </w:rPr>
        <w:t>)</w:t>
      </w:r>
      <w:r>
        <w:rPr>
          <w:sz w:val="24"/>
        </w:rPr>
        <w:t>, kam pievienotas antifungicīdu un antipirīna ķīmiskās vielas. Ekoloģiska izolācija, kas izgatavota no pārstrādāta papīra un ķīmiskām vielām un kas nesatur boru.</w:t>
      </w:r>
    </w:p>
    <w:p w14:paraId="7FD758EC" w14:textId="77777777" w:rsidR="00545CF9" w:rsidRPr="00545CF9" w:rsidRDefault="00545CF9" w:rsidP="00545CF9">
      <w:pPr>
        <w:spacing w:after="120" w:line="360" w:lineRule="auto"/>
        <w:rPr>
          <w:sz w:val="24"/>
        </w:rPr>
      </w:pPr>
      <w:r>
        <w:rPr>
          <w:b/>
          <w:sz w:val="24"/>
        </w:rPr>
        <w:t xml:space="preserve">Pielietošanas jomas </w:t>
      </w:r>
      <w:r>
        <w:rPr>
          <w:sz w:val="24"/>
        </w:rPr>
        <w:t>- gaisa injicēta izolācija jumta, sienu un griestu koka rāmjos. Vaļēji izpūsta izolācija bēniņu grīdās. Saliekamo sienu un jumtu konstrukcijas. Ideāls siltinājums, veicot jumtu un grīdu renovāciju. Bez savienojumiem, bez griešanas, izolē visu izmēru kasetes, augstas kvalitātes celuloze, pateicoties mūsdienu ražošanas iekārtām, lieliska izolācija ziemā, lieliska aizsardzība pret karstumu vasarā, ūdens tvaiku atvērts veselīgam iekšējam klimatam, ilgtermiņa noturība pret noslīdēšanu ar minimālu materiāla patēriņu, piemērots lietošanai ar visu izmēru mašīnām, apmācīts uzstādītāju tīkls nodrošina augstas kvalitātes uzstādīšanu</w:t>
      </w:r>
    </w:p>
    <w:p w14:paraId="037B44DB"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rPr>
      </w:pPr>
      <w:bookmarkStart w:id="26" w:name="_Toc88072982"/>
      <w:r>
        <w:rPr>
          <w:b/>
          <w:color w:val="538135"/>
          <w:sz w:val="24"/>
        </w:rPr>
        <w:t>4.10. Vispārēji izolācijas materiāli, "R" vērtības, priekšrocības un trūkumi</w:t>
      </w:r>
      <w:bookmarkEnd w:id="26"/>
    </w:p>
    <w:p w14:paraId="2B0D476C" w14:textId="78C92F2F" w:rsidR="00545CF9" w:rsidRDefault="00545CF9" w:rsidP="00545CF9">
      <w:pPr>
        <w:spacing w:after="120" w:line="360" w:lineRule="auto"/>
        <w:rPr>
          <w:sz w:val="24"/>
        </w:rPr>
      </w:pPr>
      <w:r>
        <w:rPr>
          <w:sz w:val="24"/>
        </w:rPr>
        <w:t>Daži no biežāk izmantotajiem izolācijas materiāliem ir salīdzināti zemāk tabulā, norādot konkrētā veida relatīvās izolācijas vērtības, kā arī priekšrocības un trūkumus. Kopumā dārgāki materiāli, piemēram, poliuretāna putas ir efektīvāki izolatori, ņemot vērā biezumus. Izmantojot klasifikācijas “R vērtību” sistēmu (sk. 2. punktā dotās definīcijas), dažādiem izolācijas materiālu veidiem var panākt līdzvērtīgu “R vērtību”.</w:t>
      </w:r>
    </w:p>
    <w:p w14:paraId="59240C11" w14:textId="39329E7B" w:rsidR="00103740" w:rsidRPr="0066514D" w:rsidRDefault="00103740" w:rsidP="00545CF9">
      <w:pPr>
        <w:spacing w:after="120" w:line="360" w:lineRule="auto"/>
        <w:rPr>
          <w:sz w:val="24"/>
          <w:lang w:eastAsia="lv-LV"/>
        </w:rPr>
      </w:pPr>
    </w:p>
    <w:p w14:paraId="65F6AB60" w14:textId="12D80B24" w:rsidR="00103740" w:rsidRPr="0066514D" w:rsidRDefault="00103740" w:rsidP="00545CF9">
      <w:pPr>
        <w:spacing w:after="120" w:line="360" w:lineRule="auto"/>
        <w:rPr>
          <w:sz w:val="24"/>
          <w:lang w:eastAsia="lv-LV"/>
        </w:rPr>
      </w:pPr>
    </w:p>
    <w:p w14:paraId="05302C2A" w14:textId="77777777" w:rsidR="00103740" w:rsidRPr="0066514D" w:rsidRDefault="00103740" w:rsidP="00545CF9">
      <w:pPr>
        <w:spacing w:after="120" w:line="360" w:lineRule="auto"/>
        <w:rPr>
          <w:sz w:val="24"/>
          <w:lang w:eastAsia="lv-LV"/>
        </w:rPr>
      </w:pPr>
    </w:p>
    <w:p w14:paraId="3779C71D" w14:textId="77777777" w:rsidR="00545CF9" w:rsidRPr="00545CF9" w:rsidRDefault="00545CF9" w:rsidP="00545CF9">
      <w:pPr>
        <w:spacing w:after="120" w:line="360" w:lineRule="auto"/>
        <w:rPr>
          <w:sz w:val="24"/>
        </w:rPr>
      </w:pPr>
      <w:r>
        <w:rPr>
          <w:b/>
          <w:sz w:val="24"/>
        </w:rPr>
        <w:t>Tabula 1.</w:t>
      </w:r>
      <w:r>
        <w:rPr>
          <w:sz w:val="24"/>
        </w:rPr>
        <w:t xml:space="preserve"> Vispārēji izolācijas materiāli, "R" vērtības, priekšrocības un trūkumi</w:t>
      </w:r>
    </w:p>
    <w:tbl>
      <w:tblPr>
        <w:tblStyle w:val="TableGrid"/>
        <w:tblW w:w="5188" w:type="pct"/>
        <w:tblInd w:w="137" w:type="dxa"/>
        <w:tblLook w:val="04A0" w:firstRow="1" w:lastRow="0" w:firstColumn="1" w:lastColumn="0" w:noHBand="0" w:noVBand="1"/>
      </w:tblPr>
      <w:tblGrid>
        <w:gridCol w:w="2972"/>
        <w:gridCol w:w="1342"/>
        <w:gridCol w:w="2476"/>
        <w:gridCol w:w="2612"/>
      </w:tblGrid>
      <w:tr w:rsidR="00545CF9" w:rsidRPr="00545CF9" w14:paraId="3BB207C8" w14:textId="77777777" w:rsidTr="00103740">
        <w:trPr>
          <w:tblHeader/>
        </w:trPr>
        <w:tc>
          <w:tcPr>
            <w:tcW w:w="1580" w:type="pct"/>
            <w:hideMark/>
          </w:tcPr>
          <w:p w14:paraId="55D864F2" w14:textId="77777777" w:rsidR="00545CF9" w:rsidRPr="00545CF9" w:rsidRDefault="00545CF9" w:rsidP="00545CF9">
            <w:pPr>
              <w:spacing w:before="100" w:beforeAutospacing="1" w:after="100" w:afterAutospacing="1"/>
              <w:rPr>
                <w:rFonts w:eastAsia="Times New Roman" w:cs="Times New Roman"/>
                <w:sz w:val="24"/>
                <w:szCs w:val="24"/>
              </w:rPr>
            </w:pPr>
            <w:r>
              <w:rPr>
                <w:b/>
                <w:sz w:val="24"/>
              </w:rPr>
              <w:lastRenderedPageBreak/>
              <w:t>Izolācijas materiāls</w:t>
            </w:r>
          </w:p>
        </w:tc>
        <w:tc>
          <w:tcPr>
            <w:tcW w:w="713" w:type="pct"/>
            <w:hideMark/>
          </w:tcPr>
          <w:p w14:paraId="69A587B4" w14:textId="77777777" w:rsidR="00545CF9" w:rsidRPr="00545CF9" w:rsidRDefault="00545CF9" w:rsidP="00545CF9">
            <w:pPr>
              <w:spacing w:before="100" w:beforeAutospacing="1" w:after="100" w:afterAutospacing="1"/>
              <w:rPr>
                <w:rFonts w:eastAsia="Times New Roman" w:cs="Times New Roman"/>
                <w:sz w:val="24"/>
                <w:szCs w:val="24"/>
              </w:rPr>
            </w:pPr>
            <w:r>
              <w:rPr>
                <w:b/>
                <w:sz w:val="24"/>
              </w:rPr>
              <w:t>R vērtība, 25mm</w:t>
            </w:r>
          </w:p>
        </w:tc>
        <w:tc>
          <w:tcPr>
            <w:tcW w:w="1317" w:type="pct"/>
            <w:hideMark/>
          </w:tcPr>
          <w:p w14:paraId="0E5404E5" w14:textId="77777777" w:rsidR="00545CF9" w:rsidRPr="00545CF9" w:rsidRDefault="00545CF9" w:rsidP="00545CF9">
            <w:pPr>
              <w:spacing w:before="100" w:beforeAutospacing="1" w:after="100" w:afterAutospacing="1"/>
              <w:rPr>
                <w:rFonts w:eastAsia="Times New Roman" w:cs="Times New Roman"/>
                <w:sz w:val="24"/>
                <w:szCs w:val="24"/>
              </w:rPr>
            </w:pPr>
            <w:r>
              <w:rPr>
                <w:b/>
                <w:sz w:val="24"/>
              </w:rPr>
              <w:t>Priekšrocības</w:t>
            </w:r>
          </w:p>
        </w:tc>
        <w:tc>
          <w:tcPr>
            <w:tcW w:w="1389" w:type="pct"/>
            <w:hideMark/>
          </w:tcPr>
          <w:p w14:paraId="484C8C60" w14:textId="77777777" w:rsidR="00545CF9" w:rsidRPr="00545CF9" w:rsidRDefault="00545CF9" w:rsidP="00545CF9">
            <w:pPr>
              <w:spacing w:before="100" w:beforeAutospacing="1" w:after="100" w:afterAutospacing="1"/>
              <w:rPr>
                <w:rFonts w:eastAsia="Times New Roman" w:cs="Times New Roman"/>
                <w:sz w:val="24"/>
                <w:szCs w:val="24"/>
              </w:rPr>
            </w:pPr>
            <w:r>
              <w:rPr>
                <w:b/>
                <w:sz w:val="24"/>
              </w:rPr>
              <w:t>Trūkumi</w:t>
            </w:r>
          </w:p>
        </w:tc>
      </w:tr>
      <w:tr w:rsidR="00545CF9" w:rsidRPr="00545CF9" w14:paraId="447E2991" w14:textId="77777777" w:rsidTr="009B20DE">
        <w:tc>
          <w:tcPr>
            <w:tcW w:w="1580" w:type="pct"/>
            <w:hideMark/>
          </w:tcPr>
          <w:p w14:paraId="37E15361"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Poliuretāns, loksne</w:t>
            </w:r>
          </w:p>
        </w:tc>
        <w:tc>
          <w:tcPr>
            <w:tcW w:w="713" w:type="pct"/>
            <w:hideMark/>
          </w:tcPr>
          <w:p w14:paraId="5A489444"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6,25</w:t>
            </w:r>
          </w:p>
        </w:tc>
        <w:tc>
          <w:tcPr>
            <w:tcW w:w="1317" w:type="pct"/>
            <w:hideMark/>
          </w:tcPr>
          <w:p w14:paraId="2D6CE15A" w14:textId="77777777" w:rsidR="00545CF9" w:rsidRPr="00545CF9" w:rsidRDefault="00545CF9" w:rsidP="00545CF9">
            <w:pPr>
              <w:spacing w:before="100" w:beforeAutospacing="1" w:after="100" w:afterAutospacing="1"/>
              <w:rPr>
                <w:rFonts w:eastAsia="Times New Roman" w:cs="Times New Roman"/>
                <w:sz w:val="24"/>
                <w:szCs w:val="24"/>
              </w:rPr>
            </w:pPr>
            <w:r>
              <w:rPr>
                <w:sz w:val="24"/>
              </w:rPr>
              <w:t>Ļoti laba R vērtība, var izmantot ar stiklšķiedras sveķiem</w:t>
            </w:r>
          </w:p>
        </w:tc>
        <w:tc>
          <w:tcPr>
            <w:tcW w:w="1389" w:type="pct"/>
            <w:hideMark/>
          </w:tcPr>
          <w:p w14:paraId="450DFBB5" w14:textId="77777777" w:rsidR="00545CF9" w:rsidRPr="00545CF9" w:rsidRDefault="00545CF9" w:rsidP="00545CF9">
            <w:pPr>
              <w:spacing w:before="100" w:beforeAutospacing="1" w:after="100" w:afterAutospacing="1"/>
              <w:rPr>
                <w:rFonts w:eastAsia="Times New Roman" w:cs="Times New Roman"/>
                <w:sz w:val="24"/>
                <w:szCs w:val="24"/>
              </w:rPr>
            </w:pPr>
            <w:r>
              <w:rPr>
                <w:sz w:val="24"/>
              </w:rPr>
              <w:t>Ne vienmēr ir viegli pieejams, salīdzinoši dārgs</w:t>
            </w:r>
          </w:p>
        </w:tc>
      </w:tr>
      <w:tr w:rsidR="00545CF9" w:rsidRPr="00545CF9" w14:paraId="48788F82" w14:textId="77777777" w:rsidTr="009B20DE">
        <w:tc>
          <w:tcPr>
            <w:tcW w:w="1580" w:type="pct"/>
            <w:hideMark/>
          </w:tcPr>
          <w:p w14:paraId="370D7F36"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Poliuretāns, aerosols</w:t>
            </w:r>
          </w:p>
        </w:tc>
        <w:tc>
          <w:tcPr>
            <w:tcW w:w="713" w:type="pct"/>
            <w:hideMark/>
          </w:tcPr>
          <w:p w14:paraId="1BD604CC"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7,0</w:t>
            </w:r>
          </w:p>
        </w:tc>
        <w:tc>
          <w:tcPr>
            <w:tcW w:w="1317" w:type="pct"/>
            <w:hideMark/>
          </w:tcPr>
          <w:p w14:paraId="7C82D934" w14:textId="77777777" w:rsidR="00545CF9" w:rsidRPr="00545CF9" w:rsidRDefault="00545CF9" w:rsidP="00545CF9">
            <w:pPr>
              <w:spacing w:before="100" w:beforeAutospacing="1" w:after="100" w:afterAutospacing="1"/>
              <w:rPr>
                <w:rFonts w:eastAsia="Times New Roman" w:cs="Times New Roman"/>
                <w:sz w:val="24"/>
                <w:szCs w:val="24"/>
              </w:rPr>
            </w:pPr>
            <w:r>
              <w:rPr>
                <w:sz w:val="24"/>
              </w:rPr>
              <w:t>Ļoti laba R vērtība, var izmantot ar stiklšķiedras sveķiem, vienkārša uzklāšana, izmantojot smidzināšanas aprīkojumu</w:t>
            </w:r>
          </w:p>
        </w:tc>
        <w:tc>
          <w:tcPr>
            <w:tcW w:w="1389" w:type="pct"/>
            <w:hideMark/>
          </w:tcPr>
          <w:p w14:paraId="42D38A97" w14:textId="40C49A36" w:rsidR="00545CF9" w:rsidRPr="00545CF9" w:rsidRDefault="00545CF9" w:rsidP="00545CF9">
            <w:pPr>
              <w:spacing w:before="100" w:beforeAutospacing="1" w:after="100" w:afterAutospacing="1"/>
              <w:rPr>
                <w:rFonts w:eastAsia="Times New Roman" w:cs="Times New Roman"/>
                <w:sz w:val="24"/>
                <w:szCs w:val="24"/>
              </w:rPr>
            </w:pPr>
            <w:r>
              <w:rPr>
                <w:sz w:val="24"/>
              </w:rPr>
              <w:t>Ne vienmēr ir viegli pieejams, dārg</w:t>
            </w:r>
            <w:r w:rsidR="00E969A2">
              <w:rPr>
                <w:sz w:val="24"/>
              </w:rPr>
              <w:t>s</w:t>
            </w:r>
            <w:r>
              <w:rPr>
                <w:sz w:val="24"/>
              </w:rPr>
              <w:t>, nepieciešams īpašs smidzināšanas aprīkojums</w:t>
            </w:r>
          </w:p>
        </w:tc>
      </w:tr>
      <w:tr w:rsidR="00545CF9" w:rsidRPr="00545CF9" w14:paraId="74C5BE42" w14:textId="77777777" w:rsidTr="009B20DE">
        <w:tc>
          <w:tcPr>
            <w:tcW w:w="1580" w:type="pct"/>
            <w:hideMark/>
          </w:tcPr>
          <w:p w14:paraId="54264119"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Poliuretāns, šķidrs (divdaļīgā ķīmiskā viela)</w:t>
            </w:r>
          </w:p>
        </w:tc>
        <w:tc>
          <w:tcPr>
            <w:tcW w:w="713" w:type="pct"/>
            <w:hideMark/>
          </w:tcPr>
          <w:p w14:paraId="5A9C31E0"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6,6</w:t>
            </w:r>
          </w:p>
        </w:tc>
        <w:tc>
          <w:tcPr>
            <w:tcW w:w="1317" w:type="pct"/>
            <w:hideMark/>
          </w:tcPr>
          <w:p w14:paraId="35323764" w14:textId="11966F85" w:rsidR="00545CF9" w:rsidRPr="00545CF9" w:rsidRDefault="00545CF9" w:rsidP="00545CF9">
            <w:pPr>
              <w:spacing w:before="100" w:beforeAutospacing="1" w:after="100" w:afterAutospacing="1"/>
              <w:rPr>
                <w:rFonts w:eastAsia="Times New Roman" w:cs="Times New Roman"/>
                <w:sz w:val="24"/>
                <w:szCs w:val="24"/>
              </w:rPr>
            </w:pPr>
            <w:r>
              <w:rPr>
                <w:sz w:val="24"/>
              </w:rPr>
              <w:t>Ļoti laba R vērtība, var izmantot ar stiklšķiedras sveķiem, rela</w:t>
            </w:r>
            <w:r w:rsidR="00E969A2">
              <w:rPr>
                <w:sz w:val="24"/>
              </w:rPr>
              <w:t xml:space="preserve">tīvi </w:t>
            </w:r>
            <w:r>
              <w:rPr>
                <w:sz w:val="24"/>
              </w:rPr>
              <w:t>vienkārša uzklāšana</w:t>
            </w:r>
          </w:p>
        </w:tc>
        <w:tc>
          <w:tcPr>
            <w:tcW w:w="1389" w:type="pct"/>
            <w:hideMark/>
          </w:tcPr>
          <w:p w14:paraId="6283C913" w14:textId="77777777" w:rsidR="00545CF9" w:rsidRPr="00545CF9" w:rsidRDefault="00545CF9" w:rsidP="00545CF9">
            <w:pPr>
              <w:spacing w:before="100" w:beforeAutospacing="1" w:after="100" w:afterAutospacing="1"/>
              <w:rPr>
                <w:rFonts w:eastAsia="Times New Roman" w:cs="Times New Roman"/>
                <w:sz w:val="24"/>
                <w:szCs w:val="24"/>
              </w:rPr>
            </w:pPr>
            <w:r>
              <w:rPr>
                <w:sz w:val="24"/>
              </w:rPr>
              <w:t>Ne vienmēr ir viegli pieejams, dārgs, nepieciešami ļoti rūpīgi tilpuma aprēķini</w:t>
            </w:r>
          </w:p>
        </w:tc>
      </w:tr>
      <w:tr w:rsidR="00545CF9" w:rsidRPr="00545CF9" w14:paraId="6A87A4F7" w14:textId="77777777" w:rsidTr="009B20DE">
        <w:tc>
          <w:tcPr>
            <w:tcW w:w="1580" w:type="pct"/>
            <w:hideMark/>
          </w:tcPr>
          <w:p w14:paraId="6120DA71"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Polistirols, loksnes (gludas)</w:t>
            </w:r>
            <w:r>
              <w:rPr>
                <w:sz w:val="24"/>
              </w:rPr>
              <w:br/>
              <w:t>Tirdzniecības nosaukums “Styrofoam”</w:t>
            </w:r>
          </w:p>
        </w:tc>
        <w:tc>
          <w:tcPr>
            <w:tcW w:w="713" w:type="pct"/>
            <w:hideMark/>
          </w:tcPr>
          <w:p w14:paraId="4469139E"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5,0</w:t>
            </w:r>
          </w:p>
        </w:tc>
        <w:tc>
          <w:tcPr>
            <w:tcW w:w="1317" w:type="pct"/>
            <w:hideMark/>
          </w:tcPr>
          <w:p w14:paraId="0E2263D3"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pieejams, zemas izmaksas, saprātīga R vērtība</w:t>
            </w:r>
          </w:p>
        </w:tc>
        <w:tc>
          <w:tcPr>
            <w:tcW w:w="1389" w:type="pct"/>
            <w:hideMark/>
          </w:tcPr>
          <w:p w14:paraId="585C5DCF" w14:textId="77777777" w:rsidR="00545CF9" w:rsidRPr="00545CF9" w:rsidRDefault="00545CF9" w:rsidP="00545CF9">
            <w:pPr>
              <w:spacing w:before="100" w:beforeAutospacing="1" w:after="100" w:afterAutospacing="1"/>
              <w:rPr>
                <w:rFonts w:eastAsia="Times New Roman" w:cs="Times New Roman"/>
                <w:sz w:val="24"/>
                <w:szCs w:val="24"/>
              </w:rPr>
            </w:pPr>
            <w:r>
              <w:rPr>
                <w:sz w:val="24"/>
              </w:rPr>
              <w:t>Nevar izmantot ar stikla šķiedras sveķiem, ja vien tas netiek  aizsargāts, viegli sabojāt</w:t>
            </w:r>
          </w:p>
        </w:tc>
      </w:tr>
      <w:tr w:rsidR="00545CF9" w:rsidRPr="00545CF9" w14:paraId="44C52719" w14:textId="77777777" w:rsidTr="009B20DE">
        <w:tc>
          <w:tcPr>
            <w:tcW w:w="1580" w:type="pct"/>
            <w:hideMark/>
          </w:tcPr>
          <w:p w14:paraId="70D07E9B"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Polistirols, uz vietas uzputotas un izpūstas lodītes. Pazīstams kā Isopor, Polypor, u.c.</w:t>
            </w:r>
          </w:p>
        </w:tc>
        <w:tc>
          <w:tcPr>
            <w:tcW w:w="713" w:type="pct"/>
            <w:hideMark/>
          </w:tcPr>
          <w:p w14:paraId="0995E936"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3,5 līdz 4,0</w:t>
            </w:r>
          </w:p>
        </w:tc>
        <w:tc>
          <w:tcPr>
            <w:tcW w:w="1317" w:type="pct"/>
            <w:hideMark/>
          </w:tcPr>
          <w:p w14:paraId="57207B7B" w14:textId="77777777" w:rsidR="00545CF9" w:rsidRPr="00545CF9" w:rsidRDefault="00545CF9" w:rsidP="00545CF9">
            <w:pPr>
              <w:spacing w:before="100" w:beforeAutospacing="1" w:after="100" w:afterAutospacing="1"/>
              <w:rPr>
                <w:rFonts w:eastAsia="Times New Roman" w:cs="Times New Roman"/>
                <w:sz w:val="24"/>
                <w:szCs w:val="24"/>
              </w:rPr>
            </w:pPr>
            <w:r>
              <w:rPr>
                <w:sz w:val="24"/>
              </w:rPr>
              <w:t>Saprātīgas R vērtības, zemākas izmaksas nekā loksnēm ar gludu virsmu</w:t>
            </w:r>
          </w:p>
        </w:tc>
        <w:tc>
          <w:tcPr>
            <w:tcW w:w="1389" w:type="pct"/>
            <w:hideMark/>
          </w:tcPr>
          <w:p w14:paraId="142E06BC" w14:textId="77777777" w:rsidR="00545CF9" w:rsidRPr="00545CF9" w:rsidRDefault="00545CF9" w:rsidP="00545CF9">
            <w:pPr>
              <w:spacing w:before="100" w:beforeAutospacing="1" w:after="100" w:afterAutospacing="1"/>
              <w:rPr>
                <w:rFonts w:eastAsia="Times New Roman" w:cs="Times New Roman"/>
                <w:sz w:val="24"/>
                <w:szCs w:val="24"/>
              </w:rPr>
            </w:pPr>
            <w:r>
              <w:rPr>
                <w:sz w:val="24"/>
              </w:rPr>
              <w:t>Nevar izmantot ar stikla šķiedras sveķiem, ja vien tas netiek  aizsargāts, viegli sabojāt</w:t>
            </w:r>
          </w:p>
        </w:tc>
      </w:tr>
      <w:tr w:rsidR="00545CF9" w:rsidRPr="00545CF9" w14:paraId="777F73AF" w14:textId="77777777" w:rsidTr="009B20DE">
        <w:tc>
          <w:tcPr>
            <w:tcW w:w="1580" w:type="pct"/>
            <w:hideMark/>
          </w:tcPr>
          <w:p w14:paraId="5A79CAE3" w14:textId="77777777" w:rsidR="00545CF9" w:rsidRPr="00545CF9" w:rsidRDefault="00545CF9" w:rsidP="00545CF9">
            <w:pPr>
              <w:spacing w:before="100" w:beforeAutospacing="1" w:after="100" w:afterAutospacing="1"/>
              <w:rPr>
                <w:rFonts w:eastAsia="Times New Roman" w:cs="Times New Roman"/>
                <w:sz w:val="24"/>
                <w:szCs w:val="24"/>
              </w:rPr>
            </w:pPr>
            <w:r>
              <w:rPr>
                <w:sz w:val="24"/>
              </w:rPr>
              <w:t>Korķa plāksne</w:t>
            </w:r>
          </w:p>
        </w:tc>
        <w:tc>
          <w:tcPr>
            <w:tcW w:w="713" w:type="pct"/>
            <w:hideMark/>
          </w:tcPr>
          <w:p w14:paraId="0D695A62"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3,33</w:t>
            </w:r>
          </w:p>
        </w:tc>
        <w:tc>
          <w:tcPr>
            <w:tcW w:w="1317" w:type="pct"/>
            <w:hideMark/>
          </w:tcPr>
          <w:p w14:paraId="1DBD1501"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Pieeja daudzos tirgos, saprātīgas izmaksas, var pārklāt stiklšķiedru</w:t>
            </w:r>
          </w:p>
        </w:tc>
        <w:tc>
          <w:tcPr>
            <w:tcW w:w="1389" w:type="pct"/>
            <w:hideMark/>
          </w:tcPr>
          <w:p w14:paraId="79DB9210" w14:textId="77777777" w:rsidR="00545CF9" w:rsidRPr="00545CF9" w:rsidRDefault="00545CF9" w:rsidP="00545CF9">
            <w:pPr>
              <w:spacing w:before="100" w:beforeAutospacing="1" w:after="100" w:afterAutospacing="1"/>
              <w:rPr>
                <w:rFonts w:eastAsia="Times New Roman" w:cs="Times New Roman"/>
                <w:sz w:val="24"/>
                <w:szCs w:val="24"/>
              </w:rPr>
            </w:pPr>
            <w:r>
              <w:rPr>
                <w:sz w:val="24"/>
              </w:rPr>
              <w:t>Zemākas R vērtības nekā poliuretāna vai stirola putām</w:t>
            </w:r>
          </w:p>
        </w:tc>
      </w:tr>
      <w:tr w:rsidR="00545CF9" w:rsidRPr="00545CF9" w14:paraId="08772CAF" w14:textId="77777777" w:rsidTr="009B20DE">
        <w:tc>
          <w:tcPr>
            <w:tcW w:w="1580" w:type="pct"/>
            <w:hideMark/>
          </w:tcPr>
          <w:p w14:paraId="6F85F4C9" w14:textId="77777777" w:rsidR="00545CF9" w:rsidRPr="00545CF9" w:rsidRDefault="00545CF9" w:rsidP="00545CF9">
            <w:pPr>
              <w:spacing w:before="100" w:beforeAutospacing="1" w:after="100" w:afterAutospacing="1"/>
              <w:rPr>
                <w:rFonts w:eastAsia="Times New Roman" w:cs="Times New Roman"/>
                <w:sz w:val="24"/>
                <w:szCs w:val="24"/>
              </w:rPr>
            </w:pPr>
            <w:r>
              <w:rPr>
                <w:sz w:val="24"/>
              </w:rPr>
              <w:t>Stiklšķiedras vilnas ruļļi</w:t>
            </w:r>
          </w:p>
        </w:tc>
        <w:tc>
          <w:tcPr>
            <w:tcW w:w="713" w:type="pct"/>
            <w:hideMark/>
          </w:tcPr>
          <w:p w14:paraId="010CB8BC"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3,3</w:t>
            </w:r>
          </w:p>
        </w:tc>
        <w:tc>
          <w:tcPr>
            <w:tcW w:w="1317" w:type="pct"/>
            <w:hideMark/>
          </w:tcPr>
          <w:p w14:paraId="6017C58F" w14:textId="77777777" w:rsidR="00545CF9" w:rsidRPr="00545CF9" w:rsidRDefault="00545CF9" w:rsidP="00545CF9">
            <w:pPr>
              <w:spacing w:before="100" w:beforeAutospacing="1" w:after="100" w:afterAutospacing="1"/>
              <w:rPr>
                <w:rFonts w:eastAsia="Times New Roman" w:cs="Times New Roman"/>
                <w:sz w:val="24"/>
                <w:szCs w:val="24"/>
              </w:rPr>
            </w:pPr>
            <w:r>
              <w:rPr>
                <w:sz w:val="24"/>
              </w:rPr>
              <w:t>Zemas izmaksas, viegla uzstādīšana</w:t>
            </w:r>
          </w:p>
        </w:tc>
        <w:tc>
          <w:tcPr>
            <w:tcW w:w="1389" w:type="pct"/>
            <w:hideMark/>
          </w:tcPr>
          <w:p w14:paraId="0B02E0CF"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absorbē ūdeni vai citus šķidrumus, pēc saslapšanas zaudē izolācijas vērtību</w:t>
            </w:r>
          </w:p>
        </w:tc>
      </w:tr>
      <w:tr w:rsidR="00545CF9" w:rsidRPr="00545CF9" w14:paraId="5EFAA155" w14:textId="77777777" w:rsidTr="009B20DE">
        <w:tc>
          <w:tcPr>
            <w:tcW w:w="1580" w:type="pct"/>
            <w:hideMark/>
          </w:tcPr>
          <w:p w14:paraId="5EF9F3FD" w14:textId="77777777" w:rsidR="00545CF9" w:rsidRPr="00545CF9" w:rsidRDefault="00545CF9" w:rsidP="00545CF9">
            <w:pPr>
              <w:spacing w:before="100" w:beforeAutospacing="1" w:after="100" w:afterAutospacing="1"/>
              <w:rPr>
                <w:rFonts w:eastAsia="Times New Roman" w:cs="Times New Roman"/>
                <w:sz w:val="24"/>
                <w:szCs w:val="24"/>
              </w:rPr>
            </w:pPr>
            <w:r>
              <w:rPr>
                <w:sz w:val="24"/>
              </w:rPr>
              <w:t>Akmens vates ruļļi</w:t>
            </w:r>
          </w:p>
        </w:tc>
        <w:tc>
          <w:tcPr>
            <w:tcW w:w="713" w:type="pct"/>
            <w:hideMark/>
          </w:tcPr>
          <w:p w14:paraId="36121684"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3,7</w:t>
            </w:r>
          </w:p>
        </w:tc>
        <w:tc>
          <w:tcPr>
            <w:tcW w:w="1317" w:type="pct"/>
            <w:hideMark/>
          </w:tcPr>
          <w:p w14:paraId="6EF6851D" w14:textId="77777777" w:rsidR="00545CF9" w:rsidRPr="00545CF9" w:rsidRDefault="00545CF9" w:rsidP="00545CF9">
            <w:pPr>
              <w:spacing w:before="100" w:beforeAutospacing="1" w:after="100" w:afterAutospacing="1"/>
              <w:rPr>
                <w:rFonts w:eastAsia="Times New Roman" w:cs="Times New Roman"/>
                <w:sz w:val="24"/>
                <w:szCs w:val="24"/>
              </w:rPr>
            </w:pPr>
            <w:r>
              <w:rPr>
                <w:sz w:val="24"/>
              </w:rPr>
              <w:t>Tāpat kā iepriekš</w:t>
            </w:r>
          </w:p>
        </w:tc>
        <w:tc>
          <w:tcPr>
            <w:tcW w:w="1389" w:type="pct"/>
            <w:hideMark/>
          </w:tcPr>
          <w:p w14:paraId="025DAE76" w14:textId="77777777" w:rsidR="00545CF9" w:rsidRPr="00545CF9" w:rsidRDefault="00545CF9" w:rsidP="00545CF9">
            <w:pPr>
              <w:spacing w:before="100" w:beforeAutospacing="1" w:after="100" w:afterAutospacing="1"/>
              <w:rPr>
                <w:rFonts w:eastAsia="Times New Roman" w:cs="Times New Roman"/>
                <w:sz w:val="24"/>
                <w:szCs w:val="24"/>
              </w:rPr>
            </w:pPr>
            <w:r>
              <w:rPr>
                <w:sz w:val="24"/>
              </w:rPr>
              <w:t>Tāpat kā iepriekš</w:t>
            </w:r>
          </w:p>
        </w:tc>
      </w:tr>
      <w:tr w:rsidR="00545CF9" w:rsidRPr="00545CF9" w14:paraId="1B82095E" w14:textId="77777777" w:rsidTr="009B20DE">
        <w:tc>
          <w:tcPr>
            <w:tcW w:w="1580" w:type="pct"/>
            <w:hideMark/>
          </w:tcPr>
          <w:p w14:paraId="500C2A20" w14:textId="77777777" w:rsidR="00545CF9" w:rsidRPr="00545CF9" w:rsidRDefault="00545CF9" w:rsidP="00545CF9">
            <w:pPr>
              <w:spacing w:before="100" w:beforeAutospacing="1" w:after="100" w:afterAutospacing="1"/>
              <w:rPr>
                <w:rFonts w:eastAsia="Times New Roman" w:cs="Times New Roman"/>
                <w:sz w:val="24"/>
                <w:szCs w:val="24"/>
              </w:rPr>
            </w:pPr>
            <w:r>
              <w:rPr>
                <w:sz w:val="24"/>
              </w:rPr>
              <w:lastRenderedPageBreak/>
              <w:t>Koka skaidas</w:t>
            </w:r>
          </w:p>
        </w:tc>
        <w:tc>
          <w:tcPr>
            <w:tcW w:w="713" w:type="pct"/>
            <w:hideMark/>
          </w:tcPr>
          <w:p w14:paraId="7DB8DBD9"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2,2</w:t>
            </w:r>
          </w:p>
        </w:tc>
        <w:tc>
          <w:tcPr>
            <w:tcW w:w="1317" w:type="pct"/>
            <w:hideMark/>
          </w:tcPr>
          <w:p w14:paraId="37D705F3" w14:textId="77777777" w:rsidR="00545CF9" w:rsidRPr="00545CF9" w:rsidRDefault="00545CF9" w:rsidP="00545CF9">
            <w:pPr>
              <w:spacing w:before="100" w:beforeAutospacing="1" w:after="100" w:afterAutospacing="1" w:line="360" w:lineRule="auto"/>
              <w:rPr>
                <w:rFonts w:eastAsia="Times New Roman" w:cs="Times New Roman"/>
                <w:sz w:val="24"/>
                <w:szCs w:val="24"/>
              </w:rPr>
            </w:pPr>
            <w:r>
              <w:rPr>
                <w:sz w:val="24"/>
              </w:rPr>
              <w:t>Viegli pieejams, zemas izmaksas, nav alerģisks</w:t>
            </w:r>
          </w:p>
        </w:tc>
        <w:tc>
          <w:tcPr>
            <w:tcW w:w="1389" w:type="pct"/>
            <w:hideMark/>
          </w:tcPr>
          <w:p w14:paraId="4F0C0754" w14:textId="5340FE9B" w:rsidR="00545CF9" w:rsidRPr="00545CF9" w:rsidRDefault="00545CF9" w:rsidP="00545CF9">
            <w:pPr>
              <w:spacing w:before="100" w:beforeAutospacing="1" w:after="100" w:afterAutospacing="1"/>
              <w:rPr>
                <w:rFonts w:eastAsia="Times New Roman" w:cs="Times New Roman"/>
                <w:sz w:val="24"/>
                <w:szCs w:val="24"/>
              </w:rPr>
            </w:pPr>
            <w:r>
              <w:rPr>
                <w:sz w:val="24"/>
              </w:rPr>
              <w:t>Pēc saslapšanas absorbē mitrumu un zaudē r-vērtības, trūd</w:t>
            </w:r>
          </w:p>
        </w:tc>
      </w:tr>
      <w:tr w:rsidR="00545CF9" w:rsidRPr="00545CF9" w14:paraId="1ED55BC2" w14:textId="77777777" w:rsidTr="009B20DE">
        <w:tc>
          <w:tcPr>
            <w:tcW w:w="1580" w:type="pct"/>
          </w:tcPr>
          <w:p w14:paraId="66AE2B8B" w14:textId="77777777" w:rsidR="00545CF9" w:rsidRPr="00545CF9" w:rsidRDefault="00545CF9" w:rsidP="00545CF9">
            <w:pPr>
              <w:spacing w:before="100" w:beforeAutospacing="1" w:after="100" w:afterAutospacing="1"/>
              <w:rPr>
                <w:rFonts w:eastAsia="Times New Roman" w:cs="Times New Roman"/>
                <w:sz w:val="24"/>
                <w:szCs w:val="24"/>
              </w:rPr>
            </w:pPr>
            <w:r>
              <w:rPr>
                <w:sz w:val="24"/>
              </w:rPr>
              <w:t xml:space="preserve">Kokšķiedras materiāls </w:t>
            </w:r>
          </w:p>
        </w:tc>
        <w:tc>
          <w:tcPr>
            <w:tcW w:w="713" w:type="pct"/>
          </w:tcPr>
          <w:p w14:paraId="42C96FE1"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3,33</w:t>
            </w:r>
          </w:p>
        </w:tc>
        <w:tc>
          <w:tcPr>
            <w:tcW w:w="1317" w:type="pct"/>
          </w:tcPr>
          <w:p w14:paraId="44D5D24B"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pieejams, zemas izmaksas, nav alerģisks</w:t>
            </w:r>
          </w:p>
        </w:tc>
        <w:tc>
          <w:tcPr>
            <w:tcW w:w="1389" w:type="pct"/>
          </w:tcPr>
          <w:p w14:paraId="59F172FE" w14:textId="7F747079" w:rsidR="00545CF9" w:rsidRPr="00545CF9" w:rsidRDefault="00545CF9" w:rsidP="00545CF9">
            <w:pPr>
              <w:spacing w:before="100" w:beforeAutospacing="1" w:after="100" w:afterAutospacing="1"/>
              <w:rPr>
                <w:rFonts w:eastAsia="Times New Roman" w:cs="Times New Roman"/>
                <w:sz w:val="24"/>
                <w:szCs w:val="24"/>
              </w:rPr>
            </w:pPr>
            <w:r>
              <w:rPr>
                <w:sz w:val="24"/>
              </w:rPr>
              <w:t>Pēc saslapšanas absorbē mitrumu un zaudē r-vērtības, trūd</w:t>
            </w:r>
          </w:p>
        </w:tc>
      </w:tr>
      <w:tr w:rsidR="00545CF9" w:rsidRPr="00545CF9" w14:paraId="625B3233" w14:textId="77777777" w:rsidTr="009B20DE">
        <w:tc>
          <w:tcPr>
            <w:tcW w:w="1580" w:type="pct"/>
          </w:tcPr>
          <w:p w14:paraId="7A2DE103" w14:textId="77777777" w:rsidR="00545CF9" w:rsidRPr="00545CF9" w:rsidRDefault="00545CF9" w:rsidP="00545CF9">
            <w:pPr>
              <w:spacing w:before="100" w:beforeAutospacing="1" w:after="100" w:afterAutospacing="1"/>
              <w:rPr>
                <w:rFonts w:eastAsia="Times New Roman" w:cs="Times New Roman"/>
                <w:sz w:val="24"/>
                <w:szCs w:val="24"/>
              </w:rPr>
            </w:pPr>
            <w:r>
              <w:rPr>
                <w:sz w:val="24"/>
              </w:rPr>
              <w:t>Celulozes/ papīra šķiedras</w:t>
            </w:r>
          </w:p>
        </w:tc>
        <w:tc>
          <w:tcPr>
            <w:tcW w:w="713" w:type="pct"/>
          </w:tcPr>
          <w:p w14:paraId="4D1E317E"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4,16</w:t>
            </w:r>
          </w:p>
        </w:tc>
        <w:tc>
          <w:tcPr>
            <w:tcW w:w="1317" w:type="pct"/>
          </w:tcPr>
          <w:p w14:paraId="1A5D7CED"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pieejams, zemas izmaksas, nav alerģisks</w:t>
            </w:r>
          </w:p>
        </w:tc>
        <w:tc>
          <w:tcPr>
            <w:tcW w:w="1389" w:type="pct"/>
          </w:tcPr>
          <w:p w14:paraId="0F8E54E3" w14:textId="310BCEF0" w:rsidR="00545CF9" w:rsidRPr="00545CF9" w:rsidRDefault="00545CF9" w:rsidP="00545CF9">
            <w:pPr>
              <w:spacing w:before="100" w:beforeAutospacing="1" w:after="100" w:afterAutospacing="1"/>
              <w:rPr>
                <w:rFonts w:eastAsia="Times New Roman" w:cs="Times New Roman"/>
                <w:sz w:val="24"/>
                <w:szCs w:val="24"/>
              </w:rPr>
            </w:pPr>
            <w:r>
              <w:rPr>
                <w:sz w:val="24"/>
              </w:rPr>
              <w:t>Pēc saslapšanas absorbē mitrumu un zaudē r-vērtības, trūd</w:t>
            </w:r>
          </w:p>
        </w:tc>
      </w:tr>
      <w:tr w:rsidR="00545CF9" w:rsidRPr="00545CF9" w14:paraId="16B77549" w14:textId="77777777" w:rsidTr="009B20DE">
        <w:tc>
          <w:tcPr>
            <w:tcW w:w="1580" w:type="pct"/>
            <w:hideMark/>
          </w:tcPr>
          <w:p w14:paraId="5FA1AF09" w14:textId="77777777" w:rsidR="00545CF9" w:rsidRPr="00545CF9" w:rsidRDefault="00545CF9" w:rsidP="00545CF9">
            <w:pPr>
              <w:spacing w:before="100" w:beforeAutospacing="1" w:after="100" w:afterAutospacing="1"/>
              <w:rPr>
                <w:rFonts w:eastAsia="Times New Roman" w:cs="Times New Roman"/>
                <w:sz w:val="24"/>
                <w:szCs w:val="24"/>
              </w:rPr>
            </w:pPr>
            <w:r>
              <w:rPr>
                <w:sz w:val="24"/>
              </w:rPr>
              <w:t>Zāģu skaidas</w:t>
            </w:r>
          </w:p>
        </w:tc>
        <w:tc>
          <w:tcPr>
            <w:tcW w:w="713" w:type="pct"/>
            <w:hideMark/>
          </w:tcPr>
          <w:p w14:paraId="58C4C44F"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2,44</w:t>
            </w:r>
          </w:p>
        </w:tc>
        <w:tc>
          <w:tcPr>
            <w:tcW w:w="1317" w:type="pct"/>
            <w:hideMark/>
          </w:tcPr>
          <w:p w14:paraId="0FABF4F3"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pieejamas, zemas izmaksas</w:t>
            </w:r>
          </w:p>
        </w:tc>
        <w:tc>
          <w:tcPr>
            <w:tcW w:w="1389" w:type="pct"/>
            <w:hideMark/>
          </w:tcPr>
          <w:p w14:paraId="52E0D77B" w14:textId="77777777" w:rsidR="00545CF9" w:rsidRPr="00545CF9" w:rsidRDefault="00545CF9" w:rsidP="00545CF9">
            <w:pPr>
              <w:spacing w:before="100" w:beforeAutospacing="1" w:after="100" w:afterAutospacing="1"/>
              <w:rPr>
                <w:rFonts w:eastAsia="Times New Roman" w:cs="Times New Roman"/>
                <w:sz w:val="24"/>
                <w:szCs w:val="24"/>
              </w:rPr>
            </w:pPr>
            <w:r>
              <w:rPr>
                <w:sz w:val="24"/>
              </w:rPr>
              <w:t>Pēc saslapšanas absorbē mitrumu un zaudē r-vērtības, vibrācijas ietekmē sablīvējas</w:t>
            </w:r>
          </w:p>
        </w:tc>
      </w:tr>
      <w:tr w:rsidR="00545CF9" w:rsidRPr="00545CF9" w14:paraId="43F970E3" w14:textId="77777777" w:rsidTr="009B20DE">
        <w:tc>
          <w:tcPr>
            <w:tcW w:w="1580" w:type="pct"/>
            <w:hideMark/>
          </w:tcPr>
          <w:p w14:paraId="171B1EB4" w14:textId="77777777" w:rsidR="00545CF9" w:rsidRPr="00545CF9" w:rsidRDefault="00545CF9" w:rsidP="00545CF9">
            <w:pPr>
              <w:spacing w:before="100" w:beforeAutospacing="1" w:after="100" w:afterAutospacing="1"/>
              <w:rPr>
                <w:rFonts w:eastAsia="Times New Roman" w:cs="Times New Roman"/>
                <w:sz w:val="24"/>
                <w:szCs w:val="24"/>
              </w:rPr>
            </w:pPr>
            <w:r>
              <w:rPr>
                <w:sz w:val="24"/>
              </w:rPr>
              <w:t>Salmi</w:t>
            </w:r>
          </w:p>
        </w:tc>
        <w:tc>
          <w:tcPr>
            <w:tcW w:w="713" w:type="pct"/>
            <w:hideMark/>
          </w:tcPr>
          <w:p w14:paraId="0675A72D" w14:textId="77777777" w:rsidR="00545CF9" w:rsidRPr="00545CF9" w:rsidRDefault="00545CF9" w:rsidP="00545CF9">
            <w:pPr>
              <w:jc w:val="center"/>
              <w:rPr>
                <w:rFonts w:eastAsia="Times New Roman" w:cs="Times New Roman"/>
                <w:sz w:val="24"/>
                <w:szCs w:val="24"/>
              </w:rPr>
            </w:pPr>
            <w:r>
              <w:rPr>
                <w:sz w:val="24"/>
              </w:rPr>
              <w:t>4,75</w:t>
            </w:r>
          </w:p>
        </w:tc>
        <w:tc>
          <w:tcPr>
            <w:tcW w:w="1317" w:type="pct"/>
            <w:hideMark/>
          </w:tcPr>
          <w:p w14:paraId="6A9B1D45" w14:textId="77777777" w:rsidR="00545CF9" w:rsidRPr="00545CF9" w:rsidRDefault="00545CF9" w:rsidP="00545CF9">
            <w:pPr>
              <w:spacing w:before="100" w:beforeAutospacing="1" w:after="100" w:afterAutospacing="1"/>
              <w:rPr>
                <w:rFonts w:eastAsia="Times New Roman" w:cs="Times New Roman"/>
                <w:sz w:val="24"/>
                <w:szCs w:val="24"/>
              </w:rPr>
            </w:pPr>
            <w:r>
              <w:rPr>
                <w:sz w:val="24"/>
              </w:rPr>
              <w:t>Viegli pieejamas, zemas izmaksas</w:t>
            </w:r>
          </w:p>
        </w:tc>
        <w:tc>
          <w:tcPr>
            <w:tcW w:w="1389" w:type="pct"/>
            <w:hideMark/>
          </w:tcPr>
          <w:p w14:paraId="5BBEDB8C" w14:textId="77777777" w:rsidR="00545CF9" w:rsidRPr="00545CF9" w:rsidRDefault="00545CF9" w:rsidP="00545CF9">
            <w:pPr>
              <w:spacing w:before="100" w:beforeAutospacing="1" w:after="100" w:afterAutospacing="1"/>
              <w:rPr>
                <w:rFonts w:eastAsia="Times New Roman" w:cs="Times New Roman"/>
                <w:sz w:val="24"/>
                <w:szCs w:val="24"/>
              </w:rPr>
            </w:pPr>
            <w:r>
              <w:rPr>
                <w:sz w:val="24"/>
              </w:rPr>
              <w:t xml:space="preserve">Pēc saslapšanas absorbē mitrumu un zaudē r-vērtības, tajos mīt insekti u.c. </w:t>
            </w:r>
          </w:p>
        </w:tc>
      </w:tr>
      <w:tr w:rsidR="00545CF9" w:rsidRPr="00545CF9" w14:paraId="6D6CB540" w14:textId="77777777" w:rsidTr="009B20DE">
        <w:tc>
          <w:tcPr>
            <w:tcW w:w="1580" w:type="pct"/>
            <w:hideMark/>
          </w:tcPr>
          <w:p w14:paraId="536C84F0" w14:textId="77777777" w:rsidR="00545CF9" w:rsidRPr="00545CF9" w:rsidRDefault="00545CF9" w:rsidP="00545CF9">
            <w:pPr>
              <w:spacing w:before="100" w:beforeAutospacing="1" w:after="100" w:afterAutospacing="1"/>
              <w:rPr>
                <w:rFonts w:eastAsia="Times New Roman" w:cs="Times New Roman"/>
                <w:sz w:val="24"/>
                <w:szCs w:val="24"/>
              </w:rPr>
            </w:pPr>
            <w:r>
              <w:rPr>
                <w:sz w:val="24"/>
              </w:rPr>
              <w:t>Gaisa sprauga</w:t>
            </w:r>
          </w:p>
        </w:tc>
        <w:tc>
          <w:tcPr>
            <w:tcW w:w="713" w:type="pct"/>
            <w:hideMark/>
          </w:tcPr>
          <w:p w14:paraId="0534C82D" w14:textId="77777777" w:rsidR="00545CF9" w:rsidRPr="00545CF9" w:rsidRDefault="00545CF9" w:rsidP="00545CF9">
            <w:pPr>
              <w:spacing w:before="100" w:beforeAutospacing="1" w:after="100" w:afterAutospacing="1"/>
              <w:jc w:val="center"/>
              <w:rPr>
                <w:rFonts w:eastAsia="Times New Roman" w:cs="Times New Roman"/>
                <w:sz w:val="24"/>
                <w:szCs w:val="24"/>
              </w:rPr>
            </w:pPr>
            <w:r>
              <w:rPr>
                <w:sz w:val="24"/>
              </w:rPr>
              <w:t>~1.0</w:t>
            </w:r>
          </w:p>
        </w:tc>
        <w:tc>
          <w:tcPr>
            <w:tcW w:w="1317" w:type="pct"/>
            <w:hideMark/>
          </w:tcPr>
          <w:p w14:paraId="54F029C8" w14:textId="77777777" w:rsidR="00545CF9" w:rsidRPr="00545CF9" w:rsidRDefault="00545CF9" w:rsidP="00545CF9">
            <w:pPr>
              <w:spacing w:before="100" w:beforeAutospacing="1" w:after="100" w:afterAutospacing="1"/>
              <w:rPr>
                <w:rFonts w:eastAsia="Times New Roman" w:cs="Times New Roman"/>
                <w:sz w:val="24"/>
                <w:szCs w:val="24"/>
              </w:rPr>
            </w:pPr>
            <w:r>
              <w:rPr>
                <w:sz w:val="24"/>
              </w:rPr>
              <w:t>Bez maksas</w:t>
            </w:r>
          </w:p>
        </w:tc>
        <w:tc>
          <w:tcPr>
            <w:tcW w:w="1389" w:type="pct"/>
            <w:hideMark/>
          </w:tcPr>
          <w:p w14:paraId="1C7FC9C8" w14:textId="77777777" w:rsidR="00545CF9" w:rsidRPr="00545CF9" w:rsidRDefault="00545CF9" w:rsidP="00545CF9">
            <w:pPr>
              <w:spacing w:before="100" w:beforeAutospacing="1" w:after="100" w:afterAutospacing="1"/>
              <w:rPr>
                <w:rFonts w:eastAsia="Times New Roman" w:cs="Times New Roman"/>
                <w:sz w:val="24"/>
                <w:szCs w:val="24"/>
              </w:rPr>
            </w:pPr>
            <w:r>
              <w:rPr>
                <w:sz w:val="24"/>
              </w:rPr>
              <w:t>Jābūt pilnīgi hermetizētam, lai novērstu gaisa cirkulāciju, kas izraisa siltuma infiltrāciju</w:t>
            </w:r>
          </w:p>
        </w:tc>
      </w:tr>
    </w:tbl>
    <w:p w14:paraId="7E724FE8" w14:textId="77777777" w:rsidR="00545CF9" w:rsidRPr="0066514D" w:rsidRDefault="00545CF9" w:rsidP="00545CF9">
      <w:pPr>
        <w:spacing w:after="120" w:line="360" w:lineRule="auto"/>
        <w:rPr>
          <w:rFonts w:ascii="Times New Roman" w:hAnsi="Times New Roman" w:cs="Times New Roman"/>
          <w:sz w:val="24"/>
        </w:rPr>
      </w:pPr>
    </w:p>
    <w:p w14:paraId="02707AA2" w14:textId="77777777" w:rsidR="00545CF9" w:rsidRPr="0066514D" w:rsidRDefault="00545CF9" w:rsidP="00545CF9">
      <w:pPr>
        <w:spacing w:after="120" w:line="360" w:lineRule="auto"/>
        <w:rPr>
          <w:rFonts w:ascii="Times New Roman" w:hAnsi="Times New Roman" w:cs="Times New Roman"/>
          <w:sz w:val="24"/>
        </w:rPr>
      </w:pPr>
    </w:p>
    <w:p w14:paraId="301D5C5D" w14:textId="77777777" w:rsidR="00545CF9" w:rsidRPr="0066514D" w:rsidRDefault="00545CF9" w:rsidP="00545CF9">
      <w:pPr>
        <w:spacing w:after="120" w:line="360" w:lineRule="auto"/>
        <w:rPr>
          <w:rFonts w:ascii="Times New Roman" w:hAnsi="Times New Roman" w:cs="Times New Roman"/>
          <w:sz w:val="24"/>
        </w:rPr>
      </w:pPr>
    </w:p>
    <w:p w14:paraId="716D2883"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27" w:name="_Toc88072983"/>
      <w:r>
        <w:rPr>
          <w:b/>
          <w:color w:val="538135"/>
          <w:sz w:val="28"/>
        </w:rPr>
        <w:t>Materiālu pielietojums</w:t>
      </w:r>
      <w:bookmarkEnd w:id="27"/>
    </w:p>
    <w:tbl>
      <w:tblPr>
        <w:tblpPr w:leftFromText="45" w:rightFromText="45" w:vertAnchor="tex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2" w:type="dxa"/>
          <w:left w:w="12" w:type="dxa"/>
          <w:bottom w:w="12" w:type="dxa"/>
          <w:right w:w="12" w:type="dxa"/>
        </w:tblCellMar>
        <w:tblLook w:val="04A0" w:firstRow="1" w:lastRow="0" w:firstColumn="1" w:lastColumn="0" w:noHBand="0" w:noVBand="1"/>
      </w:tblPr>
      <w:tblGrid>
        <w:gridCol w:w="1913"/>
        <w:gridCol w:w="1882"/>
        <w:gridCol w:w="1967"/>
        <w:gridCol w:w="1999"/>
        <w:gridCol w:w="1939"/>
      </w:tblGrid>
      <w:tr w:rsidR="00545CF9" w:rsidRPr="00545CF9" w14:paraId="13E3D4DC" w14:textId="77777777" w:rsidTr="009B20DE">
        <w:trPr>
          <w:tblHeader/>
        </w:trPr>
        <w:tc>
          <w:tcPr>
            <w:tcW w:w="0" w:type="auto"/>
            <w:shd w:val="clear" w:color="auto" w:fill="FFFFFF" w:themeFill="background1"/>
            <w:vAlign w:val="center"/>
            <w:hideMark/>
          </w:tcPr>
          <w:p w14:paraId="03B81A70" w14:textId="77777777" w:rsidR="00545CF9" w:rsidRPr="00545CF9" w:rsidRDefault="00545CF9" w:rsidP="00545CF9">
            <w:pPr>
              <w:spacing w:after="120" w:line="360" w:lineRule="auto"/>
              <w:jc w:val="center"/>
              <w:rPr>
                <w:rFonts w:cs="Times New Roman"/>
                <w:b/>
                <w:bCs/>
                <w:caps/>
                <w:color w:val="292929"/>
                <w:sz w:val="24"/>
                <w:szCs w:val="24"/>
              </w:rPr>
            </w:pPr>
            <w:r>
              <w:rPr>
                <w:b/>
                <w:color w:val="292929"/>
                <w:sz w:val="24"/>
              </w:rPr>
              <w:t>Tips</w:t>
            </w:r>
          </w:p>
        </w:tc>
        <w:tc>
          <w:tcPr>
            <w:tcW w:w="0" w:type="auto"/>
            <w:shd w:val="clear" w:color="auto" w:fill="FFFFFF" w:themeFill="background1"/>
            <w:vAlign w:val="center"/>
            <w:hideMark/>
          </w:tcPr>
          <w:p w14:paraId="48DADD14" w14:textId="77777777" w:rsidR="00545CF9" w:rsidRPr="00545CF9" w:rsidRDefault="00545CF9" w:rsidP="00545CF9">
            <w:pPr>
              <w:spacing w:after="120" w:line="360" w:lineRule="auto"/>
              <w:jc w:val="center"/>
              <w:rPr>
                <w:rFonts w:cs="Times New Roman"/>
                <w:b/>
                <w:bCs/>
                <w:caps/>
                <w:color w:val="292929"/>
                <w:sz w:val="24"/>
                <w:szCs w:val="24"/>
              </w:rPr>
            </w:pPr>
            <w:r>
              <w:rPr>
                <w:b/>
                <w:color w:val="292929"/>
                <w:sz w:val="24"/>
              </w:rPr>
              <w:t>Materiāls</w:t>
            </w:r>
          </w:p>
        </w:tc>
        <w:tc>
          <w:tcPr>
            <w:tcW w:w="0" w:type="auto"/>
            <w:shd w:val="clear" w:color="auto" w:fill="FFFFFF" w:themeFill="background1"/>
            <w:vAlign w:val="center"/>
            <w:hideMark/>
          </w:tcPr>
          <w:p w14:paraId="0F60306B" w14:textId="77777777" w:rsidR="00545CF9" w:rsidRPr="00545CF9" w:rsidRDefault="00545CF9" w:rsidP="00545CF9">
            <w:pPr>
              <w:spacing w:after="120" w:line="360" w:lineRule="auto"/>
              <w:jc w:val="center"/>
              <w:rPr>
                <w:rFonts w:cs="Times New Roman"/>
                <w:b/>
                <w:bCs/>
                <w:caps/>
                <w:color w:val="292929"/>
                <w:sz w:val="24"/>
                <w:szCs w:val="24"/>
              </w:rPr>
            </w:pPr>
            <w:r>
              <w:rPr>
                <w:b/>
                <w:color w:val="292929"/>
                <w:sz w:val="24"/>
              </w:rPr>
              <w:t>Kur var pielietot?</w:t>
            </w:r>
          </w:p>
        </w:tc>
        <w:tc>
          <w:tcPr>
            <w:tcW w:w="0" w:type="auto"/>
            <w:shd w:val="clear" w:color="auto" w:fill="FFFFFF" w:themeFill="background1"/>
            <w:vAlign w:val="center"/>
            <w:hideMark/>
          </w:tcPr>
          <w:p w14:paraId="782E3EC7" w14:textId="77777777" w:rsidR="00545CF9" w:rsidRPr="00545CF9" w:rsidRDefault="00545CF9" w:rsidP="00545CF9">
            <w:pPr>
              <w:spacing w:after="120" w:line="360" w:lineRule="auto"/>
              <w:jc w:val="center"/>
              <w:rPr>
                <w:rFonts w:cs="Times New Roman"/>
                <w:b/>
                <w:bCs/>
                <w:caps/>
                <w:color w:val="292929"/>
                <w:sz w:val="24"/>
                <w:szCs w:val="24"/>
              </w:rPr>
            </w:pPr>
            <w:r>
              <w:rPr>
                <w:b/>
                <w:color w:val="292929"/>
                <w:sz w:val="24"/>
              </w:rPr>
              <w:t>Uzstādīšanas metode</w:t>
            </w:r>
          </w:p>
        </w:tc>
        <w:tc>
          <w:tcPr>
            <w:tcW w:w="2359" w:type="dxa"/>
            <w:shd w:val="clear" w:color="auto" w:fill="FFFFFF" w:themeFill="background1"/>
            <w:vAlign w:val="center"/>
            <w:hideMark/>
          </w:tcPr>
          <w:p w14:paraId="212B4431" w14:textId="77777777" w:rsidR="00545CF9" w:rsidRPr="00545CF9" w:rsidRDefault="00545CF9" w:rsidP="00545CF9">
            <w:pPr>
              <w:spacing w:after="120" w:line="360" w:lineRule="auto"/>
              <w:jc w:val="center"/>
              <w:rPr>
                <w:rFonts w:cs="Times New Roman"/>
                <w:b/>
                <w:bCs/>
                <w:caps/>
                <w:color w:val="292929"/>
                <w:sz w:val="24"/>
                <w:szCs w:val="24"/>
              </w:rPr>
            </w:pPr>
            <w:r>
              <w:rPr>
                <w:b/>
                <w:color w:val="292929"/>
                <w:sz w:val="24"/>
              </w:rPr>
              <w:t>Priekšrocības</w:t>
            </w:r>
          </w:p>
        </w:tc>
      </w:tr>
      <w:tr w:rsidR="00545CF9" w:rsidRPr="00545CF9" w14:paraId="4D44C90F" w14:textId="77777777" w:rsidTr="009B20DE">
        <w:tc>
          <w:tcPr>
            <w:tcW w:w="0" w:type="auto"/>
            <w:shd w:val="clear" w:color="auto" w:fill="FFFFFF" w:themeFill="background1"/>
            <w:vAlign w:val="center"/>
            <w:hideMark/>
          </w:tcPr>
          <w:p w14:paraId="2669B339" w14:textId="67D8C0BF" w:rsidR="00545CF9" w:rsidRPr="00545CF9" w:rsidRDefault="00C87286" w:rsidP="00545CF9">
            <w:pPr>
              <w:spacing w:after="120" w:line="360" w:lineRule="auto"/>
              <w:rPr>
                <w:rFonts w:cs="Times New Roman"/>
                <w:sz w:val="24"/>
                <w:szCs w:val="24"/>
              </w:rPr>
            </w:pPr>
            <w:hyperlink r:id="rId16" w:anchor="batts" w:tooltip=" paklāji un ruļļi" w:history="1">
              <w:r w:rsidR="00D95B19">
                <w:rPr>
                  <w:b/>
                  <w:sz w:val="24"/>
                </w:rPr>
                <w:t>Sega: paklāji un ruļļi</w:t>
              </w:r>
            </w:hyperlink>
          </w:p>
        </w:tc>
        <w:tc>
          <w:tcPr>
            <w:tcW w:w="0" w:type="auto"/>
            <w:shd w:val="clear" w:color="auto" w:fill="FFFFFF" w:themeFill="background1"/>
            <w:vAlign w:val="center"/>
            <w:hideMark/>
          </w:tcPr>
          <w:p w14:paraId="400D472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 xml:space="preserve">Stiklšķiedra </w:t>
            </w:r>
          </w:p>
          <w:p w14:paraId="586EAA6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Minerālvate (akmens vai sārņu)</w:t>
            </w:r>
          </w:p>
          <w:p w14:paraId="288B52EF"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Plastmasas šķiedras</w:t>
            </w:r>
          </w:p>
          <w:p w14:paraId="03F972CB"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Dabīgās šķiedras</w:t>
            </w:r>
          </w:p>
        </w:tc>
        <w:tc>
          <w:tcPr>
            <w:tcW w:w="0" w:type="auto"/>
            <w:shd w:val="clear" w:color="auto" w:fill="FFFFFF" w:themeFill="background1"/>
            <w:vAlign w:val="center"/>
            <w:hideMark/>
          </w:tcPr>
          <w:p w14:paraId="13B592AA"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Nepabeigtas sienas, ieskaitot pamatu sienas</w:t>
            </w:r>
          </w:p>
          <w:p w14:paraId="37C85116"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Grīdas un griesti</w:t>
            </w:r>
          </w:p>
        </w:tc>
        <w:tc>
          <w:tcPr>
            <w:tcW w:w="0" w:type="auto"/>
            <w:shd w:val="clear" w:color="auto" w:fill="FFFFFF" w:themeFill="background1"/>
            <w:vAlign w:val="center"/>
            <w:hideMark/>
          </w:tcPr>
          <w:p w14:paraId="1ADB7DDB" w14:textId="77777777" w:rsidR="00545CF9" w:rsidRPr="00545CF9" w:rsidRDefault="00545CF9" w:rsidP="00545CF9">
            <w:pPr>
              <w:spacing w:after="120" w:line="360" w:lineRule="auto"/>
              <w:rPr>
                <w:rFonts w:cs="Times New Roman"/>
                <w:sz w:val="24"/>
                <w:szCs w:val="24"/>
              </w:rPr>
            </w:pPr>
            <w:r>
              <w:rPr>
                <w:sz w:val="24"/>
              </w:rPr>
              <w:lastRenderedPageBreak/>
              <w:t xml:space="preserve">Uzstādīts starp spraišļiem, </w:t>
            </w:r>
            <w:r>
              <w:rPr>
                <w:sz w:val="24"/>
              </w:rPr>
              <w:lastRenderedPageBreak/>
              <w:t>spārēm un sijām.</w:t>
            </w:r>
          </w:p>
        </w:tc>
        <w:tc>
          <w:tcPr>
            <w:tcW w:w="2359" w:type="dxa"/>
            <w:shd w:val="clear" w:color="auto" w:fill="FFFFFF" w:themeFill="background1"/>
            <w:vAlign w:val="center"/>
            <w:hideMark/>
          </w:tcPr>
          <w:p w14:paraId="7177EB4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Var darīt pats.</w:t>
            </w:r>
          </w:p>
          <w:p w14:paraId="208945BB"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 xml:space="preserve">Piemērots standarta atstarpēm starp </w:t>
            </w:r>
            <w:r>
              <w:rPr>
                <w:sz w:val="24"/>
              </w:rPr>
              <w:lastRenderedPageBreak/>
              <w:t>spraišļiem un sijām, kurās praktiski nav šķēršļu. Salīdzinoši lēti.</w:t>
            </w:r>
          </w:p>
        </w:tc>
      </w:tr>
      <w:tr w:rsidR="00545CF9" w:rsidRPr="00545CF9" w14:paraId="2740AC11" w14:textId="77777777" w:rsidTr="009B20DE">
        <w:tc>
          <w:tcPr>
            <w:tcW w:w="0" w:type="auto"/>
            <w:shd w:val="clear" w:color="auto" w:fill="FFFFFF" w:themeFill="background1"/>
            <w:vAlign w:val="center"/>
            <w:hideMark/>
          </w:tcPr>
          <w:p w14:paraId="62E23224" w14:textId="0167539B" w:rsidR="00545CF9" w:rsidRPr="00545CF9" w:rsidRDefault="00C87286" w:rsidP="00545CF9">
            <w:pPr>
              <w:spacing w:before="100" w:beforeAutospacing="1" w:after="100" w:afterAutospacing="1"/>
              <w:rPr>
                <w:rFonts w:eastAsiaTheme="minorEastAsia" w:cs="Times New Roman"/>
                <w:kern w:val="0"/>
                <w:sz w:val="24"/>
                <w:szCs w:val="24"/>
              </w:rPr>
            </w:pPr>
            <w:hyperlink r:id="rId17" w:anchor="concreteblock" w:tooltip="Lasīt vairāk par betona bloku izolāciju" w:history="1">
              <w:r w:rsidR="00D95B19">
                <w:rPr>
                  <w:b/>
                  <w:sz w:val="24"/>
                </w:rPr>
                <w:t>Betona bloku izolācija</w:t>
              </w:r>
            </w:hyperlink>
          </w:p>
          <w:p w14:paraId="1AAA8C49" w14:textId="77777777" w:rsidR="00545CF9" w:rsidRPr="00545CF9" w:rsidRDefault="00545CF9" w:rsidP="00545CF9">
            <w:pPr>
              <w:spacing w:after="120" w:line="360" w:lineRule="auto"/>
              <w:rPr>
                <w:rFonts w:cs="Times New Roman"/>
                <w:sz w:val="24"/>
                <w:szCs w:val="24"/>
              </w:rPr>
            </w:pPr>
            <w:r>
              <w:rPr>
                <w:b/>
                <w:sz w:val="24"/>
              </w:rPr>
              <w:t>un betona bloku izolēšana</w:t>
            </w:r>
          </w:p>
        </w:tc>
        <w:tc>
          <w:tcPr>
            <w:tcW w:w="0" w:type="auto"/>
            <w:shd w:val="clear" w:color="auto" w:fill="FFFFFF" w:themeFill="background1"/>
            <w:vAlign w:val="center"/>
            <w:hideMark/>
          </w:tcPr>
          <w:p w14:paraId="1BD49401"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Putu plāksne, kas jānovieto sienas ārpusē (parasti jauna konstrukcija) vai sienas iekšpusē (esošās mājas):</w:t>
            </w:r>
          </w:p>
          <w:p w14:paraId="453EA8C7"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Daži ražotāji betona maisījumā ietver putu lodītes vai gaisu, lai palielinātu R vērtības</w:t>
            </w:r>
          </w:p>
        </w:tc>
        <w:tc>
          <w:tcPr>
            <w:tcW w:w="0" w:type="auto"/>
            <w:shd w:val="clear" w:color="auto" w:fill="FFFFFF" w:themeFill="background1"/>
            <w:vAlign w:val="center"/>
            <w:hideMark/>
          </w:tcPr>
          <w:p w14:paraId="0FDDBFE6"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Nepabeigtas sienas, ieskaitot pamatu sienas</w:t>
            </w:r>
          </w:p>
          <w:p w14:paraId="491799B8"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 xml:space="preserve">Jaunbūve vai plaša renovācija </w:t>
            </w:r>
          </w:p>
          <w:p w14:paraId="29710668"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Sienas (izolācijas betona bloki)</w:t>
            </w:r>
          </w:p>
        </w:tc>
        <w:tc>
          <w:tcPr>
            <w:tcW w:w="0" w:type="auto"/>
            <w:shd w:val="clear" w:color="auto" w:fill="FFFFFF" w:themeFill="background1"/>
            <w:vAlign w:val="center"/>
            <w:hideMark/>
          </w:tcPr>
          <w:p w14:paraId="700F8019"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Nepieciešamas specializētas prasmes</w:t>
            </w:r>
          </w:p>
          <w:p w14:paraId="1DB22164" w14:textId="77777777" w:rsidR="00545CF9" w:rsidRPr="00545CF9" w:rsidRDefault="00545CF9" w:rsidP="00545CF9">
            <w:pPr>
              <w:spacing w:after="120" w:line="360" w:lineRule="auto"/>
              <w:rPr>
                <w:rFonts w:cs="Times New Roman"/>
                <w:sz w:val="24"/>
                <w:szCs w:val="24"/>
              </w:rPr>
            </w:pPr>
            <w:r>
              <w:rPr>
                <w:sz w:val="24"/>
              </w:rPr>
              <w:t>Izolācijas betona bloki dažkārt tiek krauti viens uz otra, neizmantojot javu (sausā kraušana) un nesasaistot virsmas.</w:t>
            </w:r>
          </w:p>
        </w:tc>
        <w:tc>
          <w:tcPr>
            <w:tcW w:w="2359" w:type="dxa"/>
            <w:shd w:val="clear" w:color="auto" w:fill="FFFFFF" w:themeFill="background1"/>
            <w:vAlign w:val="center"/>
            <w:hideMark/>
          </w:tcPr>
          <w:p w14:paraId="55B7B8CB"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Izolācijas kodols palielina sienas R-vērtību.</w:t>
            </w:r>
          </w:p>
          <w:p w14:paraId="043917D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Siltinot betona bloku sienas ārpusi, kondicionētajā telpā tiek ievietota masa, kas var Izolācijas ārpus betona bloka sienas vietas masu iekšpusē kondicionētu telpu, kas var izlīdzināt iekštelpu temperatūru.</w:t>
            </w:r>
          </w:p>
          <w:p w14:paraId="1D537F20"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Autoklavētiem gāzbetona un autoklavētiem šūnbetona mūra blokiem ir 10 reizes lielāka izolācijas vērtība nekā parastam betonam.</w:t>
            </w:r>
          </w:p>
        </w:tc>
      </w:tr>
      <w:tr w:rsidR="00545CF9" w:rsidRPr="00545CF9" w14:paraId="5C2F155D" w14:textId="77777777" w:rsidTr="009B20DE">
        <w:tc>
          <w:tcPr>
            <w:tcW w:w="0" w:type="auto"/>
            <w:shd w:val="clear" w:color="auto" w:fill="FFFFFF" w:themeFill="background1"/>
            <w:vAlign w:val="center"/>
            <w:hideMark/>
          </w:tcPr>
          <w:p w14:paraId="7715DFEA" w14:textId="73FF2138" w:rsidR="00545CF9" w:rsidRPr="00545CF9" w:rsidRDefault="00C87286" w:rsidP="00545CF9">
            <w:pPr>
              <w:spacing w:after="120" w:line="360" w:lineRule="auto"/>
              <w:rPr>
                <w:rFonts w:cs="Times New Roman"/>
                <w:sz w:val="24"/>
                <w:szCs w:val="24"/>
              </w:rPr>
            </w:pPr>
            <w:hyperlink r:id="rId18" w:anchor="foam" w:tooltip="Lasīt vairāk par putu plāksnēm vai cietajām putām" w:history="1">
              <w:r w:rsidR="00D95B19">
                <w:rPr>
                  <w:b/>
                  <w:sz w:val="24"/>
                </w:rPr>
                <w:t>Putu plāksnes vai cietās putas</w:t>
              </w:r>
            </w:hyperlink>
          </w:p>
        </w:tc>
        <w:tc>
          <w:tcPr>
            <w:tcW w:w="0" w:type="auto"/>
            <w:shd w:val="clear" w:color="auto" w:fill="FFFFFF" w:themeFill="background1"/>
            <w:vAlign w:val="center"/>
            <w:hideMark/>
          </w:tcPr>
          <w:p w14:paraId="1D3C08C0"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Polistirols</w:t>
            </w:r>
          </w:p>
          <w:p w14:paraId="2328613A"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Poliizocianurāts</w:t>
            </w:r>
          </w:p>
          <w:p w14:paraId="5F26BFBE" w14:textId="77777777" w:rsidR="00545CF9" w:rsidRPr="00545CF9" w:rsidRDefault="00545CF9" w:rsidP="00545CF9">
            <w:pPr>
              <w:spacing w:after="120" w:line="360" w:lineRule="auto"/>
              <w:rPr>
                <w:rFonts w:cs="Times New Roman"/>
                <w:sz w:val="24"/>
                <w:szCs w:val="24"/>
              </w:rPr>
            </w:pPr>
            <w:r>
              <w:rPr>
                <w:sz w:val="24"/>
              </w:rPr>
              <w:t>Poliuretāns</w:t>
            </w:r>
          </w:p>
        </w:tc>
        <w:tc>
          <w:tcPr>
            <w:tcW w:w="0" w:type="auto"/>
            <w:shd w:val="clear" w:color="auto" w:fill="FFFFFF" w:themeFill="background1"/>
            <w:vAlign w:val="center"/>
            <w:hideMark/>
          </w:tcPr>
          <w:p w14:paraId="6C96B569"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Nepabeigtas sienas, ieskaitot pamatu sienas</w:t>
            </w:r>
          </w:p>
          <w:p w14:paraId="6CBA71BB"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Grīdas un griesti</w:t>
            </w:r>
          </w:p>
          <w:p w14:paraId="47AA050D" w14:textId="77777777" w:rsidR="00545CF9" w:rsidRPr="00545CF9" w:rsidRDefault="00545CF9" w:rsidP="00545CF9">
            <w:pPr>
              <w:spacing w:after="120" w:line="360" w:lineRule="auto"/>
              <w:rPr>
                <w:rFonts w:cs="Times New Roman"/>
                <w:sz w:val="24"/>
                <w:szCs w:val="24"/>
              </w:rPr>
            </w:pPr>
            <w:r>
              <w:rPr>
                <w:sz w:val="24"/>
              </w:rPr>
              <w:t>Neventilēti lēzeni jumti</w:t>
            </w:r>
          </w:p>
        </w:tc>
        <w:tc>
          <w:tcPr>
            <w:tcW w:w="0" w:type="auto"/>
            <w:shd w:val="clear" w:color="auto" w:fill="FFFFFF" w:themeFill="background1"/>
            <w:vAlign w:val="center"/>
            <w:hideMark/>
          </w:tcPr>
          <w:p w14:paraId="60908FC6"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 xml:space="preserve">Lietošana iekštelpās: jāpārklāj ar 1/2 collu ģipša loksni vai citu būvniecības </w:t>
            </w:r>
            <w:r>
              <w:rPr>
                <w:sz w:val="24"/>
              </w:rPr>
              <w:lastRenderedPageBreak/>
              <w:t>kodeksā apstiprinātu materiālu, lai garantētu ugunsdrošību.</w:t>
            </w:r>
          </w:p>
          <w:p w14:paraId="24E886C8" w14:textId="77777777" w:rsidR="00545CF9" w:rsidRPr="00545CF9" w:rsidRDefault="00545CF9" w:rsidP="00545CF9">
            <w:pPr>
              <w:spacing w:after="120" w:line="360" w:lineRule="auto"/>
              <w:rPr>
                <w:rFonts w:cs="Times New Roman"/>
                <w:sz w:val="24"/>
                <w:szCs w:val="24"/>
              </w:rPr>
            </w:pPr>
            <w:r>
              <w:rPr>
                <w:sz w:val="24"/>
              </w:rPr>
              <w:t>Lietošana ārā: jāpārklāj ar apšuvumu, kas ir noturīgs pret laikapstākļu iedarbību.</w:t>
            </w:r>
          </w:p>
        </w:tc>
        <w:tc>
          <w:tcPr>
            <w:tcW w:w="2359" w:type="dxa"/>
            <w:shd w:val="clear" w:color="auto" w:fill="FFFFFF" w:themeFill="background1"/>
            <w:vAlign w:val="center"/>
            <w:hideMark/>
          </w:tcPr>
          <w:p w14:paraId="0787770F"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Augsta izolācijas vērtība, ņemot vērā salīdzinoši mazo biezumu.</w:t>
            </w:r>
          </w:p>
          <w:p w14:paraId="72EF2A1A" w14:textId="77777777" w:rsidR="00545CF9" w:rsidRPr="00545CF9" w:rsidRDefault="00545CF9" w:rsidP="00545CF9">
            <w:pPr>
              <w:spacing w:after="120" w:line="360" w:lineRule="auto"/>
              <w:rPr>
                <w:rFonts w:cs="Times New Roman"/>
                <w:sz w:val="24"/>
                <w:szCs w:val="24"/>
              </w:rPr>
            </w:pPr>
            <w:r>
              <w:rPr>
                <w:sz w:val="24"/>
              </w:rPr>
              <w:lastRenderedPageBreak/>
              <w:t>Var bloķēt siltuma īsslēgumus, ja uzstāda nepārtraukti virs rāmjiem vai sijām.</w:t>
            </w:r>
          </w:p>
        </w:tc>
      </w:tr>
      <w:tr w:rsidR="00545CF9" w:rsidRPr="00545CF9" w14:paraId="5681E4AD" w14:textId="77777777" w:rsidTr="009B20DE">
        <w:tc>
          <w:tcPr>
            <w:tcW w:w="0" w:type="auto"/>
            <w:shd w:val="clear" w:color="auto" w:fill="FFFFFF" w:themeFill="background1"/>
            <w:vAlign w:val="center"/>
            <w:hideMark/>
          </w:tcPr>
          <w:p w14:paraId="15537C9C" w14:textId="1DAA5F3A" w:rsidR="00545CF9" w:rsidRPr="00545CF9" w:rsidRDefault="00C87286" w:rsidP="00545CF9">
            <w:pPr>
              <w:spacing w:after="120" w:line="360" w:lineRule="auto"/>
              <w:rPr>
                <w:rFonts w:cs="Times New Roman"/>
                <w:sz w:val="24"/>
                <w:szCs w:val="24"/>
              </w:rPr>
            </w:pPr>
            <w:hyperlink r:id="rId19" w:anchor="icf" w:tooltip="Lasīt vairāk par izolācijas betona veidņiem (ICF)" w:history="1">
              <w:r w:rsidR="00D95B19">
                <w:rPr>
                  <w:b/>
                  <w:sz w:val="24"/>
                </w:rPr>
                <w:t>Izolācijas betona veidņi (ICF)</w:t>
              </w:r>
            </w:hyperlink>
          </w:p>
        </w:tc>
        <w:tc>
          <w:tcPr>
            <w:tcW w:w="0" w:type="auto"/>
            <w:shd w:val="clear" w:color="auto" w:fill="FFFFFF" w:themeFill="background1"/>
            <w:vAlign w:val="center"/>
            <w:hideMark/>
          </w:tcPr>
          <w:p w14:paraId="3EE02EC2" w14:textId="77777777" w:rsidR="00545CF9" w:rsidRPr="00545CF9" w:rsidRDefault="00545CF9" w:rsidP="00545CF9">
            <w:pPr>
              <w:spacing w:after="120" w:line="360" w:lineRule="auto"/>
              <w:rPr>
                <w:rFonts w:cs="Times New Roman"/>
                <w:sz w:val="24"/>
                <w:szCs w:val="24"/>
              </w:rPr>
            </w:pPr>
            <w:r>
              <w:rPr>
                <w:sz w:val="24"/>
              </w:rPr>
              <w:t>Putu plāksnes vai putuplasta bloki</w:t>
            </w:r>
          </w:p>
        </w:tc>
        <w:tc>
          <w:tcPr>
            <w:tcW w:w="0" w:type="auto"/>
            <w:shd w:val="clear" w:color="auto" w:fill="FFFFFF" w:themeFill="background1"/>
            <w:vAlign w:val="center"/>
            <w:hideMark/>
          </w:tcPr>
          <w:p w14:paraId="396EAA42" w14:textId="77777777" w:rsidR="00545CF9" w:rsidRPr="00545CF9" w:rsidRDefault="00545CF9" w:rsidP="00545CF9">
            <w:pPr>
              <w:spacing w:after="120" w:line="360" w:lineRule="auto"/>
              <w:rPr>
                <w:rFonts w:cs="Times New Roman"/>
                <w:sz w:val="24"/>
                <w:szCs w:val="24"/>
              </w:rPr>
            </w:pPr>
            <w:r>
              <w:rPr>
                <w:sz w:val="24"/>
              </w:rPr>
              <w:t>Nepabeigtas sienas, ieskaitot pamatu sienas jaunbūvēs</w:t>
            </w:r>
          </w:p>
        </w:tc>
        <w:tc>
          <w:tcPr>
            <w:tcW w:w="0" w:type="auto"/>
            <w:shd w:val="clear" w:color="auto" w:fill="FFFFFF" w:themeFill="background1"/>
            <w:vAlign w:val="center"/>
            <w:hideMark/>
          </w:tcPr>
          <w:p w14:paraId="65868163" w14:textId="77777777" w:rsidR="00545CF9" w:rsidRPr="00545CF9" w:rsidRDefault="00545CF9" w:rsidP="00545CF9">
            <w:pPr>
              <w:spacing w:after="120" w:line="360" w:lineRule="auto"/>
              <w:rPr>
                <w:rFonts w:cs="Times New Roman"/>
                <w:sz w:val="24"/>
                <w:szCs w:val="24"/>
              </w:rPr>
            </w:pPr>
            <w:r>
              <w:rPr>
                <w:sz w:val="24"/>
              </w:rPr>
              <w:t>Uzstāda kā daļu no ēkas konstrukcijas.</w:t>
            </w:r>
          </w:p>
        </w:tc>
        <w:tc>
          <w:tcPr>
            <w:tcW w:w="2359" w:type="dxa"/>
            <w:shd w:val="clear" w:color="auto" w:fill="FFFFFF" w:themeFill="background1"/>
            <w:vAlign w:val="center"/>
            <w:hideMark/>
          </w:tcPr>
          <w:p w14:paraId="741EA3E1" w14:textId="77777777" w:rsidR="00545CF9" w:rsidRPr="00545CF9" w:rsidRDefault="00545CF9" w:rsidP="00545CF9">
            <w:pPr>
              <w:spacing w:after="120" w:line="360" w:lineRule="auto"/>
              <w:rPr>
                <w:rFonts w:cs="Times New Roman"/>
                <w:sz w:val="24"/>
                <w:szCs w:val="24"/>
              </w:rPr>
            </w:pPr>
            <w:r>
              <w:rPr>
                <w:sz w:val="24"/>
              </w:rPr>
              <w:t>Izolācija tiek burtiski iebūvēta mājas sienās, radot augstu siltumizturību.</w:t>
            </w:r>
          </w:p>
        </w:tc>
      </w:tr>
      <w:tr w:rsidR="00545CF9" w:rsidRPr="00545CF9" w14:paraId="27B2DD2A" w14:textId="77777777" w:rsidTr="009B20DE">
        <w:tc>
          <w:tcPr>
            <w:tcW w:w="0" w:type="auto"/>
            <w:shd w:val="clear" w:color="auto" w:fill="FFFFFF" w:themeFill="background1"/>
            <w:vAlign w:val="center"/>
            <w:hideMark/>
          </w:tcPr>
          <w:p w14:paraId="502E9717" w14:textId="2C13F915" w:rsidR="00545CF9" w:rsidRPr="00545CF9" w:rsidRDefault="00C87286" w:rsidP="00545CF9">
            <w:pPr>
              <w:spacing w:after="120" w:line="360" w:lineRule="auto"/>
              <w:rPr>
                <w:rFonts w:cs="Times New Roman"/>
                <w:sz w:val="24"/>
                <w:szCs w:val="24"/>
              </w:rPr>
            </w:pPr>
            <w:hyperlink r:id="rId20" w:anchor="loosefill" w:tooltip="Lasīt vairāk par brīvu iepildīšanu un iepūšanu " w:history="1">
              <w:r w:rsidR="00D95B19">
                <w:rPr>
                  <w:b/>
                  <w:sz w:val="24"/>
                </w:rPr>
                <w:t>Brīvs iepildīts un iepūsts</w:t>
              </w:r>
            </w:hyperlink>
          </w:p>
        </w:tc>
        <w:tc>
          <w:tcPr>
            <w:tcW w:w="0" w:type="auto"/>
            <w:shd w:val="clear" w:color="auto" w:fill="FFFFFF" w:themeFill="background1"/>
            <w:vAlign w:val="center"/>
            <w:hideMark/>
          </w:tcPr>
          <w:p w14:paraId="266729D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Celuloze</w:t>
            </w:r>
          </w:p>
          <w:p w14:paraId="5EBC164F"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Stiklšķiedra</w:t>
            </w:r>
          </w:p>
          <w:p w14:paraId="70B0B74D"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Minerālvate (akmens vai sārņu)</w:t>
            </w:r>
          </w:p>
        </w:tc>
        <w:tc>
          <w:tcPr>
            <w:tcW w:w="0" w:type="auto"/>
            <w:shd w:val="clear" w:color="auto" w:fill="FFFFFF" w:themeFill="background1"/>
            <w:vAlign w:val="center"/>
            <w:hideMark/>
          </w:tcPr>
          <w:p w14:paraId="467506AC"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Norobežotas esošās sienas vai atvērti jaunu sienu dobumi</w:t>
            </w:r>
          </w:p>
          <w:p w14:paraId="128DDE83"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Nepabeigtas bēniņu grīdas</w:t>
            </w:r>
          </w:p>
          <w:p w14:paraId="679DFBE3" w14:textId="77777777" w:rsidR="00545CF9" w:rsidRPr="00545CF9" w:rsidRDefault="00545CF9" w:rsidP="00545CF9">
            <w:pPr>
              <w:spacing w:after="120" w:line="360" w:lineRule="auto"/>
              <w:rPr>
                <w:rFonts w:cs="Times New Roman"/>
                <w:sz w:val="24"/>
                <w:szCs w:val="24"/>
              </w:rPr>
            </w:pPr>
            <w:r>
              <w:rPr>
                <w:sz w:val="24"/>
              </w:rPr>
              <w:t>Citas grūti sasniedzamas vietas</w:t>
            </w:r>
          </w:p>
        </w:tc>
        <w:tc>
          <w:tcPr>
            <w:tcW w:w="0" w:type="auto"/>
            <w:shd w:val="clear" w:color="auto" w:fill="FFFFFF" w:themeFill="background1"/>
            <w:vAlign w:val="center"/>
            <w:hideMark/>
          </w:tcPr>
          <w:p w14:paraId="32D52B6D" w14:textId="77777777" w:rsidR="00545CF9" w:rsidRPr="00545CF9" w:rsidRDefault="00545CF9" w:rsidP="00545CF9">
            <w:pPr>
              <w:spacing w:after="120" w:line="360" w:lineRule="auto"/>
              <w:rPr>
                <w:rFonts w:cs="Times New Roman"/>
                <w:sz w:val="24"/>
                <w:szCs w:val="24"/>
              </w:rPr>
            </w:pPr>
            <w:r>
              <w:rPr>
                <w:sz w:val="24"/>
              </w:rPr>
              <w:t>Iepūš, izmantojot īpašu aprīkojumu, dažreiz ieber.</w:t>
            </w:r>
          </w:p>
        </w:tc>
        <w:tc>
          <w:tcPr>
            <w:tcW w:w="2359" w:type="dxa"/>
            <w:shd w:val="clear" w:color="auto" w:fill="FFFFFF" w:themeFill="background1"/>
            <w:vAlign w:val="center"/>
            <w:hideMark/>
          </w:tcPr>
          <w:p w14:paraId="36EFC705" w14:textId="77777777" w:rsidR="00545CF9" w:rsidRPr="00545CF9" w:rsidRDefault="00545CF9" w:rsidP="00545CF9">
            <w:pPr>
              <w:spacing w:after="120" w:line="360" w:lineRule="auto"/>
              <w:rPr>
                <w:rFonts w:cs="Times New Roman"/>
                <w:sz w:val="24"/>
                <w:szCs w:val="24"/>
              </w:rPr>
            </w:pPr>
            <w:r>
              <w:rPr>
                <w:sz w:val="24"/>
              </w:rPr>
              <w:t>Laba opcija, lai pievienotu izolāciju esošām gatavām vietām, neregulāras formas vietām un ap šķēršļiem.</w:t>
            </w:r>
          </w:p>
        </w:tc>
      </w:tr>
      <w:tr w:rsidR="00545CF9" w:rsidRPr="00545CF9" w14:paraId="063B9269" w14:textId="77777777" w:rsidTr="009B20DE">
        <w:tc>
          <w:tcPr>
            <w:tcW w:w="0" w:type="auto"/>
            <w:shd w:val="clear" w:color="auto" w:fill="FFFFFF" w:themeFill="background1"/>
            <w:vAlign w:val="center"/>
            <w:hideMark/>
          </w:tcPr>
          <w:p w14:paraId="13DB5FA4" w14:textId="15475946" w:rsidR="00545CF9" w:rsidRPr="00545CF9" w:rsidRDefault="00C87286" w:rsidP="00545CF9">
            <w:pPr>
              <w:spacing w:after="120" w:line="360" w:lineRule="auto"/>
              <w:rPr>
                <w:rFonts w:cs="Times New Roman"/>
                <w:sz w:val="24"/>
                <w:szCs w:val="24"/>
              </w:rPr>
            </w:pPr>
            <w:hyperlink r:id="rId21" w:anchor="radiant" w:tooltip="Lasīt vairāk par atstarojošo sistēmu" w:history="1">
              <w:r w:rsidR="00D95B19">
                <w:rPr>
                  <w:b/>
                  <w:sz w:val="24"/>
                </w:rPr>
                <w:t>Atstarojošā sistēma</w:t>
              </w:r>
            </w:hyperlink>
          </w:p>
        </w:tc>
        <w:tc>
          <w:tcPr>
            <w:tcW w:w="0" w:type="auto"/>
            <w:shd w:val="clear" w:color="auto" w:fill="FFFFFF" w:themeFill="background1"/>
            <w:vAlign w:val="center"/>
            <w:hideMark/>
          </w:tcPr>
          <w:p w14:paraId="61F0BFB6" w14:textId="77777777" w:rsidR="00545CF9" w:rsidRPr="00545CF9" w:rsidRDefault="00545CF9" w:rsidP="00545CF9">
            <w:pPr>
              <w:spacing w:after="120" w:line="360" w:lineRule="auto"/>
              <w:rPr>
                <w:rFonts w:cs="Times New Roman"/>
                <w:sz w:val="24"/>
                <w:szCs w:val="24"/>
              </w:rPr>
            </w:pPr>
            <w:r>
              <w:rPr>
                <w:sz w:val="24"/>
              </w:rPr>
              <w:t xml:space="preserve">Kraftpapīrs ar folijas virspusi, plastmasas plēve, </w:t>
            </w:r>
            <w:r>
              <w:rPr>
                <w:sz w:val="24"/>
              </w:rPr>
              <w:lastRenderedPageBreak/>
              <w:t>polietilēna burbuļi vai kartons</w:t>
            </w:r>
          </w:p>
        </w:tc>
        <w:tc>
          <w:tcPr>
            <w:tcW w:w="0" w:type="auto"/>
            <w:shd w:val="clear" w:color="auto" w:fill="FFFFFF" w:themeFill="background1"/>
            <w:vAlign w:val="center"/>
            <w:hideMark/>
          </w:tcPr>
          <w:p w14:paraId="6BF79E9A" w14:textId="77777777" w:rsidR="00545CF9" w:rsidRPr="00545CF9" w:rsidRDefault="00545CF9" w:rsidP="00545CF9">
            <w:pPr>
              <w:spacing w:after="120" w:line="360" w:lineRule="auto"/>
              <w:rPr>
                <w:rFonts w:cs="Times New Roman"/>
                <w:sz w:val="24"/>
                <w:szCs w:val="24"/>
              </w:rPr>
            </w:pPr>
            <w:r>
              <w:rPr>
                <w:sz w:val="24"/>
              </w:rPr>
              <w:lastRenderedPageBreak/>
              <w:t>Nepabeigtas sienas, griesti un grīdas</w:t>
            </w:r>
          </w:p>
        </w:tc>
        <w:tc>
          <w:tcPr>
            <w:tcW w:w="0" w:type="auto"/>
            <w:shd w:val="clear" w:color="auto" w:fill="FFFFFF" w:themeFill="background1"/>
            <w:vAlign w:val="center"/>
            <w:hideMark/>
          </w:tcPr>
          <w:p w14:paraId="158C72F5" w14:textId="77777777" w:rsidR="00545CF9" w:rsidRPr="00545CF9" w:rsidRDefault="00545CF9" w:rsidP="00545CF9">
            <w:pPr>
              <w:spacing w:after="120" w:line="360" w:lineRule="auto"/>
              <w:rPr>
                <w:rFonts w:cs="Times New Roman"/>
                <w:sz w:val="24"/>
                <w:szCs w:val="24"/>
              </w:rPr>
            </w:pPr>
            <w:r>
              <w:rPr>
                <w:sz w:val="24"/>
              </w:rPr>
              <w:t xml:space="preserve">Folijas, plēves vai papīri, kas uzstādīti starp koka karkasa </w:t>
            </w:r>
            <w:r>
              <w:rPr>
                <w:sz w:val="24"/>
              </w:rPr>
              <w:lastRenderedPageBreak/>
              <w:t>spraišļiem, sijām, spārēm un šķērssijām.</w:t>
            </w:r>
          </w:p>
        </w:tc>
        <w:tc>
          <w:tcPr>
            <w:tcW w:w="2359" w:type="dxa"/>
            <w:shd w:val="clear" w:color="auto" w:fill="FFFFFF" w:themeFill="background1"/>
            <w:vAlign w:val="center"/>
            <w:hideMark/>
          </w:tcPr>
          <w:p w14:paraId="4822E1F7"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Var darīt pats.</w:t>
            </w:r>
          </w:p>
          <w:p w14:paraId="7D43AD13"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Piemērots rāmjiem ar standarta atstarpi.</w:t>
            </w:r>
          </w:p>
          <w:p w14:paraId="2853A4C5"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lastRenderedPageBreak/>
              <w:t>Burbuļa forma ir piemērota, ja rāmis ir neregulārs vai ja ir šķēršļi.</w:t>
            </w:r>
          </w:p>
          <w:p w14:paraId="2BE4DE94" w14:textId="77777777" w:rsidR="00545CF9" w:rsidRPr="00545CF9" w:rsidRDefault="00545CF9" w:rsidP="00545CF9">
            <w:pPr>
              <w:spacing w:after="120" w:line="360" w:lineRule="auto"/>
              <w:rPr>
                <w:rFonts w:cs="Times New Roman"/>
                <w:sz w:val="24"/>
                <w:szCs w:val="24"/>
              </w:rPr>
            </w:pPr>
            <w:r>
              <w:rPr>
                <w:sz w:val="24"/>
              </w:rPr>
              <w:t>Visefektīvākais variants, lai novērstu siltuma plūsmu uz leju, efektivitāte ir atkarīga no atstarpes.</w:t>
            </w:r>
          </w:p>
        </w:tc>
      </w:tr>
      <w:tr w:rsidR="00545CF9" w:rsidRPr="00545CF9" w14:paraId="4ED7B9A9" w14:textId="77777777" w:rsidTr="009B20DE">
        <w:tc>
          <w:tcPr>
            <w:tcW w:w="0" w:type="auto"/>
            <w:shd w:val="clear" w:color="auto" w:fill="FFFFFF" w:themeFill="background1"/>
            <w:vAlign w:val="center"/>
            <w:hideMark/>
          </w:tcPr>
          <w:p w14:paraId="366C73ED" w14:textId="6D388035" w:rsidR="00545CF9" w:rsidRPr="00545CF9" w:rsidRDefault="00C87286" w:rsidP="00545CF9">
            <w:pPr>
              <w:spacing w:after="120" w:line="360" w:lineRule="auto"/>
              <w:rPr>
                <w:rFonts w:cs="Times New Roman"/>
                <w:sz w:val="24"/>
                <w:szCs w:val="24"/>
              </w:rPr>
            </w:pPr>
            <w:hyperlink r:id="rId22" w:anchor="rigidfiber" w:tooltip="Lasīt vairāk par stingri šķiedraino vai šķiedras izolāciju" w:history="1">
              <w:r w:rsidR="00D95B19">
                <w:rPr>
                  <w:b/>
                  <w:sz w:val="24"/>
                </w:rPr>
                <w:t>Stingri šķiedraina vai šķiedru izolācija</w:t>
              </w:r>
            </w:hyperlink>
          </w:p>
        </w:tc>
        <w:tc>
          <w:tcPr>
            <w:tcW w:w="0" w:type="auto"/>
            <w:shd w:val="clear" w:color="auto" w:fill="FFFFFF" w:themeFill="background1"/>
            <w:vAlign w:val="center"/>
            <w:hideMark/>
          </w:tcPr>
          <w:p w14:paraId="79A82442"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Stiklšķiedra</w:t>
            </w:r>
          </w:p>
          <w:p w14:paraId="4283FE06" w14:textId="77777777" w:rsidR="00545CF9" w:rsidRPr="00545CF9" w:rsidRDefault="00545CF9" w:rsidP="00545CF9">
            <w:pPr>
              <w:spacing w:after="120" w:line="360" w:lineRule="auto"/>
              <w:rPr>
                <w:rFonts w:cs="Times New Roman"/>
                <w:sz w:val="24"/>
                <w:szCs w:val="24"/>
              </w:rPr>
            </w:pPr>
            <w:r>
              <w:rPr>
                <w:sz w:val="24"/>
              </w:rPr>
              <w:t>Minerālvate (akmens vai sārņu)</w:t>
            </w:r>
          </w:p>
        </w:tc>
        <w:tc>
          <w:tcPr>
            <w:tcW w:w="0" w:type="auto"/>
            <w:shd w:val="clear" w:color="auto" w:fill="FFFFFF" w:themeFill="background1"/>
            <w:vAlign w:val="center"/>
            <w:hideMark/>
          </w:tcPr>
          <w:p w14:paraId="5CB5045E"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Cauruļvadi nekondicionētās telpās</w:t>
            </w:r>
          </w:p>
          <w:p w14:paraId="27758256" w14:textId="77777777" w:rsidR="00545CF9" w:rsidRPr="00545CF9" w:rsidRDefault="00545CF9" w:rsidP="00545CF9">
            <w:pPr>
              <w:spacing w:after="120" w:line="360" w:lineRule="auto"/>
              <w:rPr>
                <w:rFonts w:cs="Times New Roman"/>
                <w:sz w:val="24"/>
                <w:szCs w:val="24"/>
              </w:rPr>
            </w:pPr>
            <w:r>
              <w:rPr>
                <w:sz w:val="24"/>
              </w:rPr>
              <w:t>Citas vietas, kur nepieciešama izolācija, kas var izturēt augstu temperatūru</w:t>
            </w:r>
          </w:p>
        </w:tc>
        <w:tc>
          <w:tcPr>
            <w:tcW w:w="0" w:type="auto"/>
            <w:shd w:val="clear" w:color="auto" w:fill="FFFFFF" w:themeFill="background1"/>
            <w:vAlign w:val="center"/>
            <w:hideMark/>
          </w:tcPr>
          <w:p w14:paraId="6215DE34" w14:textId="77777777" w:rsidR="00545CF9" w:rsidRPr="00545CF9" w:rsidRDefault="00545CF9" w:rsidP="00545CF9">
            <w:pPr>
              <w:spacing w:after="120" w:line="360" w:lineRule="auto"/>
              <w:rPr>
                <w:rFonts w:cs="Times New Roman"/>
                <w:sz w:val="24"/>
                <w:szCs w:val="24"/>
              </w:rPr>
            </w:pPr>
            <w:r>
              <w:rPr>
                <w:sz w:val="24"/>
              </w:rPr>
              <w:t>Apkures, ventilācijas un gaisa kondicionēšanas sistēmu tehniķi izveido izolāciju cauruļvados vai nu savās darbnīcās vai objektā.</w:t>
            </w:r>
          </w:p>
        </w:tc>
        <w:tc>
          <w:tcPr>
            <w:tcW w:w="2359" w:type="dxa"/>
            <w:shd w:val="clear" w:color="auto" w:fill="FFFFFF" w:themeFill="background1"/>
            <w:vAlign w:val="center"/>
            <w:hideMark/>
          </w:tcPr>
          <w:p w14:paraId="7BFA5D3C" w14:textId="77777777" w:rsidR="00545CF9" w:rsidRPr="00545CF9" w:rsidRDefault="00545CF9" w:rsidP="00545CF9">
            <w:pPr>
              <w:spacing w:after="120" w:line="360" w:lineRule="auto"/>
              <w:rPr>
                <w:rFonts w:cs="Times New Roman"/>
                <w:sz w:val="24"/>
                <w:szCs w:val="24"/>
              </w:rPr>
            </w:pPr>
            <w:r>
              <w:rPr>
                <w:sz w:val="24"/>
              </w:rPr>
              <w:t>Var izturēt augstu temperatūru.</w:t>
            </w:r>
          </w:p>
        </w:tc>
      </w:tr>
      <w:tr w:rsidR="00545CF9" w:rsidRPr="00545CF9" w14:paraId="5F23E4E2" w14:textId="77777777" w:rsidTr="009B20DE">
        <w:tc>
          <w:tcPr>
            <w:tcW w:w="0" w:type="auto"/>
            <w:shd w:val="clear" w:color="auto" w:fill="FFFFFF" w:themeFill="background1"/>
            <w:vAlign w:val="center"/>
            <w:hideMark/>
          </w:tcPr>
          <w:p w14:paraId="44FA73C4" w14:textId="2B9B70C9" w:rsidR="00545CF9" w:rsidRPr="00545CF9" w:rsidRDefault="00C87286" w:rsidP="00545CF9">
            <w:pPr>
              <w:spacing w:after="120" w:line="360" w:lineRule="auto"/>
              <w:rPr>
                <w:rFonts w:cs="Times New Roman"/>
                <w:sz w:val="24"/>
                <w:szCs w:val="24"/>
              </w:rPr>
            </w:pPr>
            <w:hyperlink r:id="rId23" w:anchor="sprayedfoam" w:tooltip="Lasīt vairāk par izsmidzinātām putām un uzputotām putām uzstādīšanas vietā" w:history="1">
              <w:r w:rsidR="00D95B19">
                <w:rPr>
                  <w:b/>
                  <w:sz w:val="24"/>
                </w:rPr>
                <w:t>Izsmidzinātas putas un uzputotas uzstādīšanas vietā</w:t>
              </w:r>
            </w:hyperlink>
          </w:p>
        </w:tc>
        <w:tc>
          <w:tcPr>
            <w:tcW w:w="0" w:type="auto"/>
            <w:shd w:val="clear" w:color="auto" w:fill="FFFFFF" w:themeFill="background1"/>
            <w:vAlign w:val="center"/>
            <w:hideMark/>
          </w:tcPr>
          <w:p w14:paraId="57380B35"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Cementējošas</w:t>
            </w:r>
          </w:p>
          <w:p w14:paraId="1C12C467"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Fenola</w:t>
            </w:r>
          </w:p>
          <w:p w14:paraId="17055639"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Poliizocianurāts</w:t>
            </w:r>
          </w:p>
          <w:p w14:paraId="42C98207" w14:textId="77777777" w:rsidR="00545CF9" w:rsidRPr="00545CF9" w:rsidRDefault="00545CF9" w:rsidP="00545CF9">
            <w:pPr>
              <w:spacing w:after="120" w:line="360" w:lineRule="auto"/>
              <w:rPr>
                <w:rFonts w:cs="Times New Roman"/>
                <w:sz w:val="24"/>
                <w:szCs w:val="24"/>
              </w:rPr>
            </w:pPr>
            <w:r>
              <w:rPr>
                <w:sz w:val="24"/>
              </w:rPr>
              <w:t>Poliuretāns</w:t>
            </w:r>
          </w:p>
        </w:tc>
        <w:tc>
          <w:tcPr>
            <w:tcW w:w="0" w:type="auto"/>
            <w:shd w:val="clear" w:color="auto" w:fill="FFFFFF" w:themeFill="background1"/>
            <w:vAlign w:val="center"/>
            <w:hideMark/>
          </w:tcPr>
          <w:p w14:paraId="478E1EA9"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Slēgta esošā siena</w:t>
            </w:r>
          </w:p>
          <w:p w14:paraId="323B0440"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Atvērti jauni sienas dobumi</w:t>
            </w:r>
          </w:p>
          <w:p w14:paraId="1D1ED056" w14:textId="77777777" w:rsidR="00545CF9" w:rsidRPr="00545CF9" w:rsidRDefault="00545CF9" w:rsidP="00545CF9">
            <w:pPr>
              <w:spacing w:after="120" w:line="360" w:lineRule="auto"/>
              <w:rPr>
                <w:rFonts w:cs="Times New Roman"/>
                <w:sz w:val="24"/>
                <w:szCs w:val="24"/>
              </w:rPr>
            </w:pPr>
            <w:r>
              <w:rPr>
                <w:sz w:val="24"/>
              </w:rPr>
              <w:t>Nepabeigtas bēniņu grīdas</w:t>
            </w:r>
          </w:p>
        </w:tc>
        <w:tc>
          <w:tcPr>
            <w:tcW w:w="0" w:type="auto"/>
            <w:shd w:val="clear" w:color="auto" w:fill="FFFFFF" w:themeFill="background1"/>
            <w:vAlign w:val="center"/>
            <w:hideMark/>
          </w:tcPr>
          <w:p w14:paraId="422B38DA" w14:textId="77777777" w:rsidR="00545CF9" w:rsidRPr="00545CF9" w:rsidRDefault="00545CF9" w:rsidP="00545CF9">
            <w:pPr>
              <w:spacing w:after="120" w:line="360" w:lineRule="auto"/>
              <w:rPr>
                <w:rFonts w:cs="Times New Roman"/>
                <w:sz w:val="24"/>
                <w:szCs w:val="24"/>
              </w:rPr>
            </w:pPr>
            <w:r>
              <w:rPr>
                <w:sz w:val="24"/>
              </w:rPr>
              <w:t xml:space="preserve">Uzklāj, izmantojot nelielus aerosola konteinerus, vai lielākos daudzumos kā izsmidzinātu (uzputotu </w:t>
            </w:r>
            <w:r>
              <w:rPr>
                <w:sz w:val="24"/>
              </w:rPr>
              <w:lastRenderedPageBreak/>
              <w:t>uzklāšanas vietā) produktu.</w:t>
            </w:r>
          </w:p>
        </w:tc>
        <w:tc>
          <w:tcPr>
            <w:tcW w:w="2359" w:type="dxa"/>
            <w:shd w:val="clear" w:color="auto" w:fill="FFFFFF" w:themeFill="background1"/>
            <w:vAlign w:val="center"/>
            <w:hideMark/>
          </w:tcPr>
          <w:p w14:paraId="0F30D339" w14:textId="77777777" w:rsidR="00545CF9" w:rsidRPr="00545CF9" w:rsidRDefault="00545CF9" w:rsidP="00545CF9">
            <w:pPr>
              <w:spacing w:after="120" w:line="360" w:lineRule="auto"/>
              <w:rPr>
                <w:rFonts w:cs="Times New Roman"/>
                <w:sz w:val="24"/>
                <w:szCs w:val="24"/>
              </w:rPr>
            </w:pPr>
            <w:r>
              <w:rPr>
                <w:sz w:val="24"/>
              </w:rPr>
              <w:lastRenderedPageBreak/>
              <w:t xml:space="preserve">Laba opcija, lai pievienotu izolāciju esošām gatavām vietām, neregulāras formas vietām </w:t>
            </w:r>
            <w:r>
              <w:rPr>
                <w:sz w:val="24"/>
              </w:rPr>
              <w:lastRenderedPageBreak/>
              <w:t>un ap šķēršļiem.</w:t>
            </w:r>
          </w:p>
        </w:tc>
      </w:tr>
      <w:tr w:rsidR="00545CF9" w:rsidRPr="00545CF9" w14:paraId="347D9EF0" w14:textId="77777777" w:rsidTr="009B20DE">
        <w:tc>
          <w:tcPr>
            <w:tcW w:w="0" w:type="auto"/>
            <w:shd w:val="clear" w:color="auto" w:fill="FFFFFF" w:themeFill="background1"/>
            <w:vAlign w:val="center"/>
            <w:hideMark/>
          </w:tcPr>
          <w:p w14:paraId="7F108E43" w14:textId="0542887E" w:rsidR="00545CF9" w:rsidRPr="00545CF9" w:rsidRDefault="00C87286" w:rsidP="00545CF9">
            <w:pPr>
              <w:spacing w:after="120" w:line="360" w:lineRule="auto"/>
              <w:rPr>
                <w:rFonts w:cs="Times New Roman"/>
                <w:sz w:val="24"/>
                <w:szCs w:val="24"/>
              </w:rPr>
            </w:pPr>
            <w:hyperlink r:id="rId24" w:anchor="sips" w:tooltip="Lasīt vairāk par strukturālajiem izolētajiem paneļiem (SIP)" w:history="1">
              <w:r w:rsidR="00D95B19">
                <w:rPr>
                  <w:b/>
                  <w:sz w:val="24"/>
                </w:rPr>
                <w:t>Strukturāli izolējoši paneļi (SIP)</w:t>
              </w:r>
            </w:hyperlink>
          </w:p>
        </w:tc>
        <w:tc>
          <w:tcPr>
            <w:tcW w:w="0" w:type="auto"/>
            <w:shd w:val="clear" w:color="auto" w:fill="FFFFFF" w:themeFill="background1"/>
            <w:vAlign w:val="center"/>
            <w:hideMark/>
          </w:tcPr>
          <w:p w14:paraId="392E8A37" w14:textId="77777777" w:rsidR="00545CF9" w:rsidRPr="00545CF9" w:rsidRDefault="00545CF9" w:rsidP="00545CF9">
            <w:pPr>
              <w:spacing w:before="100" w:beforeAutospacing="1" w:after="100" w:afterAutospacing="1"/>
              <w:rPr>
                <w:rFonts w:eastAsiaTheme="minorEastAsia" w:cs="Times New Roman"/>
                <w:kern w:val="0"/>
                <w:sz w:val="24"/>
                <w:szCs w:val="24"/>
              </w:rPr>
            </w:pPr>
            <w:r>
              <w:rPr>
                <w:sz w:val="24"/>
              </w:rPr>
              <w:t>Putu plāksne vai šķidrs putu izolācijas kodols</w:t>
            </w:r>
          </w:p>
          <w:p w14:paraId="49792CC8" w14:textId="77777777" w:rsidR="00545CF9" w:rsidRPr="00545CF9" w:rsidRDefault="00545CF9" w:rsidP="00545CF9">
            <w:pPr>
              <w:spacing w:after="120" w:line="360" w:lineRule="auto"/>
              <w:rPr>
                <w:rFonts w:cs="Times New Roman"/>
                <w:sz w:val="24"/>
                <w:szCs w:val="24"/>
              </w:rPr>
            </w:pPr>
            <w:r>
              <w:rPr>
                <w:sz w:val="24"/>
              </w:rPr>
              <w:t>Salmu kodola izolācija</w:t>
            </w:r>
          </w:p>
        </w:tc>
        <w:tc>
          <w:tcPr>
            <w:tcW w:w="0" w:type="auto"/>
            <w:shd w:val="clear" w:color="auto" w:fill="FFFFFF" w:themeFill="background1"/>
            <w:vAlign w:val="center"/>
            <w:hideMark/>
          </w:tcPr>
          <w:p w14:paraId="48B7D577" w14:textId="77777777" w:rsidR="00545CF9" w:rsidRPr="00545CF9" w:rsidRDefault="00545CF9" w:rsidP="00545CF9">
            <w:pPr>
              <w:spacing w:after="120" w:line="360" w:lineRule="auto"/>
              <w:rPr>
                <w:rFonts w:cs="Times New Roman"/>
                <w:sz w:val="24"/>
                <w:szCs w:val="24"/>
              </w:rPr>
            </w:pPr>
            <w:r>
              <w:rPr>
                <w:sz w:val="24"/>
              </w:rPr>
              <w:t>Nepabeigtas sienas, griesti, grīdas un jumti jaunbūvēs</w:t>
            </w:r>
          </w:p>
        </w:tc>
        <w:tc>
          <w:tcPr>
            <w:tcW w:w="0" w:type="auto"/>
            <w:shd w:val="clear" w:color="auto" w:fill="FFFFFF" w:themeFill="background1"/>
            <w:vAlign w:val="center"/>
            <w:hideMark/>
          </w:tcPr>
          <w:p w14:paraId="4F8503C8" w14:textId="77777777" w:rsidR="00545CF9" w:rsidRPr="00545CF9" w:rsidRDefault="00545CF9" w:rsidP="00545CF9">
            <w:pPr>
              <w:spacing w:after="120" w:line="360" w:lineRule="auto"/>
              <w:rPr>
                <w:rFonts w:cs="Times New Roman"/>
                <w:sz w:val="24"/>
                <w:szCs w:val="24"/>
              </w:rPr>
            </w:pPr>
            <w:r>
              <w:rPr>
                <w:sz w:val="24"/>
              </w:rPr>
              <w:t>Būvstrādnieki uzstāda SIP kopā, lai veidotu mājas sienas un jumtu.</w:t>
            </w:r>
          </w:p>
        </w:tc>
        <w:tc>
          <w:tcPr>
            <w:tcW w:w="2359" w:type="dxa"/>
            <w:shd w:val="clear" w:color="auto" w:fill="FFFFFF" w:themeFill="background1"/>
            <w:vAlign w:val="center"/>
            <w:hideMark/>
          </w:tcPr>
          <w:p w14:paraId="3CEEE96C" w14:textId="77777777" w:rsidR="00545CF9" w:rsidRPr="00545CF9" w:rsidRDefault="00545CF9" w:rsidP="00545CF9">
            <w:pPr>
              <w:spacing w:after="120" w:line="360" w:lineRule="auto"/>
              <w:rPr>
                <w:rFonts w:cs="Times New Roman"/>
                <w:sz w:val="24"/>
                <w:szCs w:val="24"/>
              </w:rPr>
            </w:pPr>
            <w:r>
              <w:rPr>
                <w:sz w:val="24"/>
              </w:rPr>
              <w:t>SIP būvētas mājas nodrošina izcilu un vienmērīgu izolāciju, salīdzinot ar tradicionālākām būvniecības metodēm; to izbūvei nepieciešams arī mazāk laika.</w:t>
            </w:r>
          </w:p>
        </w:tc>
      </w:tr>
    </w:tbl>
    <w:p w14:paraId="52473AB2" w14:textId="77777777" w:rsidR="00545CF9" w:rsidRPr="0066514D" w:rsidRDefault="00545CF9" w:rsidP="00545CF9">
      <w:pPr>
        <w:shd w:val="clear" w:color="auto" w:fill="FFFFFF"/>
        <w:spacing w:before="100" w:beforeAutospacing="1" w:after="100" w:afterAutospacing="1"/>
        <w:rPr>
          <w:rFonts w:eastAsiaTheme="minorEastAsia" w:cs="Times New Roman"/>
          <w:color w:val="292929"/>
          <w:kern w:val="0"/>
          <w:sz w:val="27"/>
          <w:szCs w:val="27"/>
        </w:rPr>
      </w:pPr>
    </w:p>
    <w:p w14:paraId="11A3B2E2" w14:textId="77777777" w:rsidR="00545CF9" w:rsidRPr="00545CF9" w:rsidRDefault="00545CF9" w:rsidP="00545CF9">
      <w:pPr>
        <w:spacing w:after="120" w:line="360" w:lineRule="auto"/>
        <w:rPr>
          <w:sz w:val="28"/>
          <w:szCs w:val="22"/>
        </w:rPr>
      </w:pPr>
      <w:r>
        <w:rPr>
          <w:sz w:val="24"/>
        </w:rPr>
        <w:t>Siltumizolācijas materiāla ekonomiskais biezums nozīmē izvēlēties izolācijas biezumu, kas nodrošina minimālās kopējā dzīves cikla izmaksas. Ekonomiku var izmantot, lai:</w:t>
      </w:r>
    </w:p>
    <w:p w14:paraId="50123103" w14:textId="1330B24E" w:rsidR="00545CF9" w:rsidRPr="00545CF9" w:rsidRDefault="00545CF9" w:rsidP="00545CF9">
      <w:pPr>
        <w:numPr>
          <w:ilvl w:val="0"/>
          <w:numId w:val="43"/>
        </w:numPr>
        <w:spacing w:after="160" w:line="259" w:lineRule="auto"/>
        <w:contextualSpacing/>
        <w:rPr>
          <w:kern w:val="0"/>
          <w:sz w:val="24"/>
          <w:szCs w:val="24"/>
        </w:rPr>
      </w:pPr>
      <w:r>
        <w:rPr>
          <w:sz w:val="24"/>
        </w:rPr>
        <w:t xml:space="preserve">izvēlētos optimālo </w:t>
      </w:r>
      <w:r w:rsidR="006F5C68">
        <w:rPr>
          <w:sz w:val="24"/>
        </w:rPr>
        <w:t xml:space="preserve">siltuma </w:t>
      </w:r>
      <w:r>
        <w:rPr>
          <w:sz w:val="24"/>
        </w:rPr>
        <w:t>izolācijas biezumu konkrētai izolācijai,</w:t>
      </w:r>
    </w:p>
    <w:p w14:paraId="64EF20AC" w14:textId="77777777" w:rsidR="00545CF9" w:rsidRPr="00545CF9" w:rsidRDefault="00545CF9" w:rsidP="00545CF9">
      <w:pPr>
        <w:numPr>
          <w:ilvl w:val="0"/>
          <w:numId w:val="43"/>
        </w:numPr>
        <w:spacing w:after="160" w:line="259" w:lineRule="auto"/>
        <w:contextualSpacing/>
        <w:rPr>
          <w:kern w:val="0"/>
          <w:sz w:val="24"/>
          <w:szCs w:val="24"/>
        </w:rPr>
      </w:pPr>
      <w:r>
        <w:rPr>
          <w:sz w:val="24"/>
        </w:rPr>
        <w:t xml:space="preserve">novērtētu divus vai vairākus izolācijas materiālus, lai noteiktu viszemākās izmaksas par noteikta līmeņa siltumefektivitāti. </w:t>
      </w:r>
    </w:p>
    <w:p w14:paraId="44C5457E" w14:textId="77777777" w:rsidR="00545CF9" w:rsidRPr="00545CF9" w:rsidRDefault="00545CF9" w:rsidP="00545CF9">
      <w:pPr>
        <w:spacing w:after="120" w:line="360" w:lineRule="auto"/>
        <w:rPr>
          <w:sz w:val="24"/>
        </w:rPr>
      </w:pPr>
      <w:r>
        <w:rPr>
          <w:sz w:val="24"/>
        </w:rPr>
        <w:t xml:space="preserve">Jebkurā gadījumā ekonomiskie apsvērumi nosaka izmaksu ziņā visefektīvāko izolācijas risinājumu noteiktā laikposmā. Dzīves cikla izmaksas ņem vērā izolācijas sistēmas sākotnējās izmaksas, kam pieskaita enerģijas ietaupījumus  paredzamajā ekspluatācijas laikā. Ekonomiskais biezums tiek definēts kā biezums, kas samazina kopējās dzīves cikla izmaksas. </w:t>
      </w:r>
      <w:r>
        <w:rPr>
          <w:sz w:val="24"/>
        </w:rPr>
        <w:cr/>
        <w:t xml:space="preserve">2. attēlā parādītas uzstādīšanas izmaksas vairāku slāņu izolācijai. Līkņu slīpums ir pārtraukts un palielinās, palielinoties slāņu skaitam, jo darbaspēka un materiālu izmaksas straujāk palielinās, pieaugot biezumam. </w:t>
      </w:r>
      <w:r>
        <w:rPr>
          <w:sz w:val="24"/>
        </w:rPr>
        <w:lastRenderedPageBreak/>
        <w:t>Izmaksas par uzstādītās izolācijas darbu un materiālu pieaug līdz ar materiāla biezumu. Izolācija bieži tiek uzklāta vairākos slāņos:</w:t>
      </w:r>
    </w:p>
    <w:p w14:paraId="5F07D8E6" w14:textId="702A5CF4" w:rsidR="00545CF9" w:rsidRPr="00545CF9" w:rsidRDefault="00545CF9" w:rsidP="00545CF9">
      <w:pPr>
        <w:numPr>
          <w:ilvl w:val="0"/>
          <w:numId w:val="44"/>
        </w:numPr>
        <w:spacing w:after="160" w:line="259" w:lineRule="auto"/>
        <w:contextualSpacing/>
        <w:rPr>
          <w:kern w:val="0"/>
          <w:sz w:val="22"/>
          <w:szCs w:val="22"/>
        </w:rPr>
      </w:pPr>
      <w:r>
        <w:rPr>
          <w:sz w:val="22"/>
        </w:rPr>
        <w:t>jo materiāli netiek ražoti pietiekam</w:t>
      </w:r>
      <w:r w:rsidR="006F5C68">
        <w:rPr>
          <w:sz w:val="22"/>
        </w:rPr>
        <w:t>ā</w:t>
      </w:r>
      <w:r>
        <w:rPr>
          <w:sz w:val="22"/>
        </w:rPr>
        <w:t xml:space="preserve"> biezuma vienā slānī </w:t>
      </w:r>
    </w:p>
    <w:p w14:paraId="4B18DF7F" w14:textId="77777777" w:rsidR="00545CF9" w:rsidRPr="00545CF9" w:rsidRDefault="00545CF9" w:rsidP="00545CF9">
      <w:pPr>
        <w:numPr>
          <w:ilvl w:val="0"/>
          <w:numId w:val="44"/>
        </w:numPr>
        <w:spacing w:after="160" w:line="259" w:lineRule="auto"/>
        <w:contextualSpacing/>
        <w:rPr>
          <w:kern w:val="0"/>
          <w:sz w:val="22"/>
          <w:szCs w:val="22"/>
        </w:rPr>
      </w:pPr>
      <w:r>
        <w:rPr>
          <w:sz w:val="22"/>
        </w:rPr>
        <w:t>daudzos gadījumos, lai pielāgotos izolācijas un sistēmas komponentu izplešanai un saraušanai.</w:t>
      </w:r>
    </w:p>
    <w:p w14:paraId="1442F337" w14:textId="243CEA43" w:rsidR="00545CF9" w:rsidRPr="00545CF9" w:rsidRDefault="00545CF9" w:rsidP="00545CF9">
      <w:pPr>
        <w:spacing w:after="120" w:line="360" w:lineRule="auto"/>
        <w:ind w:left="360"/>
        <w:rPr>
          <w:sz w:val="24"/>
        </w:rPr>
      </w:pPr>
      <w:r>
        <w:rPr>
          <w:sz w:val="24"/>
        </w:rPr>
        <w:t xml:space="preserve">2. attēlā parādītas kopējās ekspluatācijas izmaksu, izolācijas izmaksu un zaudētās enerģijas izmaksu līknes. Punkts A uz kopējo izmaksu līknes atbilst ekonomiskās izolācijas biezumam, kas šajā piemērā ir dubultā slāņa diapazonā. Apskatot aprēķināto ekonomisko biezumu kā minimālo biezumu, tiek nodrošināta aizsardzība pret neparedzētiem </w:t>
      </w:r>
      <w:r w:rsidR="006F5C68">
        <w:rPr>
          <w:sz w:val="24"/>
        </w:rPr>
        <w:t xml:space="preserve">kurināmā </w:t>
      </w:r>
      <w:r>
        <w:rPr>
          <w:sz w:val="24"/>
        </w:rPr>
        <w:t xml:space="preserve"> cenu kāpumiem, kā arī taupīta enerģija.</w:t>
      </w:r>
    </w:p>
    <w:p w14:paraId="677943EB" w14:textId="7511F97A" w:rsidR="00545CF9" w:rsidRPr="00545CF9" w:rsidRDefault="007719D7" w:rsidP="00545CF9">
      <w:pPr>
        <w:spacing w:after="120" w:line="360" w:lineRule="auto"/>
        <w:rPr>
          <w:sz w:val="24"/>
        </w:rPr>
      </w:pPr>
      <w:r w:rsidRPr="009477E2">
        <w:rPr>
          <w:noProof/>
          <w:sz w:val="24"/>
          <w:lang w:eastAsia="lv-LV"/>
        </w:rPr>
        <mc:AlternateContent>
          <mc:Choice Requires="wps">
            <w:drawing>
              <wp:anchor distT="45720" distB="45720" distL="114300" distR="114300" simplePos="0" relativeHeight="251736086" behindDoc="0" locked="0" layoutInCell="1" allowOverlap="1" wp14:anchorId="1B8872FB" wp14:editId="514DDE8A">
                <wp:simplePos x="0" y="0"/>
                <wp:positionH relativeFrom="margin">
                  <wp:posOffset>3305810</wp:posOffset>
                </wp:positionH>
                <wp:positionV relativeFrom="paragraph">
                  <wp:posOffset>3087370</wp:posOffset>
                </wp:positionV>
                <wp:extent cx="2811780" cy="1404620"/>
                <wp:effectExtent l="0" t="0" r="7620" b="0"/>
                <wp:wrapNone/>
                <wp:docPr id="1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04620"/>
                        </a:xfrm>
                        <a:prstGeom prst="rect">
                          <a:avLst/>
                        </a:prstGeom>
                        <a:solidFill>
                          <a:srgbClr val="FFFFFF"/>
                        </a:solidFill>
                        <a:ln w="9525">
                          <a:noFill/>
                          <a:miter lim="800000"/>
                          <a:headEnd/>
                          <a:tailEnd/>
                        </a:ln>
                      </wps:spPr>
                      <wps:txbx>
                        <w:txbxContent>
                          <w:p w14:paraId="173E0F2D" w14:textId="123FA005" w:rsidR="009477E2" w:rsidRDefault="007719D7" w:rsidP="009477E2">
                            <w:r>
                              <w:t>Izmaksas par siltumu, ko veido ē</w:t>
                            </w:r>
                            <w:r w:rsidR="009477E2">
                              <w:t>kas siltuma zudum</w:t>
                            </w:r>
                            <w:r>
                              <w:t>i pēc siltināšanas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8872FB" id="_x0000_s1059" type="#_x0000_t202" style="position:absolute;left:0;text-align:left;margin-left:260.3pt;margin-top:243.1pt;width:221.4pt;height:110.6pt;z-index:2517360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" stroked="f">
                <v:textbox style="mso-fit-shape-to-text:t">
                  <w:txbxContent>
                    <w:p w14:paraId="173E0F2D" w14:textId="123FA005" w:rsidR="009477E2" w:rsidRDefault="007719D7" w:rsidP="009477E2">
                      <w:r>
                        <w:t>Izmaksas par siltumu, ko veido ē</w:t>
                      </w:r>
                      <w:r w:rsidR="009477E2">
                        <w:t>kas siltuma zudum</w:t>
                      </w:r>
                      <w:r>
                        <w:t>i pēc siltināšanas</w:t>
                      </w:r>
                    </w:p>
                  </w:txbxContent>
                </v:textbox>
                <w10:wrap anchorx="margin"/>
              </v:shape>
            </w:pict>
          </mc:Fallback>
        </mc:AlternateContent>
      </w:r>
      <w:r w:rsidRPr="009477E2">
        <w:rPr>
          <w:noProof/>
          <w:sz w:val="24"/>
          <w:lang w:eastAsia="lv-LV"/>
        </w:rPr>
        <mc:AlternateContent>
          <mc:Choice Requires="wps">
            <w:drawing>
              <wp:anchor distT="45720" distB="45720" distL="114300" distR="114300" simplePos="0" relativeHeight="251735062" behindDoc="0" locked="0" layoutInCell="1" allowOverlap="1" wp14:anchorId="656FF8C8" wp14:editId="104845A9">
                <wp:simplePos x="0" y="0"/>
                <wp:positionH relativeFrom="margin">
                  <wp:posOffset>2528570</wp:posOffset>
                </wp:positionH>
                <wp:positionV relativeFrom="paragraph">
                  <wp:posOffset>3155950</wp:posOffset>
                </wp:positionV>
                <wp:extent cx="2308860" cy="137160"/>
                <wp:effectExtent l="0" t="0" r="0" b="0"/>
                <wp:wrapNone/>
                <wp:docPr id="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37160"/>
                        </a:xfrm>
                        <a:prstGeom prst="rect">
                          <a:avLst/>
                        </a:prstGeom>
                        <a:solidFill>
                          <a:srgbClr val="FFFFFF"/>
                        </a:solidFill>
                        <a:ln w="9525">
                          <a:noFill/>
                          <a:miter lim="800000"/>
                          <a:headEnd/>
                          <a:tailEnd/>
                        </a:ln>
                      </wps:spPr>
                      <wps:txbx>
                        <w:txbxContent>
                          <w:p w14:paraId="071CE39D" w14:textId="26E31327" w:rsidR="007719D7" w:rsidRDefault="007719D7" w:rsidP="00771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F8C8" id="_x0000_s1060" type="#_x0000_t202" style="position:absolute;left:0;text-align:left;margin-left:199.1pt;margin-top:248.5pt;width:181.8pt;height:10.8pt;z-index:2517350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" stroked="f">
                <v:textbox>
                  <w:txbxContent>
                    <w:p w14:paraId="071CE39D" w14:textId="26E31327" w:rsidR="007719D7" w:rsidRDefault="007719D7" w:rsidP="007719D7"/>
                  </w:txbxContent>
                </v:textbox>
                <w10:wrap anchorx="margin"/>
              </v:shape>
            </w:pict>
          </mc:Fallback>
        </mc:AlternateContent>
      </w:r>
      <w:r w:rsidR="009477E2" w:rsidRPr="009477E2">
        <w:rPr>
          <w:noProof/>
          <w:sz w:val="24"/>
          <w:lang w:eastAsia="lv-LV"/>
        </w:rPr>
        <mc:AlternateContent>
          <mc:Choice Requires="wps">
            <w:drawing>
              <wp:anchor distT="45720" distB="45720" distL="114300" distR="114300" simplePos="0" relativeHeight="251733014" behindDoc="0" locked="0" layoutInCell="1" allowOverlap="1" wp14:anchorId="0F4AF515" wp14:editId="513C2A5C">
                <wp:simplePos x="0" y="0"/>
                <wp:positionH relativeFrom="margin">
                  <wp:posOffset>1973580</wp:posOffset>
                </wp:positionH>
                <wp:positionV relativeFrom="paragraph">
                  <wp:posOffset>1807210</wp:posOffset>
                </wp:positionV>
                <wp:extent cx="304800" cy="1404620"/>
                <wp:effectExtent l="0" t="0" r="0" b="0"/>
                <wp:wrapNone/>
                <wp:docPr id="1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1AADED66" w14:textId="79F4BB88" w:rsidR="009477E2" w:rsidRDefault="009477E2" w:rsidP="009477E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4AF515" id="_x0000_s1061" type="#_x0000_t202" style="position:absolute;left:0;text-align:left;margin-left:155.4pt;margin-top:142.3pt;width:24pt;height:110.6pt;z-index:2517330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" stroked="f">
                <v:textbox style="mso-fit-shape-to-text:t">
                  <w:txbxContent>
                    <w:p w14:paraId="1AADED66" w14:textId="79F4BB88" w:rsidR="009477E2" w:rsidRDefault="009477E2" w:rsidP="009477E2">
                      <w:r>
                        <w:t>A</w:t>
                      </w:r>
                    </w:p>
                  </w:txbxContent>
                </v:textbox>
                <w10:wrap anchorx="margin"/>
              </v:shape>
            </w:pict>
          </mc:Fallback>
        </mc:AlternateContent>
      </w:r>
      <w:r w:rsidR="009477E2" w:rsidRPr="009477E2">
        <w:rPr>
          <w:noProof/>
          <w:sz w:val="24"/>
          <w:lang w:eastAsia="lv-LV"/>
        </w:rPr>
        <mc:AlternateContent>
          <mc:Choice Requires="wps">
            <w:drawing>
              <wp:anchor distT="45720" distB="45720" distL="114300" distR="114300" simplePos="0" relativeHeight="251730966" behindDoc="0" locked="0" layoutInCell="1" allowOverlap="1" wp14:anchorId="32ACDDB2" wp14:editId="48F838BC">
                <wp:simplePos x="0" y="0"/>
                <wp:positionH relativeFrom="margin">
                  <wp:posOffset>1179830</wp:posOffset>
                </wp:positionH>
                <wp:positionV relativeFrom="paragraph">
                  <wp:posOffset>3925570</wp:posOffset>
                </wp:positionV>
                <wp:extent cx="2453640" cy="1404620"/>
                <wp:effectExtent l="0" t="0" r="3810" b="0"/>
                <wp:wrapNone/>
                <wp:docPr id="1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solidFill>
                          <a:srgbClr val="FFFFFF"/>
                        </a:solidFill>
                        <a:ln w="9525">
                          <a:noFill/>
                          <a:miter lim="800000"/>
                          <a:headEnd/>
                          <a:tailEnd/>
                        </a:ln>
                      </wps:spPr>
                      <wps:txbx>
                        <w:txbxContent>
                          <w:p w14:paraId="1FE82B86" w14:textId="670DE242" w:rsidR="009477E2" w:rsidRDefault="009477E2" w:rsidP="009477E2">
                            <w:r>
                              <w:t>Siltuma izolācijas biezums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ACDDB2" id="_x0000_s1062" type="#_x0000_t202" style="position:absolute;left:0;text-align:left;margin-left:92.9pt;margin-top:309.1pt;width:193.2pt;height:110.6pt;z-index:2517309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" stroked="f">
                <v:textbox style="mso-fit-shape-to-text:t">
                  <w:txbxContent>
                    <w:p w14:paraId="1FE82B86" w14:textId="670DE242" w:rsidR="009477E2" w:rsidRDefault="009477E2" w:rsidP="009477E2">
                      <w:r>
                        <w:t>Siltuma izolācijas biezums</w:t>
                      </w:r>
                    </w:p>
                  </w:txbxContent>
                </v:textbox>
                <w10:wrap anchorx="margin"/>
              </v:shape>
            </w:pict>
          </mc:Fallback>
        </mc:AlternateContent>
      </w:r>
      <w:r w:rsidR="009477E2" w:rsidRPr="009477E2">
        <w:rPr>
          <w:noProof/>
          <w:sz w:val="24"/>
          <w:lang w:eastAsia="lv-LV"/>
        </w:rPr>
        <mc:AlternateContent>
          <mc:Choice Requires="wps">
            <w:drawing>
              <wp:anchor distT="45720" distB="45720" distL="114300" distR="114300" simplePos="0" relativeHeight="251726870" behindDoc="0" locked="0" layoutInCell="1" allowOverlap="1" wp14:anchorId="319FDEEB" wp14:editId="1FC1D3CE">
                <wp:simplePos x="0" y="0"/>
                <wp:positionH relativeFrom="column">
                  <wp:posOffset>2712720</wp:posOffset>
                </wp:positionH>
                <wp:positionV relativeFrom="paragraph">
                  <wp:posOffset>2278380</wp:posOffset>
                </wp:positionV>
                <wp:extent cx="1082040" cy="1404620"/>
                <wp:effectExtent l="0" t="0" r="3810" b="7620"/>
                <wp:wrapNone/>
                <wp:docPr id="1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noFill/>
                          <a:miter lim="800000"/>
                          <a:headEnd/>
                          <a:tailEnd/>
                        </a:ln>
                      </wps:spPr>
                      <wps:txbx>
                        <w:txbxContent>
                          <w:p w14:paraId="053EBB3A" w14:textId="6C9B2D1E" w:rsidR="009477E2" w:rsidRPr="0066514D" w:rsidRDefault="009477E2" w:rsidP="009477E2">
                            <w:pPr>
                              <w:rPr>
                                <w:sz w:val="14"/>
                                <w:szCs w:val="14"/>
                              </w:rPr>
                            </w:pPr>
                            <w:r>
                              <w:rPr>
                                <w:sz w:val="14"/>
                                <w:szCs w:val="14"/>
                              </w:rPr>
                              <w:t>3</w:t>
                            </w:r>
                            <w:r w:rsidRPr="0066514D">
                              <w:rPr>
                                <w:sz w:val="14"/>
                                <w:szCs w:val="14"/>
                              </w:rPr>
                              <w:t>. siltuma izolācijas materiāla slānis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9FDEEB" id="_x0000_s1063" type="#_x0000_t202" style="position:absolute;left:0;text-align:left;margin-left:213.6pt;margin-top:179.4pt;width:85.2pt;height:110.6pt;z-index:2517268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" stroked="f">
                <v:textbox style="mso-fit-shape-to-text:t">
                  <w:txbxContent>
                    <w:p w14:paraId="053EBB3A" w14:textId="6C9B2D1E" w:rsidR="009477E2" w:rsidRPr="0066514D" w:rsidRDefault="009477E2" w:rsidP="009477E2">
                      <w:pPr>
                        <w:rPr>
                          <w:sz w:val="14"/>
                          <w:szCs w:val="14"/>
                        </w:rPr>
                      </w:pPr>
                      <w:r>
                        <w:rPr>
                          <w:sz w:val="14"/>
                          <w:szCs w:val="14"/>
                        </w:rPr>
                        <w:t>3</w:t>
                      </w:r>
                      <w:r w:rsidRPr="0066514D">
                        <w:rPr>
                          <w:sz w:val="14"/>
                          <w:szCs w:val="14"/>
                        </w:rPr>
                        <w:t>. siltuma izolācijas materiāla slānis</w:t>
                      </w:r>
                    </w:p>
                  </w:txbxContent>
                </v:textbox>
              </v:shape>
            </w:pict>
          </mc:Fallback>
        </mc:AlternateContent>
      </w:r>
      <w:r w:rsidR="009477E2" w:rsidRPr="009477E2">
        <w:rPr>
          <w:noProof/>
          <w:sz w:val="24"/>
          <w:lang w:eastAsia="lv-LV"/>
        </w:rPr>
        <mc:AlternateContent>
          <mc:Choice Requires="wps">
            <w:drawing>
              <wp:anchor distT="45720" distB="45720" distL="114300" distR="114300" simplePos="0" relativeHeight="251720726" behindDoc="0" locked="0" layoutInCell="1" allowOverlap="1" wp14:anchorId="207DDEF2" wp14:editId="60F2DD37">
                <wp:simplePos x="0" y="0"/>
                <wp:positionH relativeFrom="column">
                  <wp:posOffset>3039110</wp:posOffset>
                </wp:positionH>
                <wp:positionV relativeFrom="paragraph">
                  <wp:posOffset>1951990</wp:posOffset>
                </wp:positionV>
                <wp:extent cx="2103120" cy="1404620"/>
                <wp:effectExtent l="0" t="0" r="0" b="0"/>
                <wp:wrapNone/>
                <wp:docPr id="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4620"/>
                        </a:xfrm>
                        <a:prstGeom prst="rect">
                          <a:avLst/>
                        </a:prstGeom>
                        <a:solidFill>
                          <a:srgbClr val="FFFFFF"/>
                        </a:solidFill>
                        <a:ln w="9525">
                          <a:noFill/>
                          <a:miter lim="800000"/>
                          <a:headEnd/>
                          <a:tailEnd/>
                        </a:ln>
                      </wps:spPr>
                      <wps:txbx>
                        <w:txbxContent>
                          <w:p w14:paraId="4149A3F7" w14:textId="2C0CF40F" w:rsidR="009477E2" w:rsidRDefault="009477E2" w:rsidP="009477E2">
                            <w:r>
                              <w:t>Izolācijas materiāla izmaksas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7DDEF2" id="_x0000_s1064" type="#_x0000_t202" style="position:absolute;left:0;text-align:left;margin-left:239.3pt;margin-top:153.7pt;width:165.6pt;height:110.6pt;z-index:2517207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" stroked="f">
                <v:textbox style="mso-fit-shape-to-text:t">
                  <w:txbxContent>
                    <w:p w14:paraId="4149A3F7" w14:textId="2C0CF40F" w:rsidR="009477E2" w:rsidRDefault="009477E2" w:rsidP="009477E2">
                      <w:r>
                        <w:t>Izolācijas materiāla izmaksas</w:t>
                      </w:r>
                    </w:p>
                  </w:txbxContent>
                </v:textbox>
              </v:shape>
            </w:pict>
          </mc:Fallback>
        </mc:AlternateContent>
      </w:r>
      <w:r w:rsidR="009477E2" w:rsidRPr="009477E2">
        <w:rPr>
          <w:noProof/>
          <w:sz w:val="24"/>
          <w:lang w:eastAsia="lv-LV"/>
        </w:rPr>
        <mc:AlternateContent>
          <mc:Choice Requires="wps">
            <w:drawing>
              <wp:anchor distT="45720" distB="45720" distL="114300" distR="114300" simplePos="0" relativeHeight="251724822" behindDoc="0" locked="0" layoutInCell="1" allowOverlap="1" wp14:anchorId="0BDCFB24" wp14:editId="722EB986">
                <wp:simplePos x="0" y="0"/>
                <wp:positionH relativeFrom="margin">
                  <wp:align>center</wp:align>
                </wp:positionH>
                <wp:positionV relativeFrom="paragraph">
                  <wp:posOffset>2752090</wp:posOffset>
                </wp:positionV>
                <wp:extent cx="1082040" cy="1404620"/>
                <wp:effectExtent l="0" t="0" r="3810" b="7620"/>
                <wp:wrapNone/>
                <wp:docPr id="1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noFill/>
                          <a:miter lim="800000"/>
                          <a:headEnd/>
                          <a:tailEnd/>
                        </a:ln>
                      </wps:spPr>
                      <wps:txbx>
                        <w:txbxContent>
                          <w:p w14:paraId="0AA02439" w14:textId="0BA2F286" w:rsidR="009477E2" w:rsidRPr="0066514D" w:rsidRDefault="009477E2" w:rsidP="009477E2">
                            <w:pPr>
                              <w:rPr>
                                <w:sz w:val="14"/>
                                <w:szCs w:val="14"/>
                              </w:rPr>
                            </w:pPr>
                            <w:r>
                              <w:rPr>
                                <w:sz w:val="14"/>
                                <w:szCs w:val="14"/>
                              </w:rPr>
                              <w:t>2</w:t>
                            </w:r>
                            <w:r w:rsidRPr="0066514D">
                              <w:rPr>
                                <w:sz w:val="14"/>
                                <w:szCs w:val="14"/>
                              </w:rPr>
                              <w:t>. siltuma izolācijas materiāla slānis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DCFB24" id="_x0000_s1065" type="#_x0000_t202" style="position:absolute;left:0;text-align:left;margin-left:0;margin-top:216.7pt;width:85.2pt;height:110.6pt;z-index:25172482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" stroked="f">
                <v:textbox style="mso-fit-shape-to-text:t">
                  <w:txbxContent>
                    <w:p w14:paraId="0AA02439" w14:textId="0BA2F286" w:rsidR="009477E2" w:rsidRPr="0066514D" w:rsidRDefault="009477E2" w:rsidP="009477E2">
                      <w:pPr>
                        <w:rPr>
                          <w:sz w:val="14"/>
                          <w:szCs w:val="14"/>
                        </w:rPr>
                      </w:pPr>
                      <w:r>
                        <w:rPr>
                          <w:sz w:val="14"/>
                          <w:szCs w:val="14"/>
                        </w:rPr>
                        <w:t>2</w:t>
                      </w:r>
                      <w:r w:rsidRPr="0066514D">
                        <w:rPr>
                          <w:sz w:val="14"/>
                          <w:szCs w:val="14"/>
                        </w:rPr>
                        <w:t>. siltuma izolācijas materiāla slānis</w:t>
                      </w:r>
                    </w:p>
                  </w:txbxContent>
                </v:textbox>
                <w10:wrap anchorx="margin"/>
              </v:shape>
            </w:pict>
          </mc:Fallback>
        </mc:AlternateContent>
      </w:r>
      <w:r w:rsidR="009477E2" w:rsidRPr="009477E2">
        <w:rPr>
          <w:noProof/>
          <w:sz w:val="24"/>
          <w:lang w:eastAsia="lv-LV"/>
        </w:rPr>
        <mc:AlternateContent>
          <mc:Choice Requires="wps">
            <w:drawing>
              <wp:anchor distT="45720" distB="45720" distL="114300" distR="114300" simplePos="0" relativeHeight="251722774" behindDoc="0" locked="0" layoutInCell="1" allowOverlap="1" wp14:anchorId="541B2B66" wp14:editId="2AF2A5C4">
                <wp:simplePos x="0" y="0"/>
                <wp:positionH relativeFrom="column">
                  <wp:posOffset>1050290</wp:posOffset>
                </wp:positionH>
                <wp:positionV relativeFrom="paragraph">
                  <wp:posOffset>3475990</wp:posOffset>
                </wp:positionV>
                <wp:extent cx="1082040" cy="1404620"/>
                <wp:effectExtent l="0" t="0" r="3810" b="7620"/>
                <wp:wrapNone/>
                <wp:docPr id="1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noFill/>
                          <a:miter lim="800000"/>
                          <a:headEnd/>
                          <a:tailEnd/>
                        </a:ln>
                      </wps:spPr>
                      <wps:txbx>
                        <w:txbxContent>
                          <w:p w14:paraId="37AB0C4E" w14:textId="2196EAF2" w:rsidR="009477E2" w:rsidRPr="0066514D" w:rsidRDefault="009477E2" w:rsidP="009477E2">
                            <w:pPr>
                              <w:rPr>
                                <w:sz w:val="14"/>
                                <w:szCs w:val="14"/>
                              </w:rPr>
                            </w:pPr>
                            <w:r w:rsidRPr="0066514D">
                              <w:rPr>
                                <w:sz w:val="14"/>
                                <w:szCs w:val="14"/>
                              </w:rPr>
                              <w:t>1. siltuma izolācijas materiāla slānis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1B2B66" id="_x0000_s1066" type="#_x0000_t202" style="position:absolute;left:0;text-align:left;margin-left:82.7pt;margin-top:273.7pt;width:85.2pt;height:110.6pt;z-index:2517227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" stroked="f">
                <v:textbox style="mso-fit-shape-to-text:t">
                  <w:txbxContent>
                    <w:p w14:paraId="37AB0C4E" w14:textId="2196EAF2" w:rsidR="009477E2" w:rsidRPr="0066514D" w:rsidRDefault="009477E2" w:rsidP="009477E2">
                      <w:pPr>
                        <w:rPr>
                          <w:sz w:val="14"/>
                          <w:szCs w:val="14"/>
                        </w:rPr>
                      </w:pPr>
                      <w:r w:rsidRPr="0066514D">
                        <w:rPr>
                          <w:sz w:val="14"/>
                          <w:szCs w:val="14"/>
                        </w:rPr>
                        <w:t>1. siltuma izolācijas materiāla slānis</w:t>
                      </w:r>
                    </w:p>
                  </w:txbxContent>
                </v:textbox>
              </v:shape>
            </w:pict>
          </mc:Fallback>
        </mc:AlternateContent>
      </w:r>
      <w:r w:rsidR="009477E2" w:rsidRPr="009477E2">
        <w:rPr>
          <w:noProof/>
          <w:sz w:val="24"/>
          <w:lang w:eastAsia="lv-LV"/>
        </w:rPr>
        <mc:AlternateContent>
          <mc:Choice Requires="wps">
            <w:drawing>
              <wp:anchor distT="45720" distB="45720" distL="114300" distR="114300" simplePos="0" relativeHeight="251718678" behindDoc="0" locked="0" layoutInCell="1" allowOverlap="1" wp14:anchorId="19BCE726" wp14:editId="2AA5EE97">
                <wp:simplePos x="0" y="0"/>
                <wp:positionH relativeFrom="column">
                  <wp:posOffset>1072515</wp:posOffset>
                </wp:positionH>
                <wp:positionV relativeFrom="paragraph">
                  <wp:posOffset>830580</wp:posOffset>
                </wp:positionV>
                <wp:extent cx="1196023" cy="1404620"/>
                <wp:effectExtent l="0" t="0" r="4445" b="0"/>
                <wp:wrapNone/>
                <wp:docPr id="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023" cy="1404620"/>
                        </a:xfrm>
                        <a:prstGeom prst="rect">
                          <a:avLst/>
                        </a:prstGeom>
                        <a:solidFill>
                          <a:srgbClr val="FFFFFF"/>
                        </a:solidFill>
                        <a:ln w="9525">
                          <a:noFill/>
                          <a:miter lim="800000"/>
                          <a:headEnd/>
                          <a:tailEnd/>
                        </a:ln>
                      </wps:spPr>
                      <wps:txbx>
                        <w:txbxContent>
                          <w:p w14:paraId="2100F441" w14:textId="25C3E87F" w:rsidR="009477E2" w:rsidRDefault="009477E2" w:rsidP="009477E2">
                            <w:r>
                              <w:t>Kopējās izmaksas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BCE726" id="_x0000_s1067" type="#_x0000_t202" style="position:absolute;left:0;text-align:left;margin-left:84.45pt;margin-top:65.4pt;width:94.2pt;height:110.6pt;z-index:2517186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" stroked="f">
                <v:textbox style="mso-fit-shape-to-text:t">
                  <w:txbxContent>
                    <w:p w14:paraId="2100F441" w14:textId="25C3E87F" w:rsidR="009477E2" w:rsidRDefault="009477E2" w:rsidP="009477E2">
                      <w:r>
                        <w:t>Kopējās izmaksas</w:t>
                      </w:r>
                    </w:p>
                  </w:txbxContent>
                </v:textbox>
              </v:shape>
            </w:pict>
          </mc:Fallback>
        </mc:AlternateContent>
      </w:r>
      <w:r w:rsidR="009477E2" w:rsidRPr="009477E2">
        <w:rPr>
          <w:noProof/>
          <w:sz w:val="24"/>
          <w:lang w:eastAsia="lv-LV"/>
        </w:rPr>
        <mc:AlternateContent>
          <mc:Choice Requires="wps">
            <w:drawing>
              <wp:anchor distT="45720" distB="45720" distL="114300" distR="114300" simplePos="0" relativeHeight="251716630" behindDoc="0" locked="0" layoutInCell="1" allowOverlap="1" wp14:anchorId="4F6629B5" wp14:editId="53007877">
                <wp:simplePos x="0" y="0"/>
                <wp:positionH relativeFrom="column">
                  <wp:posOffset>141922</wp:posOffset>
                </wp:positionH>
                <wp:positionV relativeFrom="paragraph">
                  <wp:posOffset>1271588</wp:posOffset>
                </wp:positionV>
                <wp:extent cx="1196023" cy="1404620"/>
                <wp:effectExtent l="0" t="5715" r="0" b="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6023" cy="1404620"/>
                        </a:xfrm>
                        <a:prstGeom prst="rect">
                          <a:avLst/>
                        </a:prstGeom>
                        <a:solidFill>
                          <a:srgbClr val="FFFFFF"/>
                        </a:solidFill>
                        <a:ln w="9525">
                          <a:noFill/>
                          <a:miter lim="800000"/>
                          <a:headEnd/>
                          <a:tailEnd/>
                        </a:ln>
                      </wps:spPr>
                      <wps:txbx>
                        <w:txbxContent>
                          <w:p w14:paraId="3F8B30DA" w14:textId="292A2914" w:rsidR="009477E2" w:rsidRDefault="009477E2">
                            <w:r>
                              <w:t>Izmaksas gadā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6629B5" id="_x0000_s1068" type="#_x0000_t202" style="position:absolute;left:0;text-align:left;margin-left:11.15pt;margin-top:100.15pt;width:94.2pt;height:110.6pt;rotation:-90;z-index:2517166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" stroked="f">
                <v:textbox style="mso-fit-shape-to-text:t">
                  <w:txbxContent>
                    <w:p w14:paraId="3F8B30DA" w14:textId="292A2914" w:rsidR="009477E2" w:rsidRDefault="009477E2">
                      <w:r>
                        <w:t>Izmaksas gadā</w:t>
                      </w:r>
                    </w:p>
                  </w:txbxContent>
                </v:textbox>
              </v:shape>
            </w:pict>
          </mc:Fallback>
        </mc:AlternateContent>
      </w:r>
      <w:r w:rsidR="00545CF9">
        <w:rPr>
          <w:noProof/>
          <w:sz w:val="24"/>
          <w:lang w:eastAsia="lv-LV"/>
        </w:rPr>
        <w:drawing>
          <wp:inline distT="0" distB="0" distL="0" distR="0" wp14:anchorId="2AED538C" wp14:editId="6DAADDBA">
            <wp:extent cx="4130106" cy="4073237"/>
            <wp:effectExtent l="0" t="0" r="3810" b="3810"/>
            <wp:docPr id="30749"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8276" cy="4091157"/>
                    </a:xfrm>
                    <a:prstGeom prst="rect">
                      <a:avLst/>
                    </a:prstGeom>
                  </pic:spPr>
                </pic:pic>
              </a:graphicData>
            </a:graphic>
          </wp:inline>
        </w:drawing>
      </w:r>
    </w:p>
    <w:p w14:paraId="322F7E64" w14:textId="4C743440" w:rsidR="00545CF9" w:rsidRPr="00545CF9" w:rsidRDefault="00545CF9" w:rsidP="00545CF9">
      <w:pPr>
        <w:spacing w:after="200"/>
        <w:rPr>
          <w:i/>
          <w:iCs/>
          <w:color w:val="44546A" w:themeColor="text2"/>
          <w:sz w:val="18"/>
          <w:szCs w:val="18"/>
          <w:shd w:val="clear" w:color="auto" w:fill="FFFFFF"/>
        </w:rPr>
      </w:pPr>
      <w:r>
        <w:rPr>
          <w:i/>
          <w:color w:val="44546A" w:themeColor="text2"/>
          <w:sz w:val="18"/>
        </w:rPr>
        <w:t>Attēls 2. Siltumizolācijas materiālu ekonomiskā biezuma noteikšana – punkts A</w:t>
      </w:r>
    </w:p>
    <w:p w14:paraId="63108B02" w14:textId="77777777" w:rsidR="00545CF9" w:rsidRPr="00545CF9" w:rsidRDefault="00545CF9" w:rsidP="00545CF9">
      <w:pPr>
        <w:spacing w:after="120" w:line="360" w:lineRule="auto"/>
        <w:rPr>
          <w:sz w:val="24"/>
          <w:lang w:val="en-GB"/>
        </w:rPr>
      </w:pPr>
    </w:p>
    <w:p w14:paraId="0CB1ACE9" w14:textId="72738BC1" w:rsidR="00545CF9" w:rsidRPr="00545CF9" w:rsidRDefault="00545CF9" w:rsidP="00545CF9">
      <w:pPr>
        <w:spacing w:after="120" w:line="360" w:lineRule="auto"/>
        <w:rPr>
          <w:color w:val="292929"/>
          <w:sz w:val="27"/>
          <w:szCs w:val="27"/>
        </w:rPr>
      </w:pPr>
      <w:r>
        <w:rPr>
          <w:sz w:val="24"/>
        </w:rPr>
        <w:t xml:space="preserve">Sākotnēji, uzklājot </w:t>
      </w:r>
      <w:r w:rsidR="007719D7">
        <w:rPr>
          <w:sz w:val="24"/>
        </w:rPr>
        <w:t xml:space="preserve">siltuma </w:t>
      </w:r>
      <w:r>
        <w:rPr>
          <w:sz w:val="24"/>
        </w:rPr>
        <w:t xml:space="preserve">izolāciju, kopējās </w:t>
      </w:r>
      <w:r w:rsidR="007719D7">
        <w:rPr>
          <w:sz w:val="24"/>
        </w:rPr>
        <w:t xml:space="preserve">ēkas </w:t>
      </w:r>
      <w:r>
        <w:rPr>
          <w:sz w:val="24"/>
        </w:rPr>
        <w:t xml:space="preserve">dzīves cikla izmaksas samazinās, jo </w:t>
      </w:r>
      <w:r w:rsidR="00F22CF3">
        <w:rPr>
          <w:sz w:val="24"/>
        </w:rPr>
        <w:t xml:space="preserve">iegūtie </w:t>
      </w:r>
      <w:r>
        <w:rPr>
          <w:sz w:val="24"/>
        </w:rPr>
        <w:t xml:space="preserve">enerģijas ietaupījumi pārsniedz papildu izolācijas izmaksas. </w:t>
      </w:r>
      <w:r w:rsidR="00F22CF3">
        <w:rPr>
          <w:sz w:val="24"/>
        </w:rPr>
        <w:t xml:space="preserve">Turpinot palielināt siltuma </w:t>
      </w:r>
      <w:r>
        <w:rPr>
          <w:sz w:val="24"/>
        </w:rPr>
        <w:t>izolācija</w:t>
      </w:r>
      <w:r w:rsidR="00F22CF3">
        <w:rPr>
          <w:sz w:val="24"/>
        </w:rPr>
        <w:t>s materiāla biezumu,</w:t>
      </w:r>
      <w:r>
        <w:rPr>
          <w:sz w:val="24"/>
        </w:rPr>
        <w:t>samazin</w:t>
      </w:r>
      <w:r w:rsidR="00F22CF3">
        <w:rPr>
          <w:sz w:val="24"/>
        </w:rPr>
        <w:t>ās</w:t>
      </w:r>
      <w:r>
        <w:rPr>
          <w:sz w:val="24"/>
        </w:rPr>
        <w:t xml:space="preserve"> kopējās izmaksas līdz biezumam, kur kopējās izmaksas </w:t>
      </w:r>
      <w:r>
        <w:rPr>
          <w:sz w:val="24"/>
        </w:rPr>
        <w:lastRenderedPageBreak/>
        <w:t xml:space="preserve">izmaiņas ir vienādas ar nulli. </w:t>
      </w:r>
      <w:r w:rsidR="00F22CF3">
        <w:rPr>
          <w:sz w:val="24"/>
        </w:rPr>
        <w:t xml:space="preserve">Turpinot palielināt siltuma izolācijas materiāla biezumu, </w:t>
      </w:r>
      <w:r>
        <w:rPr>
          <w:sz w:val="24"/>
        </w:rPr>
        <w:t xml:space="preserve">tālāku </w:t>
      </w:r>
      <w:r w:rsidR="00F22CF3">
        <w:rPr>
          <w:sz w:val="24"/>
        </w:rPr>
        <w:t xml:space="preserve">siltuma </w:t>
      </w:r>
      <w:r>
        <w:rPr>
          <w:sz w:val="24"/>
        </w:rPr>
        <w:t>samazinājumu</w:t>
      </w:r>
      <w:r w:rsidR="00F22CF3">
        <w:rPr>
          <w:sz w:val="24"/>
        </w:rPr>
        <w:t xml:space="preserve"> </w:t>
      </w:r>
      <w:r>
        <w:rPr>
          <w:sz w:val="24"/>
        </w:rPr>
        <w:t>nevar iegūt</w:t>
      </w:r>
      <w:r w:rsidR="00F22CF3">
        <w:rPr>
          <w:sz w:val="24"/>
        </w:rPr>
        <w:t xml:space="preserve">. Pie kam </w:t>
      </w:r>
      <w:r>
        <w:rPr>
          <w:sz w:val="24"/>
        </w:rPr>
        <w:t xml:space="preserve"> papildu </w:t>
      </w:r>
      <w:r w:rsidR="00F22CF3">
        <w:rPr>
          <w:sz w:val="24"/>
        </w:rPr>
        <w:t xml:space="preserve">siltuma </w:t>
      </w:r>
      <w:r>
        <w:rPr>
          <w:sz w:val="24"/>
        </w:rPr>
        <w:t>izolācijas izmaksas pārsniedz papildu enerģijas ietaupījumus, kas iegūti, pievienojot vēl vienu izolācijas pieaugumu.</w:t>
      </w:r>
      <w:r w:rsidR="00F22CF3">
        <w:rPr>
          <w:sz w:val="24"/>
        </w:rPr>
        <w:t xml:space="preserve"> Tādēļ, ēkas siltināt, kurās ir sasniegts “A” punkts nav ekonomiski izdevīgi.</w:t>
      </w:r>
    </w:p>
    <w:p w14:paraId="174330AD" w14:textId="7C9E8851"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28" w:name="_Toc88072984"/>
      <w:r>
        <w:rPr>
          <w:b/>
          <w:color w:val="538135"/>
          <w:sz w:val="28"/>
        </w:rPr>
        <w:t>Defekti siltum</w:t>
      </w:r>
      <w:r w:rsidR="00CD023F">
        <w:rPr>
          <w:b/>
          <w:color w:val="538135"/>
          <w:sz w:val="28"/>
        </w:rPr>
        <w:t xml:space="preserve">a </w:t>
      </w:r>
      <w:r>
        <w:rPr>
          <w:b/>
          <w:color w:val="538135"/>
          <w:sz w:val="28"/>
        </w:rPr>
        <w:t>izolācijas sistēmās – siltuma zudumi</w:t>
      </w:r>
      <w:bookmarkEnd w:id="28"/>
    </w:p>
    <w:p w14:paraId="07AF2203" w14:textId="77777777" w:rsidR="00545CF9" w:rsidRPr="00545CF9" w:rsidRDefault="00545CF9" w:rsidP="00545CF9">
      <w:pPr>
        <w:spacing w:after="120" w:line="360" w:lineRule="auto"/>
        <w:rPr>
          <w:sz w:val="24"/>
          <w:shd w:val="clear" w:color="auto" w:fill="FFFFFF"/>
        </w:rPr>
      </w:pPr>
      <w:r>
        <w:rPr>
          <w:sz w:val="24"/>
          <w:shd w:val="clear" w:color="auto" w:fill="FFFFFF"/>
        </w:rPr>
        <w:t>Vadītspējas zudumus caur ēkas konstrukciju var iedalīt divās kategorijās:</w:t>
      </w:r>
    </w:p>
    <w:p w14:paraId="64B8734D" w14:textId="77777777" w:rsidR="00545CF9" w:rsidRPr="00545CF9" w:rsidRDefault="00545CF9" w:rsidP="00545CF9">
      <w:pPr>
        <w:spacing w:after="120" w:line="360" w:lineRule="auto"/>
        <w:ind w:left="426" w:hanging="426"/>
        <w:rPr>
          <w:sz w:val="24"/>
          <w:shd w:val="clear" w:color="auto" w:fill="FFFFFF"/>
        </w:rPr>
      </w:pPr>
      <w:r>
        <w:rPr>
          <w:sz w:val="24"/>
          <w:shd w:val="clear" w:color="auto" w:fill="FFFFFF"/>
        </w:rPr>
        <w:t>1. Parastie siltuma zudumi: caur ēkas konstrukcijas galvenajiem elementiem (jumts, sienas, logi un grīda). Reizinot konstrukcijas U-vērtību (W/m</w:t>
      </w:r>
      <w:r>
        <w:rPr>
          <w:sz w:val="24"/>
          <w:shd w:val="clear" w:color="auto" w:fill="FFFFFF"/>
          <w:vertAlign w:val="superscript"/>
        </w:rPr>
        <w:t>2</w:t>
      </w:r>
      <w:r>
        <w:rPr>
          <w:sz w:val="24"/>
          <w:shd w:val="clear" w:color="auto" w:fill="FFFFFF"/>
        </w:rPr>
        <w:t>K) ar šīs konstrukcijas laukumu, var aprēķināt siltuma zudumus (W/K).</w:t>
      </w:r>
    </w:p>
    <w:p w14:paraId="132C433E" w14:textId="3BC94C63" w:rsidR="00545CF9" w:rsidRPr="00545CF9" w:rsidRDefault="00545CF9" w:rsidP="00545CF9">
      <w:pPr>
        <w:spacing w:after="120" w:line="360" w:lineRule="auto"/>
        <w:ind w:left="426" w:hanging="426"/>
        <w:rPr>
          <w:sz w:val="24"/>
          <w:shd w:val="clear" w:color="auto" w:fill="FFFFFF"/>
        </w:rPr>
      </w:pPr>
      <w:r>
        <w:rPr>
          <w:sz w:val="24"/>
          <w:shd w:val="clear" w:color="auto" w:fill="FFFFFF"/>
        </w:rPr>
        <w:t>2. Termisk</w:t>
      </w:r>
      <w:r w:rsidR="00F22CF3">
        <w:rPr>
          <w:sz w:val="24"/>
          <w:shd w:val="clear" w:color="auto" w:fill="FFFFFF"/>
        </w:rPr>
        <w:t>o</w:t>
      </w:r>
      <w:r>
        <w:rPr>
          <w:sz w:val="24"/>
          <w:shd w:val="clear" w:color="auto" w:fill="FFFFFF"/>
        </w:rPr>
        <w:t xml:space="preserve"> tilt</w:t>
      </w:r>
      <w:r w:rsidR="00F22CF3">
        <w:rPr>
          <w:sz w:val="24"/>
          <w:shd w:val="clear" w:color="auto" w:fill="FFFFFF"/>
        </w:rPr>
        <w:t>u radītie</w:t>
      </w:r>
      <w:r>
        <w:rPr>
          <w:sz w:val="24"/>
          <w:shd w:val="clear" w:color="auto" w:fill="FFFFFF"/>
        </w:rPr>
        <w:t xml:space="preserve"> siltuma zudumi: caur stūriem, salaidumiem un konstrukcijas elementiem, kas iespiežas</w:t>
      </w:r>
      <w:r w:rsidR="009A0888">
        <w:rPr>
          <w:sz w:val="24"/>
          <w:shd w:val="clear" w:color="auto" w:fill="FFFFFF"/>
        </w:rPr>
        <w:t xml:space="preserve"> siltuma izolācijas slānī vai izvietoti cauri siltuma</w:t>
      </w:r>
      <w:r>
        <w:rPr>
          <w:sz w:val="24"/>
          <w:shd w:val="clear" w:color="auto" w:fill="FFFFFF"/>
        </w:rPr>
        <w:t xml:space="preserve"> izolācijas slān</w:t>
      </w:r>
      <w:r w:rsidR="009A0888">
        <w:rPr>
          <w:sz w:val="24"/>
          <w:shd w:val="clear" w:color="auto" w:fill="FFFFFF"/>
        </w:rPr>
        <w:t>im</w:t>
      </w:r>
      <w:r>
        <w:rPr>
          <w:sz w:val="24"/>
          <w:shd w:val="clear" w:color="auto" w:fill="FFFFFF"/>
        </w:rPr>
        <w:t>.</w:t>
      </w:r>
      <w:r w:rsidR="005F7C44">
        <w:rPr>
          <w:sz w:val="24"/>
          <w:shd w:val="clear" w:color="auto" w:fill="FFFFFF"/>
        </w:rPr>
        <w:t xml:space="preserve"> Šie tilti ir izveidoti ēkas projektēšanas stadijas laikā.</w:t>
      </w:r>
    </w:p>
    <w:p w14:paraId="241C5513" w14:textId="77777777" w:rsidR="00545CF9" w:rsidRPr="00545CF9" w:rsidRDefault="00545CF9" w:rsidP="00545CF9">
      <w:pPr>
        <w:spacing w:after="120" w:line="360" w:lineRule="auto"/>
        <w:rPr>
          <w:sz w:val="24"/>
          <w:shd w:val="clear" w:color="auto" w:fill="FFFFFF"/>
        </w:rPr>
      </w:pPr>
      <w:r>
        <w:rPr>
          <w:sz w:val="24"/>
          <w:shd w:val="clear" w:color="auto" w:fill="FFFFFF"/>
        </w:rPr>
        <w:t>Parastos siltuma zudumus ir salīdzinoši viegli novērst, uzliekot papildu siltumizolācijas materiāla slāni.</w:t>
      </w:r>
    </w:p>
    <w:p w14:paraId="6DF8928A" w14:textId="77777777" w:rsidR="00545CF9" w:rsidRPr="00545CF9" w:rsidRDefault="00545CF9" w:rsidP="00545CF9">
      <w:pPr>
        <w:spacing w:after="120" w:line="360" w:lineRule="auto"/>
        <w:rPr>
          <w:sz w:val="24"/>
          <w:shd w:val="clear" w:color="auto" w:fill="FFFFFF"/>
        </w:rPr>
      </w:pPr>
      <w:r>
        <w:rPr>
          <w:sz w:val="24"/>
          <w:shd w:val="clear" w:color="auto" w:fill="FFFFFF"/>
        </w:rPr>
        <w:t>Termiskais tilts rodas, ja starp materiāliem un konstrukcijas virsmām ir plaisa. Galvenie termiskie tilti ēkā atrodas pie apšuvuma un grīdas, apšuvuma un šķērssienu savienojumiem; pie apšuvumiem un jumtiem, apšuvumiem un zemām grīdām. Tie sastopami arī visās vietās, kur ir caurumi (durvis, logi, lodžijas u.c.). Tie ir strukturālie termiskie tilti. Šo termisko tiltu svarīgums ir atkarīgs no sienas vai jumta veida (izolēts vai neizolēts).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927"/>
        <w:gridCol w:w="4808"/>
      </w:tblGrid>
      <w:tr w:rsidR="00545CF9" w:rsidRPr="00545CF9" w14:paraId="04F89C91" w14:textId="77777777" w:rsidTr="009B20DE">
        <w:tc>
          <w:tcPr>
            <w:tcW w:w="3005" w:type="dxa"/>
          </w:tcPr>
          <w:p w14:paraId="741AB3C3" w14:textId="77777777" w:rsidR="00545CF9" w:rsidRPr="00545CF9" w:rsidRDefault="00545CF9" w:rsidP="00545CF9">
            <w:pPr>
              <w:spacing w:after="120" w:line="360" w:lineRule="auto"/>
              <w:rPr>
                <w:sz w:val="24"/>
                <w:shd w:val="clear" w:color="auto" w:fill="FFFFFF"/>
              </w:rPr>
            </w:pPr>
            <w:r>
              <w:rPr>
                <w:noProof/>
                <w:sz w:val="24"/>
                <w:lang w:eastAsia="lv-LV"/>
              </w:rPr>
              <w:lastRenderedPageBreak/>
              <w:drawing>
                <wp:inline distT="0" distB="0" distL="0" distR="0" wp14:anchorId="4F09076E" wp14:editId="286EDF4E">
                  <wp:extent cx="1981200" cy="1981249"/>
                  <wp:effectExtent l="0" t="0" r="0" b="0"/>
                  <wp:docPr id="30750" name="Attēls 44" descr="Termiskie t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skie tilti"/>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010809" cy="2010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F6F34F4" w14:textId="77777777" w:rsidR="00545CF9" w:rsidRPr="00545CF9" w:rsidRDefault="00545CF9" w:rsidP="00545CF9">
            <w:pPr>
              <w:spacing w:after="120" w:line="360" w:lineRule="auto"/>
              <w:rPr>
                <w:sz w:val="24"/>
                <w:shd w:val="clear" w:color="auto" w:fill="FFFFFF"/>
                <w:lang w:val="en-GB"/>
              </w:rPr>
            </w:pPr>
          </w:p>
        </w:tc>
        <w:tc>
          <w:tcPr>
            <w:tcW w:w="3006" w:type="dxa"/>
          </w:tcPr>
          <w:p w14:paraId="284F4AE3" w14:textId="77777777" w:rsidR="00545CF9" w:rsidRPr="00545CF9" w:rsidRDefault="00545CF9" w:rsidP="00545CF9">
            <w:pPr>
              <w:spacing w:after="120" w:line="360" w:lineRule="auto"/>
              <w:rPr>
                <w:sz w:val="24"/>
                <w:shd w:val="clear" w:color="auto" w:fill="FFFFFF"/>
              </w:rPr>
            </w:pPr>
            <w:r>
              <w:rPr>
                <w:noProof/>
                <w:sz w:val="24"/>
                <w:lang w:eastAsia="lv-LV"/>
              </w:rPr>
              <w:drawing>
                <wp:inline distT="0" distB="0" distL="0" distR="0" wp14:anchorId="40796CBB" wp14:editId="0D4D2105">
                  <wp:extent cx="2916452" cy="1946563"/>
                  <wp:effectExtent l="0" t="0" r="0" b="0"/>
                  <wp:docPr id="30751" name="Attēls 46" descr="Seite_7_Bil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te_7_Bild_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41643" cy="1963376"/>
                          </a:xfrm>
                          <a:prstGeom prst="rect">
                            <a:avLst/>
                          </a:prstGeom>
                          <a:noFill/>
                          <a:ln>
                            <a:noFill/>
                          </a:ln>
                        </pic:spPr>
                      </pic:pic>
                    </a:graphicData>
                  </a:graphic>
                </wp:inline>
              </w:drawing>
            </w:r>
          </w:p>
        </w:tc>
      </w:tr>
      <w:tr w:rsidR="00545CF9" w:rsidRPr="00545CF9" w14:paraId="6BD7655D" w14:textId="77777777" w:rsidTr="009B20DE">
        <w:tc>
          <w:tcPr>
            <w:tcW w:w="3005" w:type="dxa"/>
          </w:tcPr>
          <w:p w14:paraId="509B1FB2" w14:textId="77777777" w:rsidR="00545CF9" w:rsidRPr="00545CF9" w:rsidRDefault="00545CF9" w:rsidP="00545CF9">
            <w:pPr>
              <w:spacing w:after="120" w:line="360" w:lineRule="auto"/>
              <w:jc w:val="center"/>
              <w:rPr>
                <w:noProof/>
                <w:sz w:val="24"/>
              </w:rPr>
            </w:pPr>
            <w:r>
              <w:rPr>
                <w:sz w:val="24"/>
              </w:rPr>
              <w:t>A.</w:t>
            </w:r>
          </w:p>
        </w:tc>
        <w:tc>
          <w:tcPr>
            <w:tcW w:w="3006" w:type="dxa"/>
          </w:tcPr>
          <w:p w14:paraId="6A1BD244" w14:textId="77777777" w:rsidR="00545CF9" w:rsidRPr="00545CF9" w:rsidRDefault="00545CF9" w:rsidP="00545CF9">
            <w:pPr>
              <w:spacing w:after="120" w:line="360" w:lineRule="auto"/>
              <w:jc w:val="center"/>
              <w:rPr>
                <w:sz w:val="24"/>
                <w:shd w:val="clear" w:color="auto" w:fill="FFFFFF"/>
                <w:lang w:val="en-GB"/>
              </w:rPr>
            </w:pPr>
          </w:p>
        </w:tc>
        <w:tc>
          <w:tcPr>
            <w:tcW w:w="3006" w:type="dxa"/>
          </w:tcPr>
          <w:p w14:paraId="485E7C67" w14:textId="77777777" w:rsidR="00545CF9" w:rsidRPr="00545CF9" w:rsidRDefault="00545CF9" w:rsidP="00545CF9">
            <w:pPr>
              <w:spacing w:after="120" w:line="360" w:lineRule="auto"/>
              <w:jc w:val="center"/>
              <w:rPr>
                <w:noProof/>
                <w:sz w:val="24"/>
              </w:rPr>
            </w:pPr>
            <w:r>
              <w:rPr>
                <w:sz w:val="24"/>
              </w:rPr>
              <w:t>B.</w:t>
            </w:r>
          </w:p>
        </w:tc>
      </w:tr>
    </w:tbl>
    <w:p w14:paraId="41589AD8" w14:textId="77777777" w:rsidR="00545CF9" w:rsidRPr="00545CF9" w:rsidRDefault="00545CF9" w:rsidP="00545CF9">
      <w:pPr>
        <w:spacing w:after="200"/>
        <w:rPr>
          <w:i/>
          <w:iCs/>
          <w:color w:val="44546A" w:themeColor="text2"/>
          <w:sz w:val="18"/>
          <w:szCs w:val="18"/>
          <w:shd w:val="clear" w:color="auto" w:fill="FFFFFF"/>
        </w:rPr>
      </w:pPr>
      <w:r>
        <w:rPr>
          <w:i/>
          <w:color w:val="44546A" w:themeColor="text2"/>
          <w:sz w:val="18"/>
        </w:rPr>
        <w:t xml:space="preserve">Attēls 3. </w:t>
      </w:r>
      <w:r>
        <w:rPr>
          <w:i/>
          <w:color w:val="44546A" w:themeColor="text2"/>
          <w:sz w:val="18"/>
          <w:shd w:val="clear" w:color="auto" w:fill="FFFFFF"/>
        </w:rPr>
        <w:t xml:space="preserve">Termiskie tilti konstrukcijā. A. skatoties ar termisko kameru, tie atzīmēti zilā krāsā (istabas skata iekšpusē); B. fotogrāfijā redzams </w:t>
      </w:r>
      <w:bookmarkStart w:id="29" w:name="_Hlk63966435"/>
      <w:r>
        <w:rPr>
          <w:i/>
          <w:color w:val="44546A" w:themeColor="text2"/>
          <w:sz w:val="18"/>
          <w:shd w:val="clear" w:color="auto" w:fill="FFFFFF"/>
        </w:rPr>
        <w:t xml:space="preserve">pelējuma veidojums </w:t>
      </w:r>
      <w:bookmarkEnd w:id="29"/>
      <w:r>
        <w:rPr>
          <w:i/>
          <w:color w:val="44546A" w:themeColor="text2"/>
          <w:sz w:val="18"/>
          <w:shd w:val="clear" w:color="auto" w:fill="FFFFFF"/>
        </w:rPr>
        <w:t>uz betona plātnes griestiem pie iedarbībai pakļautās plātnes malas siltuma tilta. Šeit bieži veidojas kondensāts, tādēļ iekštelpu virsmas temperatūras ir zemākas.</w:t>
      </w:r>
    </w:p>
    <w:p w14:paraId="7F392642" w14:textId="77777777" w:rsidR="00545CF9" w:rsidRPr="0066514D" w:rsidRDefault="00545CF9" w:rsidP="00545CF9">
      <w:pPr>
        <w:spacing w:after="120" w:line="360" w:lineRule="auto"/>
        <w:rPr>
          <w:sz w:val="24"/>
          <w:lang w:eastAsia="lv-LV"/>
        </w:rPr>
      </w:pPr>
    </w:p>
    <w:p w14:paraId="4E7DB15B" w14:textId="2D0EA621" w:rsidR="00545CF9" w:rsidRPr="00545CF9" w:rsidRDefault="00545CF9" w:rsidP="00545CF9">
      <w:pPr>
        <w:spacing w:after="120" w:line="360" w:lineRule="auto"/>
        <w:rPr>
          <w:sz w:val="24"/>
        </w:rPr>
      </w:pPr>
      <w:r>
        <w:rPr>
          <w:sz w:val="24"/>
        </w:rPr>
        <w:t>Ēkā, kas nav pienācīgi izolēta, siltuma tilti rada salīdzinoši zemus zudumus  (parasti zem 20%), jo kopējie zudumi caur sienām un jumtu ir ļoti augsti (apmēram &gt;1W/m</w:t>
      </w:r>
      <w:r>
        <w:rPr>
          <w:sz w:val="24"/>
          <w:vertAlign w:val="superscript"/>
        </w:rPr>
        <w:t>2</w:t>
      </w:r>
      <w:r>
        <w:rPr>
          <w:sz w:val="24"/>
        </w:rPr>
        <w:t>K).</w:t>
      </w:r>
    </w:p>
    <w:p w14:paraId="4709C1CE" w14:textId="77777777" w:rsidR="00545CF9" w:rsidRPr="00545CF9" w:rsidRDefault="00545CF9" w:rsidP="00545CF9">
      <w:pPr>
        <w:spacing w:after="120" w:line="360" w:lineRule="auto"/>
        <w:rPr>
          <w:sz w:val="24"/>
        </w:rPr>
      </w:pPr>
      <w:r>
        <w:rPr>
          <w:sz w:val="24"/>
        </w:rPr>
        <w:t>Tomēr, ja sienas un jumts ir ļoti labi izolēti, siltuma tilta radīto zaudējumu proporcija paaugstinās (vairāk nekā 30%), bet vispārējie zudumi ir ļoti zemi (mazāk nekā 0,3 W/m</w:t>
      </w:r>
      <w:r>
        <w:rPr>
          <w:sz w:val="24"/>
          <w:vertAlign w:val="superscript"/>
        </w:rPr>
        <w:t>2</w:t>
      </w:r>
      <w:r>
        <w:rPr>
          <w:sz w:val="24"/>
        </w:rPr>
        <w:t>K). Tādēļ ēkās ar zemu enerģijas patēriņu ir svarīgi, lai sienām un jumtam būtu augsta siltuma pretestība, lai siltuma zudumu salaidumu vietās būtu zemi.</w:t>
      </w:r>
    </w:p>
    <w:p w14:paraId="5C5CDC31" w14:textId="77777777" w:rsidR="00545CF9" w:rsidRPr="00545CF9" w:rsidRDefault="00545CF9" w:rsidP="00545CF9">
      <w:pPr>
        <w:spacing w:after="120" w:line="360" w:lineRule="auto"/>
        <w:rPr>
          <w:b/>
          <w:bCs/>
          <w:sz w:val="24"/>
        </w:rPr>
      </w:pPr>
      <w:r>
        <w:rPr>
          <w:b/>
          <w:sz w:val="24"/>
        </w:rPr>
        <w:t>Integrēti termiskie tilti - siltumizolācijas kļūdas tiek pieļautas projektēšanas stadijā</w:t>
      </w:r>
    </w:p>
    <w:p w14:paraId="71783444" w14:textId="77777777" w:rsidR="00545CF9" w:rsidRPr="00545CF9" w:rsidRDefault="00545CF9" w:rsidP="00545CF9">
      <w:pPr>
        <w:spacing w:after="120" w:line="360" w:lineRule="auto"/>
        <w:rPr>
          <w:sz w:val="24"/>
        </w:rPr>
      </w:pPr>
      <w:r>
        <w:rPr>
          <w:sz w:val="24"/>
        </w:rPr>
        <w:t>Sienas vai grīdas gandrīz vienmēr sastāv no vairākiem komponentiem, kas ir salīmēti, saskrūvēti vai mehāniski samontēti. Ja tie nav kārtīgi izprojektēti, šīs montāžas sistēmas var veidot termiskos tiltus sistēmā, no šejienes cēlies to nosaukums - integrēti termiskie tilti.</w:t>
      </w:r>
    </w:p>
    <w:p w14:paraId="2B7A0732" w14:textId="77777777" w:rsidR="00545CF9" w:rsidRPr="00545CF9" w:rsidRDefault="00545CF9" w:rsidP="00545CF9">
      <w:pPr>
        <w:spacing w:after="120" w:line="360" w:lineRule="auto"/>
        <w:jc w:val="center"/>
        <w:rPr>
          <w:sz w:val="24"/>
        </w:rPr>
      </w:pPr>
      <w:r>
        <w:rPr>
          <w:noProof/>
          <w:sz w:val="24"/>
          <w:lang w:eastAsia="lv-LV"/>
        </w:rPr>
        <w:lastRenderedPageBreak/>
        <w:drawing>
          <wp:inline distT="0" distB="0" distL="0" distR="0" wp14:anchorId="62F8838C" wp14:editId="72DB7DAE">
            <wp:extent cx="3816927" cy="2539609"/>
            <wp:effectExtent l="0" t="0" r="0" b="0"/>
            <wp:docPr id="30752"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6016" cy="2552310"/>
                    </a:xfrm>
                    <a:prstGeom prst="rect">
                      <a:avLst/>
                    </a:prstGeom>
                  </pic:spPr>
                </pic:pic>
              </a:graphicData>
            </a:graphic>
          </wp:inline>
        </w:drawing>
      </w:r>
    </w:p>
    <w:p w14:paraId="0372D1A0" w14:textId="77777777" w:rsidR="00545CF9" w:rsidRPr="00545CF9" w:rsidRDefault="00545CF9" w:rsidP="00545CF9">
      <w:pPr>
        <w:spacing w:after="200"/>
        <w:rPr>
          <w:i/>
          <w:iCs/>
          <w:color w:val="44546A" w:themeColor="text2"/>
          <w:sz w:val="18"/>
          <w:szCs w:val="18"/>
          <w:shd w:val="clear" w:color="auto" w:fill="FFFFFF"/>
        </w:rPr>
      </w:pPr>
      <w:r>
        <w:rPr>
          <w:i/>
          <w:color w:val="44546A" w:themeColor="text2"/>
          <w:sz w:val="18"/>
        </w:rPr>
        <w:t>Attēls 4. Balkona termiskā tilta infrasarkanā skenēšana, kur temperatūras ir augstākas pie ārējās plāksnes.</w:t>
      </w:r>
    </w:p>
    <w:p w14:paraId="66E08D09" w14:textId="77777777" w:rsidR="00545CF9" w:rsidRPr="0066514D" w:rsidRDefault="00545CF9" w:rsidP="00545CF9">
      <w:pPr>
        <w:spacing w:after="120" w:line="360" w:lineRule="auto"/>
        <w:rPr>
          <w:sz w:val="24"/>
        </w:rPr>
      </w:pPr>
    </w:p>
    <w:p w14:paraId="4F8F8F06" w14:textId="77777777" w:rsidR="00545CF9" w:rsidRPr="00545CF9" w:rsidRDefault="00545CF9" w:rsidP="00545CF9">
      <w:pPr>
        <w:spacing w:after="120" w:line="360" w:lineRule="auto"/>
        <w:rPr>
          <w:b/>
          <w:bCs/>
          <w:sz w:val="24"/>
        </w:rPr>
      </w:pPr>
      <w:r>
        <w:rPr>
          <w:b/>
          <w:sz w:val="24"/>
        </w:rPr>
        <w:t>Kā rīkoties ar termiskajiem tiltiem?</w:t>
      </w:r>
    </w:p>
    <w:p w14:paraId="516EC394" w14:textId="52B60B7F" w:rsidR="00545CF9" w:rsidRPr="00545CF9" w:rsidRDefault="00545CF9" w:rsidP="00545CF9">
      <w:pPr>
        <w:spacing w:after="120" w:line="360" w:lineRule="auto"/>
        <w:rPr>
          <w:rFonts w:ascii="Arial Narrow" w:hAnsi="Arial Narrow"/>
          <w:sz w:val="24"/>
        </w:rPr>
      </w:pPr>
      <w:r>
        <w:rPr>
          <w:sz w:val="24"/>
        </w:rPr>
        <w:t xml:space="preserve">Projektēšanas līmenī obligāti jāizvēlas būvniecības procesi un </w:t>
      </w:r>
      <w:r w:rsidR="009A0888">
        <w:rPr>
          <w:sz w:val="24"/>
        </w:rPr>
        <w:t xml:space="preserve">konstrukcijas </w:t>
      </w:r>
      <w:r>
        <w:rPr>
          <w:sz w:val="24"/>
        </w:rPr>
        <w:t>, kas pēc iespējas samazina virsmas zudumus un integrē vismazākos iespējamos zudumus šo virsmu salaidumos.</w:t>
      </w:r>
      <w:r w:rsidR="009A0888">
        <w:rPr>
          <w:sz w:val="24"/>
        </w:rPr>
        <w:t xml:space="preserve"> Rekomendācija ir veidot tādas ēkas arhitektūru, kas būtu ar iespējami maz stūriem un ārējiem izvirzījumiem. </w:t>
      </w:r>
      <w:r w:rsidR="0074470B">
        <w:rPr>
          <w:sz w:val="24"/>
        </w:rPr>
        <w:t xml:space="preserve">Termisko tiltu izpētei ir radītas datorprogrammas, piemēram </w:t>
      </w:r>
      <w:r w:rsidR="006B13E5">
        <w:rPr>
          <w:sz w:val="24"/>
        </w:rPr>
        <w:t xml:space="preserve">ACCA Software radītais produkts </w:t>
      </w:r>
      <w:r w:rsidR="0074470B">
        <w:rPr>
          <w:sz w:val="24"/>
        </w:rPr>
        <w:t>TerMus Bridge.</w:t>
      </w:r>
      <w:r>
        <w:rPr>
          <w:sz w:val="24"/>
        </w:rPr>
        <w:br w:type="page"/>
      </w:r>
    </w:p>
    <w:p w14:paraId="1ABCA1BC" w14:textId="7E687342" w:rsidR="00545CF9" w:rsidRPr="00545CF9" w:rsidRDefault="0066514D" w:rsidP="00545CF9">
      <w:pPr>
        <w:numPr>
          <w:ilvl w:val="0"/>
          <w:numId w:val="2"/>
        </w:numPr>
        <w:spacing w:after="240" w:line="276" w:lineRule="auto"/>
        <w:contextualSpacing/>
        <w:outlineLvl w:val="0"/>
        <w:rPr>
          <w:rFonts w:eastAsiaTheme="majorEastAsia" w:cstheme="majorBidi"/>
          <w:b/>
          <w:bCs/>
          <w:color w:val="538135"/>
          <w:sz w:val="28"/>
          <w:szCs w:val="24"/>
        </w:rPr>
      </w:pPr>
      <w:bookmarkStart w:id="30" w:name="_Toc88072985"/>
      <w:r>
        <w:rPr>
          <w:b/>
          <w:color w:val="538135"/>
          <w:sz w:val="28"/>
        </w:rPr>
        <w:lastRenderedPageBreak/>
        <w:t>Izmantotie informācijas avoti</w:t>
      </w:r>
      <w:bookmarkEnd w:id="30"/>
    </w:p>
    <w:p w14:paraId="51956B02" w14:textId="77777777" w:rsidR="00545CF9" w:rsidRPr="00545CF9" w:rsidRDefault="00545CF9" w:rsidP="00545CF9">
      <w:pPr>
        <w:spacing w:after="120" w:line="360" w:lineRule="auto"/>
        <w:rPr>
          <w:sz w:val="24"/>
          <w:lang w:val="en-GB"/>
        </w:rPr>
      </w:pPr>
    </w:p>
    <w:p w14:paraId="6C371107" w14:textId="77777777" w:rsidR="00545CF9" w:rsidRPr="00545CF9" w:rsidRDefault="00545CF9" w:rsidP="00545CF9">
      <w:pPr>
        <w:numPr>
          <w:ilvl w:val="0"/>
          <w:numId w:val="42"/>
        </w:numPr>
        <w:spacing w:after="160" w:line="259" w:lineRule="auto"/>
        <w:contextualSpacing/>
        <w:rPr>
          <w:kern w:val="0"/>
          <w:sz w:val="24"/>
          <w:szCs w:val="24"/>
        </w:rPr>
      </w:pPr>
      <w:r>
        <w:rPr>
          <w:sz w:val="24"/>
        </w:rPr>
        <w:t>Steico Steico.com</w:t>
      </w:r>
    </w:p>
    <w:p w14:paraId="17952990" w14:textId="5F26DCD7" w:rsidR="00545CF9" w:rsidRPr="00545CF9" w:rsidRDefault="00545CF9" w:rsidP="00545CF9">
      <w:pPr>
        <w:numPr>
          <w:ilvl w:val="0"/>
          <w:numId w:val="42"/>
        </w:numPr>
        <w:spacing w:after="160" w:line="259" w:lineRule="auto"/>
        <w:contextualSpacing/>
        <w:rPr>
          <w:kern w:val="0"/>
          <w:sz w:val="24"/>
          <w:szCs w:val="24"/>
        </w:rPr>
      </w:pPr>
      <w:r>
        <w:rPr>
          <w:sz w:val="24"/>
        </w:rPr>
        <w:t xml:space="preserve">Benjamin Durakovic, Gökhan Yildiz, Mohamed E Yahia (2020) Comparative Performance Evaluation of Conventional and Renewable Thermal Insulation Materials Used in Building Envelope. ISSN 1330-3651 (Print), ISSN 1848-6339 (Online). Accs: </w:t>
      </w:r>
      <w:hyperlink r:id="rId29" w:history="1">
        <w:r>
          <w:rPr>
            <w:i/>
            <w:color w:val="0563C1" w:themeColor="hyperlink"/>
            <w:sz w:val="24"/>
            <w:u w:val="single"/>
          </w:rPr>
          <w:t>https://hrcak.srce.hr/file/340548</w:t>
        </w:r>
      </w:hyperlink>
      <w:r>
        <w:rPr>
          <w:sz w:val="24"/>
        </w:rPr>
        <w:t xml:space="preserve"> DOI: </w:t>
      </w:r>
      <w:hyperlink r:id="rId30" w:history="1">
        <w:r>
          <w:rPr>
            <w:i/>
            <w:color w:val="0563C1" w:themeColor="hyperlink"/>
            <w:sz w:val="24"/>
            <w:u w:val="single"/>
          </w:rPr>
          <w:t>https://doi.org/10.17559/TV-20171228212943</w:t>
        </w:r>
      </w:hyperlink>
    </w:p>
    <w:p w14:paraId="50684211" w14:textId="70F3104D" w:rsidR="00545CF9" w:rsidRPr="00545CF9" w:rsidRDefault="00545CF9" w:rsidP="00545CF9">
      <w:pPr>
        <w:numPr>
          <w:ilvl w:val="0"/>
          <w:numId w:val="42"/>
        </w:numPr>
        <w:spacing w:after="160" w:line="259" w:lineRule="auto"/>
        <w:contextualSpacing/>
        <w:rPr>
          <w:kern w:val="0"/>
          <w:sz w:val="24"/>
          <w:szCs w:val="24"/>
        </w:rPr>
      </w:pPr>
      <w:r>
        <w:rPr>
          <w:sz w:val="24"/>
        </w:rPr>
        <w:t xml:space="preserve">Climat technology centre &amp; network (2021) Building envelope thermal insulation. Accs. </w:t>
      </w:r>
      <w:hyperlink r:id="rId31" w:history="1">
        <w:r>
          <w:rPr>
            <w:color w:val="0563C1" w:themeColor="hyperlink"/>
            <w:sz w:val="24"/>
            <w:u w:val="single"/>
          </w:rPr>
          <w:t>https://www.ctc-n.org/technologies/building-envelope-thermal-insulation</w:t>
        </w:r>
      </w:hyperlink>
    </w:p>
    <w:p w14:paraId="4ABB6E53" w14:textId="37C53EE7" w:rsidR="00545CF9" w:rsidRPr="00545CF9" w:rsidRDefault="00545CF9" w:rsidP="00545CF9">
      <w:pPr>
        <w:numPr>
          <w:ilvl w:val="0"/>
          <w:numId w:val="42"/>
        </w:numPr>
        <w:spacing w:after="160" w:line="259" w:lineRule="auto"/>
        <w:contextualSpacing/>
        <w:rPr>
          <w:kern w:val="0"/>
          <w:sz w:val="24"/>
          <w:szCs w:val="24"/>
        </w:rPr>
      </w:pPr>
      <w:r>
        <w:rPr>
          <w:sz w:val="24"/>
        </w:rPr>
        <w:t xml:space="preserve">Energy gov (2020) Types of Insulation. Accs. </w:t>
      </w:r>
      <w:hyperlink r:id="rId32" w:history="1">
        <w:r>
          <w:rPr>
            <w:color w:val="0563C1" w:themeColor="hyperlink"/>
            <w:sz w:val="24"/>
            <w:u w:val="single"/>
          </w:rPr>
          <w:t>https://www.energy.gov/energysaver/weatherize/insulation/types-insulation</w:t>
        </w:r>
      </w:hyperlink>
    </w:p>
    <w:p w14:paraId="1384526D" w14:textId="250AF12C" w:rsidR="00545CF9" w:rsidRPr="00545CF9" w:rsidRDefault="00545CF9" w:rsidP="00545CF9">
      <w:pPr>
        <w:numPr>
          <w:ilvl w:val="0"/>
          <w:numId w:val="42"/>
        </w:numPr>
        <w:spacing w:after="160" w:line="259" w:lineRule="auto"/>
        <w:contextualSpacing/>
        <w:rPr>
          <w:kern w:val="0"/>
          <w:sz w:val="24"/>
          <w:szCs w:val="24"/>
        </w:rPr>
      </w:pPr>
      <w:r>
        <w:rPr>
          <w:sz w:val="24"/>
        </w:rPr>
        <w:t xml:space="preserve">Ing dep (2017) Termiskie tilti (Thermal bridges). In Latvian. Accs. </w:t>
      </w:r>
      <w:hyperlink r:id="rId33" w:history="1">
        <w:r>
          <w:rPr>
            <w:color w:val="0563C1" w:themeColor="hyperlink"/>
            <w:sz w:val="24"/>
            <w:u w:val="single"/>
          </w:rPr>
          <w:t>http://www.ingdep.lv/lv/termiskie-tilti</w:t>
        </w:r>
      </w:hyperlink>
    </w:p>
    <w:p w14:paraId="565AE521" w14:textId="2FD2E2E0" w:rsidR="00545CF9" w:rsidRPr="00545CF9" w:rsidRDefault="00545CF9" w:rsidP="00545CF9">
      <w:pPr>
        <w:numPr>
          <w:ilvl w:val="0"/>
          <w:numId w:val="42"/>
        </w:numPr>
        <w:spacing w:after="160" w:line="259" w:lineRule="auto"/>
        <w:contextualSpacing/>
        <w:rPr>
          <w:kern w:val="0"/>
          <w:sz w:val="24"/>
          <w:szCs w:val="24"/>
        </w:rPr>
      </w:pPr>
      <w:r>
        <w:rPr>
          <w:sz w:val="24"/>
        </w:rPr>
        <w:t xml:space="preserve">Saint Gobain Isover (2020) What is a termal bridge? Accs. </w:t>
      </w:r>
      <w:hyperlink r:id="rId34" w:history="1">
        <w:r>
          <w:rPr>
            <w:color w:val="0563C1" w:themeColor="hyperlink"/>
            <w:sz w:val="24"/>
            <w:u w:val="single"/>
          </w:rPr>
          <w:t>https://www.isover.com/what-thermal-bridge</w:t>
        </w:r>
      </w:hyperlink>
    </w:p>
    <w:p w14:paraId="78151267" w14:textId="77777777" w:rsidR="00545CF9" w:rsidRPr="00545CF9" w:rsidRDefault="00545CF9" w:rsidP="00545CF9">
      <w:pPr>
        <w:numPr>
          <w:ilvl w:val="0"/>
          <w:numId w:val="42"/>
        </w:numPr>
        <w:spacing w:after="160" w:line="259" w:lineRule="auto"/>
        <w:contextualSpacing/>
        <w:rPr>
          <w:kern w:val="0"/>
          <w:sz w:val="24"/>
          <w:szCs w:val="24"/>
        </w:rPr>
      </w:pPr>
      <w:r>
        <w:rPr>
          <w:i/>
          <w:sz w:val="22"/>
        </w:rPr>
        <w:t>ASHRAE (2013) Handbook: Fundamentals, I-P Edition ISBN 978-1-936504-46-6 or ISSN 1523-7230</w:t>
      </w:r>
    </w:p>
    <w:p w14:paraId="5B6FFD71" w14:textId="48568690" w:rsidR="00545CF9" w:rsidRPr="00545CF9" w:rsidRDefault="00545CF9" w:rsidP="00545CF9">
      <w:pPr>
        <w:numPr>
          <w:ilvl w:val="0"/>
          <w:numId w:val="42"/>
        </w:numPr>
        <w:spacing w:after="160" w:line="259" w:lineRule="auto"/>
        <w:contextualSpacing/>
        <w:rPr>
          <w:kern w:val="0"/>
          <w:sz w:val="24"/>
          <w:szCs w:val="24"/>
        </w:rPr>
      </w:pPr>
      <w:r>
        <w:rPr>
          <w:sz w:val="22"/>
        </w:rPr>
        <w:t xml:space="preserve">Engineering tool box. Thermal Conductivity of some selected Materials and Gases. Accs. </w:t>
      </w:r>
      <w:hyperlink r:id="rId35" w:history="1">
        <w:r>
          <w:rPr>
            <w:color w:val="0563C1" w:themeColor="hyperlink"/>
            <w:sz w:val="22"/>
            <w:u w:val="single"/>
          </w:rPr>
          <w:t>https://www.engineeringtoolbox.com/thermal-conductivity-d_429.html</w:t>
        </w:r>
      </w:hyperlink>
    </w:p>
    <w:p w14:paraId="725AB3FC" w14:textId="3A751E53" w:rsidR="00545CF9" w:rsidRPr="00545CF9" w:rsidRDefault="00545CF9" w:rsidP="00545CF9">
      <w:pPr>
        <w:numPr>
          <w:ilvl w:val="0"/>
          <w:numId w:val="42"/>
        </w:numPr>
        <w:spacing w:after="160" w:line="259" w:lineRule="auto"/>
        <w:contextualSpacing/>
        <w:rPr>
          <w:kern w:val="0"/>
          <w:sz w:val="24"/>
          <w:szCs w:val="24"/>
        </w:rPr>
      </w:pPr>
      <w:r>
        <w:rPr>
          <w:sz w:val="22"/>
        </w:rPr>
        <w:t xml:space="preserve">Passipedia (2019) Heating load in Passive Houses. Accs. </w:t>
      </w:r>
      <w:hyperlink r:id="rId36" w:history="1">
        <w:r>
          <w:rPr>
            <w:color w:val="0563C1" w:themeColor="hyperlink"/>
            <w:sz w:val="22"/>
            <w:u w:val="single"/>
          </w:rPr>
          <w:t>https://www.passipedia.org/basics/building_physics_-_basics/heating_load</w:t>
        </w:r>
      </w:hyperlink>
    </w:p>
    <w:p w14:paraId="1CB7C5E2" w14:textId="77777777" w:rsidR="00545CF9" w:rsidRPr="00545CF9" w:rsidRDefault="00545CF9" w:rsidP="00545CF9">
      <w:pPr>
        <w:numPr>
          <w:ilvl w:val="0"/>
          <w:numId w:val="42"/>
        </w:numPr>
        <w:spacing w:after="160" w:line="259" w:lineRule="auto"/>
        <w:ind w:left="709" w:hanging="425"/>
        <w:contextualSpacing/>
        <w:rPr>
          <w:kern w:val="0"/>
          <w:sz w:val="24"/>
          <w:szCs w:val="24"/>
        </w:rPr>
      </w:pPr>
      <w:r>
        <w:rPr>
          <w:sz w:val="22"/>
        </w:rPr>
        <w:t>Dylewski R. and Adamczyk J. (2011) Economic and environmental benefits of thermal insulation of building external walls. Building and Environment, Vol.46, Issue 12, December 2011, Pages 2615-2623</w:t>
      </w:r>
    </w:p>
    <w:p w14:paraId="512F21FA" w14:textId="1F6E8E9F" w:rsidR="00545CF9" w:rsidRPr="0066514D" w:rsidRDefault="00545CF9" w:rsidP="00545CF9">
      <w:pPr>
        <w:numPr>
          <w:ilvl w:val="0"/>
          <w:numId w:val="42"/>
        </w:numPr>
        <w:spacing w:after="160" w:line="259" w:lineRule="auto"/>
        <w:ind w:left="709" w:hanging="425"/>
        <w:contextualSpacing/>
        <w:rPr>
          <w:kern w:val="0"/>
          <w:sz w:val="24"/>
          <w:szCs w:val="24"/>
        </w:rPr>
      </w:pPr>
      <w:r>
        <w:rPr>
          <w:sz w:val="22"/>
        </w:rPr>
        <w:t xml:space="preserve">Building energy rating Ireland (2011) BER Certs. Accs. </w:t>
      </w:r>
      <w:hyperlink r:id="rId37" w:history="1">
        <w:r w:rsidR="0074470B" w:rsidRPr="004E39DE">
          <w:rPr>
            <w:rStyle w:val="Hyperlink"/>
            <w:sz w:val="22"/>
          </w:rPr>
          <w:t>http://www.buildingenergyireland.ie/BERCerts.htm</w:t>
        </w:r>
      </w:hyperlink>
    </w:p>
    <w:p w14:paraId="1F6B5542" w14:textId="5D23A52C" w:rsidR="0074470B" w:rsidRPr="00BE0E23" w:rsidRDefault="006B13E5" w:rsidP="0074470B">
      <w:pPr>
        <w:pStyle w:val="ListParagraph"/>
        <w:numPr>
          <w:ilvl w:val="0"/>
          <w:numId w:val="42"/>
        </w:numPr>
        <w:rPr>
          <w:sz w:val="24"/>
          <w:szCs w:val="24"/>
          <w:lang w:val="en-GB"/>
        </w:rPr>
      </w:pPr>
      <w:r>
        <w:rPr>
          <w:sz w:val="24"/>
          <w:szCs w:val="24"/>
          <w:lang w:val="en-GB"/>
        </w:rPr>
        <w:t xml:space="preserve">ACCA Software. </w:t>
      </w:r>
      <w:r w:rsidR="0074470B">
        <w:rPr>
          <w:sz w:val="24"/>
          <w:szCs w:val="24"/>
          <w:lang w:val="en-GB"/>
        </w:rPr>
        <w:t xml:space="preserve">TerMus Bridge,. Accs: </w:t>
      </w:r>
      <w:r w:rsidR="0074470B" w:rsidRPr="0074470B">
        <w:rPr>
          <w:sz w:val="24"/>
          <w:szCs w:val="24"/>
          <w:lang w:val="en-GB"/>
        </w:rPr>
        <w:t>https://www.accasoftware.com/en/trial/termus-bridge</w:t>
      </w:r>
    </w:p>
    <w:p w14:paraId="2E78ECF2" w14:textId="77777777" w:rsidR="0074470B" w:rsidRPr="00545CF9" w:rsidRDefault="0074470B" w:rsidP="0066514D">
      <w:pPr>
        <w:spacing w:after="160" w:line="259" w:lineRule="auto"/>
        <w:ind w:left="709"/>
        <w:contextualSpacing/>
        <w:rPr>
          <w:kern w:val="0"/>
          <w:sz w:val="24"/>
          <w:szCs w:val="24"/>
        </w:rPr>
      </w:pPr>
    </w:p>
    <w:p w14:paraId="1E96A7F4" w14:textId="77777777" w:rsidR="00545CF9" w:rsidRPr="00545CF9" w:rsidRDefault="00545CF9" w:rsidP="00545CF9">
      <w:pPr>
        <w:spacing w:after="120" w:line="360" w:lineRule="auto"/>
        <w:ind w:left="360"/>
        <w:rPr>
          <w:sz w:val="24"/>
          <w:szCs w:val="24"/>
          <w:lang w:val="en-GB"/>
        </w:rPr>
      </w:pPr>
    </w:p>
    <w:p w14:paraId="14B606DF" w14:textId="77777777" w:rsidR="00545CF9" w:rsidRPr="00545CF9" w:rsidRDefault="00545CF9" w:rsidP="00545CF9">
      <w:pPr>
        <w:spacing w:after="120" w:line="360" w:lineRule="auto"/>
        <w:rPr>
          <w:sz w:val="24"/>
          <w:lang w:val="en-GB"/>
        </w:rPr>
      </w:pPr>
    </w:p>
    <w:bookmarkEnd w:id="6"/>
    <w:p w14:paraId="26325A93" w14:textId="77777777" w:rsidR="00545CF9" w:rsidRPr="00545CF9" w:rsidRDefault="00545CF9" w:rsidP="00545CF9">
      <w:pPr>
        <w:spacing w:after="120" w:line="360" w:lineRule="auto"/>
        <w:rPr>
          <w:sz w:val="24"/>
          <w:lang w:val="en-GB"/>
        </w:rPr>
      </w:pPr>
    </w:p>
    <w:sectPr w:rsidR="00545CF9" w:rsidRPr="00545CF9" w:rsidSect="009F76F0">
      <w:headerReference w:type="default" r:id="rId38"/>
      <w:footerReference w:type="default" r:id="rId39"/>
      <w:footerReference w:type="first" r:id="rId40"/>
      <w:type w:val="continuous"/>
      <w:pgSz w:w="11907" w:h="16839" w:code="9"/>
      <w:pgMar w:top="238" w:right="1418" w:bottom="284" w:left="1418"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Author" w:initials="A">
    <w:p w14:paraId="1635BE83" w14:textId="4F16672E" w:rsidR="00495851" w:rsidRDefault="00495851">
      <w:pPr>
        <w:pStyle w:val="CommentText"/>
      </w:pPr>
      <w:r>
        <w:rPr>
          <w:rStyle w:val="CommentReference"/>
        </w:rPr>
        <w:annotationRef/>
      </w:r>
      <w:r>
        <w:t>Vai labāk nav lietot “Ievads”?</w:t>
      </w:r>
    </w:p>
  </w:comment>
  <w:comment w:id="20" w:author="Author" w:initials="A">
    <w:p w14:paraId="28294C1E" w14:textId="2DF24F38" w:rsidR="005C131F" w:rsidRDefault="005C131F">
      <w:pPr>
        <w:pStyle w:val="CommentText"/>
      </w:pPr>
      <w:r>
        <w:rPr>
          <w:rStyle w:val="CommentReference"/>
        </w:rPr>
        <w:annotationRef/>
      </w:r>
      <w:r>
        <w:t xml:space="preserve">Vai angliskos terminus nevajadzētu likt </w:t>
      </w:r>
      <w:r w:rsidRPr="005C131F">
        <w:rPr>
          <w:i/>
          <w:iCs/>
        </w:rPr>
        <w:t>slīprakstā</w:t>
      </w:r>
      <w:r>
        <w:t>?</w:t>
      </w:r>
    </w:p>
  </w:comment>
  <w:comment w:id="23" w:author="Author" w:initials="A">
    <w:p w14:paraId="60AA1F31" w14:textId="56A8D688" w:rsidR="006F5C68" w:rsidRDefault="006F5C68">
      <w:pPr>
        <w:pStyle w:val="CommentText"/>
      </w:pPr>
      <w:r>
        <w:rPr>
          <w:rStyle w:val="CommentReference"/>
        </w:rPr>
        <w:annotationRef/>
      </w:r>
      <w:r>
        <w:t>Decimāldaļas atdalām ar “,” vai “.”. Tas arī jānočeko visos mācību materiālos.</w:t>
      </w:r>
    </w:p>
  </w:comment>
  <w:comment w:id="24" w:author="Author" w:initials="A">
    <w:p w14:paraId="5D4FF49B" w14:textId="1182C41C" w:rsidR="006F5C68" w:rsidRDefault="006F5C68">
      <w:pPr>
        <w:pStyle w:val="CommentText"/>
      </w:pPr>
      <w:r>
        <w:rPr>
          <w:rStyle w:val="CommentReference"/>
        </w:rPr>
        <w:annotationRef/>
      </w:r>
      <w:r>
        <w:t xml:space="preserve">Jāpievērš uzmanība indeksam visos mācību materiālos! Reizēm auģšā, reizēm apakšā, reizēm mazāks fonts.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5BE83" w15:done="0"/>
  <w15:commentEx w15:paraId="28294C1E" w15:done="0"/>
  <w15:commentEx w15:paraId="60AA1F31" w15:done="0"/>
  <w15:commentEx w15:paraId="5D4FF4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35BE83" w16cid:durableId="24C60488"/>
  <w16cid:commentId w16cid:paraId="28294C1E" w16cid:durableId="24C618D4"/>
  <w16cid:commentId w16cid:paraId="60AA1F31" w16cid:durableId="24C61A4B"/>
  <w16cid:commentId w16cid:paraId="5D4FF49B" w16cid:durableId="24C61A0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20A4D" w14:textId="77777777" w:rsidR="00C87286" w:rsidRDefault="00C87286" w:rsidP="00D45945">
      <w:r>
        <w:separator/>
      </w:r>
    </w:p>
  </w:endnote>
  <w:endnote w:type="continuationSeparator" w:id="0">
    <w:p w14:paraId="20390521" w14:textId="77777777" w:rsidR="00C87286" w:rsidRDefault="00C87286" w:rsidP="00D45945">
      <w:r>
        <w:continuationSeparator/>
      </w:r>
    </w:p>
  </w:endnote>
  <w:endnote w:type="continuationNotice" w:id="1">
    <w:p w14:paraId="2F7E64C6" w14:textId="77777777" w:rsidR="00C87286" w:rsidRDefault="00C87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w:altName w:val="Arial"/>
    <w:charset w:val="00"/>
    <w:family w:val="swiss"/>
    <w:pitch w:val="variable"/>
    <w:sig w:usb0="E00002FF" w:usb1="4000001F" w:usb2="08000029"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46137"/>
      <w:docPartObj>
        <w:docPartGallery w:val="Page Numbers (Bottom of Page)"/>
        <w:docPartUnique/>
      </w:docPartObj>
    </w:sdtPr>
    <w:sdtEndPr>
      <w:rPr>
        <w:color w:val="7F7F7F" w:themeColor="background1" w:themeShade="7F"/>
        <w:spacing w:val="60"/>
      </w:rPr>
    </w:sdtEndPr>
    <w:sdtContent>
      <w:p w14:paraId="75DB00E9" w14:textId="25FEE6B1" w:rsidR="002A2E10" w:rsidRDefault="002A2E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2704A">
          <w:rPr>
            <w:noProof/>
          </w:rPr>
          <w:t>1</w:t>
        </w:r>
        <w:r>
          <w:fldChar w:fldCharType="end"/>
        </w:r>
        <w:r>
          <w:t xml:space="preserve"> | </w:t>
        </w:r>
        <w:r>
          <w:rPr>
            <w:color w:val="7F7F7F" w:themeColor="background1" w:themeShade="7F"/>
          </w:rPr>
          <w:t>lapa</w:t>
        </w:r>
      </w:p>
    </w:sdtContent>
  </w:sdt>
  <w:p w14:paraId="6AD822C8" w14:textId="77777777" w:rsidR="002A2E10" w:rsidRDefault="002A2E10"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58721" w14:textId="62223992" w:rsidR="00736A8F" w:rsidRDefault="00736A8F">
    <w:pPr>
      <w:pStyle w:val="Footer"/>
    </w:pPr>
    <w:r>
      <w:rPr>
        <w:rFonts w:ascii="Arial Narrow" w:hAnsi="Arial Narrow"/>
        <w:noProof/>
        <w:sz w:val="24"/>
        <w:lang w:eastAsia="lv-LV"/>
      </w:rPr>
      <w:drawing>
        <wp:anchor distT="0" distB="0" distL="114300" distR="114300" simplePos="0" relativeHeight="251677700" behindDoc="0" locked="0" layoutInCell="1" allowOverlap="1" wp14:anchorId="6E39D935" wp14:editId="0D7BF44F">
          <wp:simplePos x="0" y="0"/>
          <wp:positionH relativeFrom="margin">
            <wp:posOffset>4343400</wp:posOffset>
          </wp:positionH>
          <wp:positionV relativeFrom="page">
            <wp:posOffset>9794875</wp:posOffset>
          </wp:positionV>
          <wp:extent cx="2032000" cy="609600"/>
          <wp:effectExtent l="0" t="0" r="635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5652" behindDoc="0" locked="0" layoutInCell="1" allowOverlap="1" wp14:anchorId="1E51B5F4" wp14:editId="48239230">
          <wp:simplePos x="0" y="0"/>
          <wp:positionH relativeFrom="margin">
            <wp:posOffset>-314325</wp:posOffset>
          </wp:positionH>
          <wp:positionV relativeFrom="paragraph">
            <wp:posOffset>-445770</wp:posOffset>
          </wp:positionV>
          <wp:extent cx="720725" cy="92138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F5909" w14:textId="77777777" w:rsidR="00C87286" w:rsidRDefault="00C87286" w:rsidP="00D45945">
      <w:r>
        <w:separator/>
      </w:r>
    </w:p>
  </w:footnote>
  <w:footnote w:type="continuationSeparator" w:id="0">
    <w:p w14:paraId="01AFC930" w14:textId="77777777" w:rsidR="00C87286" w:rsidRDefault="00C87286" w:rsidP="00D45945">
      <w:r>
        <w:continuationSeparator/>
      </w:r>
    </w:p>
  </w:footnote>
  <w:footnote w:type="continuationNotice" w:id="1">
    <w:p w14:paraId="77D0BA7D" w14:textId="77777777" w:rsidR="00C87286" w:rsidRDefault="00C8728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0934C" w14:textId="061BA908" w:rsidR="002A2E10" w:rsidRDefault="00DE24CF" w:rsidP="0002165B">
    <w:pPr>
      <w:pStyle w:val="Header"/>
      <w:tabs>
        <w:tab w:val="left" w:pos="2355"/>
        <w:tab w:val="right" w:pos="8460"/>
      </w:tabs>
      <w:ind w:left="-1418"/>
      <w:jc w:val="left"/>
    </w:pPr>
    <w:r>
      <w:rPr>
        <w:noProof/>
        <w:lang w:eastAsia="lv-LV"/>
      </w:rPr>
      <mc:AlternateContent>
        <mc:Choice Requires="wpg">
          <w:drawing>
            <wp:anchor distT="0" distB="0" distL="114300" distR="114300" simplePos="0" relativeHeight="251672580" behindDoc="1" locked="0" layoutInCell="1" allowOverlap="1" wp14:anchorId="52A9D5F9" wp14:editId="0BE8A06E">
              <wp:simplePos x="0" y="0"/>
              <wp:positionH relativeFrom="margin">
                <wp:posOffset>-2208249</wp:posOffset>
              </wp:positionH>
              <wp:positionV relativeFrom="page">
                <wp:posOffset>104464</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E18BE4" id="Group 30735" o:spid="_x0000_s1026" style="position:absolute;margin-left:-173.9pt;margin-top:8.2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" stroked="f" strokeweight="1pt">
                <v:fill r:id="rId2" o:title="" recolor="t" rotate="t" type="frame"/>
              </v:rect>
              <w10:wrap anchorx="margin" anchory="page"/>
            </v:group>
          </w:pict>
        </mc:Fallback>
      </mc:AlternateContent>
    </w:r>
    <w:r w:rsidR="002A2E10">
      <w:rPr>
        <w:b/>
        <w:noProof/>
        <w:color w:val="538135"/>
        <w:sz w:val="28"/>
        <w:lang w:eastAsia="lv-LV"/>
      </w:rPr>
      <mc:AlternateContent>
        <mc:Choice Requires="wps">
          <w:drawing>
            <wp:anchor distT="0" distB="0" distL="114300" distR="114300" simplePos="0" relativeHeight="251673604" behindDoc="0" locked="0" layoutInCell="1" allowOverlap="1" wp14:anchorId="09034D18" wp14:editId="452D3DEA">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ECB0FA"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sidR="002A2E10">
      <w:tab/>
    </w:r>
    <w:r w:rsidR="002A2E10">
      <w:tab/>
    </w:r>
  </w:p>
  <w:p w14:paraId="448FA5A6" w14:textId="43DB591B" w:rsidR="002A2E10" w:rsidRDefault="002A2E10" w:rsidP="0002165B">
    <w:pPr>
      <w:pStyle w:val="Header"/>
      <w:tabs>
        <w:tab w:val="left" w:pos="2355"/>
        <w:tab w:val="right" w:pos="8460"/>
      </w:tabs>
      <w:ind w:left="-1418"/>
      <w:jc w:val="left"/>
    </w:pPr>
  </w:p>
  <w:p w14:paraId="55D29F61" w14:textId="09E31FB0" w:rsidR="002A2E10" w:rsidRDefault="002A2E10" w:rsidP="0002165B">
    <w:pPr>
      <w:pStyle w:val="Header"/>
      <w:tabs>
        <w:tab w:val="left" w:pos="2355"/>
        <w:tab w:val="right" w:pos="8460"/>
      </w:tabs>
      <w:ind w:left="-1418"/>
      <w:jc w:val="left"/>
    </w:pPr>
  </w:p>
  <w:p w14:paraId="0C39306C" w14:textId="1C8A1AD2" w:rsidR="002A2E10" w:rsidRDefault="002A2E1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22121E"/>
    <w:multiLevelType w:val="hybridMultilevel"/>
    <w:tmpl w:val="72FC97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5F3280"/>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DE32D0"/>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F50201C"/>
    <w:multiLevelType w:val="hybridMultilevel"/>
    <w:tmpl w:val="58DECB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69C1115"/>
    <w:multiLevelType w:val="multilevel"/>
    <w:tmpl w:val="270C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04124F8"/>
    <w:multiLevelType w:val="multilevel"/>
    <w:tmpl w:val="F5DC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C393203"/>
    <w:multiLevelType w:val="hybridMultilevel"/>
    <w:tmpl w:val="D6C8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9"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66B2735"/>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78150F2"/>
    <w:multiLevelType w:val="hybridMultilevel"/>
    <w:tmpl w:val="54B07F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5077284E"/>
    <w:multiLevelType w:val="hybridMultilevel"/>
    <w:tmpl w:val="5A34E5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9B70849"/>
    <w:multiLevelType w:val="hybridMultilevel"/>
    <w:tmpl w:val="FFBEE6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D637B37"/>
    <w:multiLevelType w:val="hybridMultilevel"/>
    <w:tmpl w:val="8B501D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13E5837"/>
    <w:multiLevelType w:val="hybridMultilevel"/>
    <w:tmpl w:val="05F4CA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993023A"/>
    <w:multiLevelType w:val="hybridMultilevel"/>
    <w:tmpl w:val="B34275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15A4A70"/>
    <w:multiLevelType w:val="hybridMultilevel"/>
    <w:tmpl w:val="DF541C22"/>
    <w:lvl w:ilvl="0" w:tplc="29EEE154">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98A0726"/>
    <w:multiLevelType w:val="hybridMultilevel"/>
    <w:tmpl w:val="F808D6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num>
  <w:num w:numId="2">
    <w:abstractNumId w:val="19"/>
  </w:num>
  <w:num w:numId="3">
    <w:abstractNumId w:val="18"/>
  </w:num>
  <w:num w:numId="4">
    <w:abstractNumId w:val="7"/>
  </w:num>
  <w:num w:numId="5">
    <w:abstractNumId w:val="13"/>
  </w:num>
  <w:num w:numId="6">
    <w:abstractNumId w:val="16"/>
  </w:num>
  <w:num w:numId="7">
    <w:abstractNumId w:val="19"/>
    <w:lvlOverride w:ilvl="0">
      <w:startOverride w:val="2"/>
    </w:lvlOverride>
    <w:lvlOverride w:ilvl="1">
      <w:startOverride w:val="2"/>
    </w:lvlOverride>
    <w:lvlOverride w:ilvl="2">
      <w:startOverride w:val="3"/>
    </w:lvlOverride>
  </w:num>
  <w:num w:numId="8">
    <w:abstractNumId w:val="15"/>
  </w:num>
  <w:num w:numId="9">
    <w:abstractNumId w:val="9"/>
  </w:num>
  <w:num w:numId="10">
    <w:abstractNumId w:val="30"/>
  </w:num>
  <w:num w:numId="11">
    <w:abstractNumId w:val="36"/>
  </w:num>
  <w:num w:numId="12">
    <w:abstractNumId w:val="2"/>
  </w:num>
  <w:num w:numId="13">
    <w:abstractNumId w:val="11"/>
  </w:num>
  <w:num w:numId="14">
    <w:abstractNumId w:val="8"/>
  </w:num>
  <w:num w:numId="15">
    <w:abstractNumId w:val="22"/>
  </w:num>
  <w:num w:numId="16">
    <w:abstractNumId w:val="43"/>
  </w:num>
  <w:num w:numId="17">
    <w:abstractNumId w:val="40"/>
  </w:num>
  <w:num w:numId="18">
    <w:abstractNumId w:val="41"/>
  </w:num>
  <w:num w:numId="19">
    <w:abstractNumId w:val="37"/>
  </w:num>
  <w:num w:numId="20">
    <w:abstractNumId w:val="27"/>
  </w:num>
  <w:num w:numId="21">
    <w:abstractNumId w:val="21"/>
  </w:num>
  <w:num w:numId="22">
    <w:abstractNumId w:val="39"/>
  </w:num>
  <w:num w:numId="23">
    <w:abstractNumId w:val="20"/>
  </w:num>
  <w:num w:numId="24">
    <w:abstractNumId w:val="12"/>
  </w:num>
  <w:num w:numId="25">
    <w:abstractNumId w:val="0"/>
  </w:num>
  <w:num w:numId="26">
    <w:abstractNumId w:val="34"/>
  </w:num>
  <w:num w:numId="27">
    <w:abstractNumId w:val="19"/>
    <w:lvlOverride w:ilvl="0">
      <w:startOverride w:val="5"/>
    </w:lvlOverride>
    <w:lvlOverride w:ilvl="1">
      <w:startOverride w:val="2"/>
    </w:lvlOverride>
  </w:num>
  <w:num w:numId="28">
    <w:abstractNumId w:val="19"/>
    <w:lvlOverride w:ilvl="0">
      <w:startOverride w:val="5"/>
    </w:lvlOverride>
    <w:lvlOverride w:ilvl="1">
      <w:startOverride w:val="3"/>
    </w:lvlOverride>
  </w:num>
  <w:num w:numId="29">
    <w:abstractNumId w:val="28"/>
  </w:num>
  <w:num w:numId="30">
    <w:abstractNumId w:val="17"/>
  </w:num>
  <w:num w:numId="31">
    <w:abstractNumId w:val="1"/>
  </w:num>
  <w:num w:numId="32">
    <w:abstractNumId w:val="14"/>
  </w:num>
  <w:num w:numId="33">
    <w:abstractNumId w:val="25"/>
  </w:num>
  <w:num w:numId="34">
    <w:abstractNumId w:val="24"/>
  </w:num>
  <w:num w:numId="35">
    <w:abstractNumId w:val="4"/>
  </w:num>
  <w:num w:numId="36">
    <w:abstractNumId w:val="38"/>
  </w:num>
  <w:num w:numId="37">
    <w:abstractNumId w:val="3"/>
  </w:num>
  <w:num w:numId="38">
    <w:abstractNumId w:val="26"/>
  </w:num>
  <w:num w:numId="39">
    <w:abstractNumId w:val="33"/>
  </w:num>
  <w:num w:numId="40">
    <w:abstractNumId w:val="44"/>
  </w:num>
  <w:num w:numId="41">
    <w:abstractNumId w:val="29"/>
  </w:num>
  <w:num w:numId="42">
    <w:abstractNumId w:val="42"/>
  </w:num>
  <w:num w:numId="43">
    <w:abstractNumId w:val="23"/>
  </w:num>
  <w:num w:numId="44">
    <w:abstractNumId w:val="35"/>
  </w:num>
  <w:num w:numId="45">
    <w:abstractNumId w:val="6"/>
  </w:num>
  <w:num w:numId="46">
    <w:abstractNumId w:val="5"/>
  </w:num>
  <w:num w:numId="47">
    <w:abstractNumId w:val="32"/>
  </w:num>
  <w:num w:numId="4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43C3"/>
    <w:rsid w:val="00065B7F"/>
    <w:rsid w:val="00065FAB"/>
    <w:rsid w:val="00067201"/>
    <w:rsid w:val="00067D57"/>
    <w:rsid w:val="00070DF4"/>
    <w:rsid w:val="000717FA"/>
    <w:rsid w:val="00071EA8"/>
    <w:rsid w:val="00071F0D"/>
    <w:rsid w:val="00072630"/>
    <w:rsid w:val="00072DAA"/>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740"/>
    <w:rsid w:val="00103989"/>
    <w:rsid w:val="001072A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4E"/>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198"/>
    <w:rsid w:val="002452CE"/>
    <w:rsid w:val="00245F2C"/>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A7729"/>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04A"/>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5851"/>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CDC"/>
    <w:rsid w:val="00545CF9"/>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31F"/>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44"/>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2066"/>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14D"/>
    <w:rsid w:val="00665BBB"/>
    <w:rsid w:val="00666CF8"/>
    <w:rsid w:val="006671DB"/>
    <w:rsid w:val="00670C2C"/>
    <w:rsid w:val="00670E1C"/>
    <w:rsid w:val="00671CB6"/>
    <w:rsid w:val="00672398"/>
    <w:rsid w:val="00672BAE"/>
    <w:rsid w:val="006732CF"/>
    <w:rsid w:val="00673434"/>
    <w:rsid w:val="00674078"/>
    <w:rsid w:val="006740E8"/>
    <w:rsid w:val="0067551C"/>
    <w:rsid w:val="006755BC"/>
    <w:rsid w:val="00675780"/>
    <w:rsid w:val="006760CE"/>
    <w:rsid w:val="00676590"/>
    <w:rsid w:val="00676DC3"/>
    <w:rsid w:val="00677122"/>
    <w:rsid w:val="0067734A"/>
    <w:rsid w:val="00677A95"/>
    <w:rsid w:val="00677EC9"/>
    <w:rsid w:val="00677F60"/>
    <w:rsid w:val="00680680"/>
    <w:rsid w:val="006819EC"/>
    <w:rsid w:val="00681D49"/>
    <w:rsid w:val="00682129"/>
    <w:rsid w:val="0068484D"/>
    <w:rsid w:val="00684C37"/>
    <w:rsid w:val="00684DE8"/>
    <w:rsid w:val="00685FC5"/>
    <w:rsid w:val="0068679D"/>
    <w:rsid w:val="0068753A"/>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96E59"/>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13E5"/>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C68"/>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A8F"/>
    <w:rsid w:val="00736D67"/>
    <w:rsid w:val="007372AC"/>
    <w:rsid w:val="00737CFB"/>
    <w:rsid w:val="00737E25"/>
    <w:rsid w:val="00741DAD"/>
    <w:rsid w:val="00742289"/>
    <w:rsid w:val="0074355C"/>
    <w:rsid w:val="0074470B"/>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9D7"/>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08BC"/>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6206"/>
    <w:rsid w:val="009477E2"/>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29BC"/>
    <w:rsid w:val="00993FA7"/>
    <w:rsid w:val="0099553B"/>
    <w:rsid w:val="00995589"/>
    <w:rsid w:val="00995E23"/>
    <w:rsid w:val="009979FA"/>
    <w:rsid w:val="009A0888"/>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0AA5"/>
    <w:rsid w:val="00A02B4F"/>
    <w:rsid w:val="00A056D5"/>
    <w:rsid w:val="00A059BD"/>
    <w:rsid w:val="00A06566"/>
    <w:rsid w:val="00A06A37"/>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37F"/>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20E"/>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286"/>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4F8C"/>
    <w:rsid w:val="00CB5059"/>
    <w:rsid w:val="00CB54F1"/>
    <w:rsid w:val="00CB564F"/>
    <w:rsid w:val="00CB5939"/>
    <w:rsid w:val="00CB7B3C"/>
    <w:rsid w:val="00CC25DE"/>
    <w:rsid w:val="00CC2AEB"/>
    <w:rsid w:val="00CC2CD2"/>
    <w:rsid w:val="00CC550A"/>
    <w:rsid w:val="00CC782A"/>
    <w:rsid w:val="00CC7852"/>
    <w:rsid w:val="00CC7DE9"/>
    <w:rsid w:val="00CD01D9"/>
    <w:rsid w:val="00CD023F"/>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572A"/>
    <w:rsid w:val="00D0618C"/>
    <w:rsid w:val="00D07907"/>
    <w:rsid w:val="00D079BF"/>
    <w:rsid w:val="00D07D5C"/>
    <w:rsid w:val="00D07F03"/>
    <w:rsid w:val="00D114B6"/>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5BD"/>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5B19"/>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4CF"/>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A2"/>
    <w:rsid w:val="00E969B2"/>
    <w:rsid w:val="00E9751F"/>
    <w:rsid w:val="00E97A02"/>
    <w:rsid w:val="00E97BD7"/>
    <w:rsid w:val="00EA10BC"/>
    <w:rsid w:val="00EA21A4"/>
    <w:rsid w:val="00EA26E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1110"/>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2CF3"/>
    <w:rsid w:val="00F24D5C"/>
    <w:rsid w:val="00F25648"/>
    <w:rsid w:val="00F26895"/>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3CE7"/>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12E2"/>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A09F3"/>
    <w:pPr>
      <w:keepNext/>
      <w:keepLines/>
      <w:spacing w:line="276" w:lineRule="auto"/>
      <w:outlineLvl w:val="1"/>
    </w:pPr>
    <w:rPr>
      <w:rFonts w:eastAsiaTheme="majorEastAsia" w:cstheme="majorBidi"/>
      <w:b/>
      <w:bCs/>
      <w:caps/>
      <w:color w:val="538135"/>
      <w:sz w:val="24"/>
      <w:szCs w:val="24"/>
    </w:rPr>
  </w:style>
  <w:style w:type="paragraph" w:styleId="Heading3">
    <w:name w:val="heading 3"/>
    <w:basedOn w:val="Normal"/>
    <w:next w:val="Normal"/>
    <w:link w:val="Heading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Heading4">
    <w:name w:val="heading 4"/>
    <w:basedOn w:val="Normal"/>
    <w:next w:val="Normal"/>
    <w:link w:val="Heading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A09F3"/>
    <w:rPr>
      <w:rFonts w:ascii="Verdana" w:eastAsiaTheme="majorEastAsia" w:hAnsi="Verdana" w:cstheme="majorBidi"/>
      <w:b/>
      <w:bCs/>
      <w:caps/>
      <w:color w:val="538135"/>
      <w:kern w:val="20"/>
      <w:lang w:val="lv-LV"/>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FA5C98"/>
    <w:rPr>
      <w:rFonts w:ascii="Verdana" w:eastAsiaTheme="majorEastAsia" w:hAnsi="Verdana" w:cstheme="majorBidi"/>
      <w:b/>
      <w:color w:val="538135"/>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77F88"/>
    <w:pPr>
      <w:tabs>
        <w:tab w:val="left" w:pos="567"/>
        <w:tab w:val="right" w:leader="dot" w:pos="8931"/>
      </w:tabs>
    </w:pPr>
  </w:style>
  <w:style w:type="character" w:customStyle="1" w:styleId="Heading4Char">
    <w:name w:val="Heading 4 Char"/>
    <w:basedOn w:val="DefaultParagraphFont"/>
    <w:link w:val="Heading4"/>
    <w:uiPriority w:val="9"/>
    <w:rsid w:val="00D07F03"/>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C20558"/>
    <w:pPr>
      <w:tabs>
        <w:tab w:val="left" w:pos="426"/>
        <w:tab w:val="right" w:leader="dot" w:pos="8931"/>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character" w:styleId="CommentReference">
    <w:name w:val="annotation reference"/>
    <w:basedOn w:val="DefaultParagraphFont"/>
    <w:uiPriority w:val="99"/>
    <w:semiHidden/>
    <w:unhideWhenUsed/>
    <w:rsid w:val="00E7294B"/>
    <w:rPr>
      <w:sz w:val="16"/>
      <w:szCs w:val="16"/>
    </w:rPr>
  </w:style>
  <w:style w:type="paragraph" w:styleId="CommentText">
    <w:name w:val="annotation text"/>
    <w:basedOn w:val="Normal"/>
    <w:link w:val="CommentTextChar"/>
    <w:uiPriority w:val="99"/>
    <w:semiHidden/>
    <w:unhideWhenUsed/>
    <w:rsid w:val="00E7294B"/>
  </w:style>
  <w:style w:type="character" w:customStyle="1" w:styleId="CommentTextChar">
    <w:name w:val="Comment Text Char"/>
    <w:basedOn w:val="DefaultParagraphFont"/>
    <w:link w:val="CommentText"/>
    <w:uiPriority w:val="99"/>
    <w:semiHidden/>
    <w:rsid w:val="00E7294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E7294B"/>
    <w:rPr>
      <w:b/>
      <w:bCs/>
    </w:rPr>
  </w:style>
  <w:style w:type="character" w:customStyle="1" w:styleId="CommentSubjectChar">
    <w:name w:val="Comment Subject Char"/>
    <w:basedOn w:val="CommentTextChar"/>
    <w:link w:val="CommentSubject"/>
    <w:uiPriority w:val="99"/>
    <w:semiHidden/>
    <w:rsid w:val="00E7294B"/>
    <w:rPr>
      <w:rFonts w:ascii="Verdana" w:eastAsiaTheme="minorHAnsi" w:hAnsi="Verdana"/>
      <w:b/>
      <w:bCs/>
      <w:kern w:val="20"/>
      <w:sz w:val="20"/>
      <w:szCs w:val="20"/>
    </w:rPr>
  </w:style>
  <w:style w:type="paragraph" w:styleId="Revisio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DefaultParagraphFont"/>
    <w:rsid w:val="002A2E10"/>
  </w:style>
  <w:style w:type="character" w:customStyle="1" w:styleId="a-list-item">
    <w:name w:val="a-list-item"/>
    <w:basedOn w:val="DefaultParagraphFont"/>
    <w:rsid w:val="002A2E10"/>
  </w:style>
  <w:style w:type="numbering" w:customStyle="1" w:styleId="NoList1">
    <w:name w:val="No List1"/>
    <w:next w:val="NoList"/>
    <w:uiPriority w:val="99"/>
    <w:semiHidden/>
    <w:unhideWhenUsed/>
    <w:rsid w:val="00545CF9"/>
  </w:style>
  <w:style w:type="character" w:customStyle="1" w:styleId="Neatrisintapieminana1">
    <w:name w:val="Neatrisināta pieminēšana1"/>
    <w:basedOn w:val="DefaultParagraphFont"/>
    <w:uiPriority w:val="99"/>
    <w:semiHidden/>
    <w:unhideWhenUsed/>
    <w:rsid w:val="00545CF9"/>
    <w:rPr>
      <w:color w:val="605E5C"/>
      <w:shd w:val="clear" w:color="auto" w:fill="E1DFDD"/>
    </w:rPr>
  </w:style>
  <w:style w:type="character" w:customStyle="1" w:styleId="UnresolvedMention">
    <w:name w:val="Unresolved Mention"/>
    <w:basedOn w:val="DefaultParagraphFont"/>
    <w:uiPriority w:val="99"/>
    <w:semiHidden/>
    <w:unhideWhenUsed/>
    <w:rsid w:val="0074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energy.gov/energysaver/weatherize/insulation/types-insulation" TargetMode="External"/><Relationship Id="rId26" Type="http://schemas.openxmlformats.org/officeDocument/2006/relationships/image" Target="media/image4.jpeg"/><Relationship Id="rId39" Type="http://schemas.openxmlformats.org/officeDocument/2006/relationships/footer" Target="footer1.xml"/><Relationship Id="rId21" Type="http://schemas.openxmlformats.org/officeDocument/2006/relationships/hyperlink" Target="https://www.energy.gov/energysaver/weatherize/insulation/types-insulation" TargetMode="External"/><Relationship Id="rId34" Type="http://schemas.openxmlformats.org/officeDocument/2006/relationships/hyperlink" Target="https://www.isover.com/what-thermal-bridg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ergy.gov/energysaver/weatherize/insulation/types-insulation" TargetMode="External"/><Relationship Id="rId20" Type="http://schemas.openxmlformats.org/officeDocument/2006/relationships/hyperlink" Target="https://www.energy.gov/energysaver/weatherize/insulation/types-insulation" TargetMode="External"/><Relationship Id="rId29" Type="http://schemas.openxmlformats.org/officeDocument/2006/relationships/hyperlink" Target="https://hrcak.srce.hr/file/34054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rgy.gov/energysaver/weatherize/insulation/types-insulation" TargetMode="External"/><Relationship Id="rId32" Type="http://schemas.openxmlformats.org/officeDocument/2006/relationships/hyperlink" Target="https://www.energy.gov/energysaver/weatherize/insulation/types-insulation" TargetMode="External"/><Relationship Id="rId37" Type="http://schemas.openxmlformats.org/officeDocument/2006/relationships/hyperlink" Target="http://www.buildingenergyireland.ie/BERCerts.htm"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energy.gov/energysaver/weatherize/insulation/types-insulation" TargetMode="External"/><Relationship Id="rId28" Type="http://schemas.openxmlformats.org/officeDocument/2006/relationships/image" Target="media/image6.png"/><Relationship Id="rId36" Type="http://schemas.openxmlformats.org/officeDocument/2006/relationships/hyperlink" Target="https://www.passipedia.org/basics/building_physics_-_basics/heating_load" TargetMode="External"/><Relationship Id="rId10" Type="http://schemas.openxmlformats.org/officeDocument/2006/relationships/endnotes" Target="endnotes.xml"/><Relationship Id="rId19" Type="http://schemas.openxmlformats.org/officeDocument/2006/relationships/hyperlink" Target="https://www.energy.gov/energysaver/weatherize/insulation/types-insulation" TargetMode="External"/><Relationship Id="rId31" Type="http://schemas.openxmlformats.org/officeDocument/2006/relationships/hyperlink" Target="https://www.ctc-n.org/technologies/building-envelope-thermal-insu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www.energy.gov/energysaver/weatherize/insulation/types-insulation" TargetMode="External"/><Relationship Id="rId27" Type="http://schemas.openxmlformats.org/officeDocument/2006/relationships/image" Target="media/image5.jpeg"/><Relationship Id="rId30" Type="http://schemas.openxmlformats.org/officeDocument/2006/relationships/hyperlink" Target="https://doi.org/10.17559/TV-20171228212943" TargetMode="External"/><Relationship Id="rId35" Type="http://schemas.openxmlformats.org/officeDocument/2006/relationships/hyperlink" Target="https://www.engineeringtoolbox.com/thermal-conductivity-d_429.html" TargetMode="External"/><Relationship Id="rId43"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energy.gov/energysaver/weatherize/insulation/types-insulation" TargetMode="External"/><Relationship Id="rId25" Type="http://schemas.openxmlformats.org/officeDocument/2006/relationships/image" Target="media/image3.png"/><Relationship Id="rId33" Type="http://schemas.openxmlformats.org/officeDocument/2006/relationships/hyperlink" Target="http://www.ingdep.lv/lv/termiskie-tilti"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0D860817-36E6-46FD-A2F6-F36663A0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23817</Words>
  <Characters>13576</Characters>
  <Application>Microsoft Office Word</Application>
  <DocSecurity>0</DocSecurity>
  <Lines>113</Lines>
  <Paragraphs>74</Paragraphs>
  <ScaleCrop>false</ScaleCrop>
  <HeadingPairs>
    <vt:vector size="8" baseType="variant">
      <vt:variant>
        <vt:lpstr>Nosaukums</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37319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2021-08-17T09:27:00Z</dcterms:created>
  <dcterms:modified xsi:type="dcterms:W3CDTF">2021-11-17T18:23:00Z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