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285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07040"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C2B030B" w14:textId="77777777" w:rsidR="006F496A" w:rsidRPr="00C643E6" w:rsidRDefault="006F496A" w:rsidP="006F496A">
                            <w:pPr>
                              <w:spacing w:after="0" w:line="240" w:lineRule="auto"/>
                              <w:jc w:val="center"/>
                              <w:rPr>
                                <w:rFonts w:ascii="Noto Sans" w:eastAsia="Noto Sans" w:hAnsi="Noto Sans" w:cs="Noto Sans"/>
                                <w:b/>
                                <w:bCs/>
                                <w:color w:val="FFFFFF"/>
                                <w:kern w:val="0"/>
                                <w:sz w:val="56"/>
                                <w:szCs w:val="56"/>
                                <w:lang w:val="el-GR" w:eastAsia="en-US"/>
                              </w:rPr>
                            </w:pPr>
                            <w:bookmarkStart w:id="0" w:name="OLE_LINK3"/>
                            <w:bookmarkStart w:id="1" w:name="OLE_LINK4"/>
                            <w:bookmarkStart w:id="2" w:name="_Hlk69226584"/>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7920A72B" w14:textId="77777777" w:rsidR="006F496A" w:rsidRPr="00C643E6" w:rsidRDefault="006F496A" w:rsidP="006F496A">
                            <w:pPr>
                              <w:spacing w:after="0" w:line="240" w:lineRule="auto"/>
                              <w:jc w:val="center"/>
                              <w:rPr>
                                <w:color w:val="FFFFFF" w:themeColor="background1"/>
                                <w:sz w:val="40"/>
                                <w:szCs w:val="40"/>
                                <w:lang w:val="el-GR" w:eastAsia="en-US"/>
                              </w:rPr>
                            </w:pPr>
                            <w:bookmarkStart w:id="3" w:name="_Toc56179379"/>
                            <w:bookmarkStart w:id="4" w:name="_Toc56179417"/>
                          </w:p>
                          <w:p w14:paraId="32B59505" w14:textId="60DD689A" w:rsidR="006F496A" w:rsidRPr="00181B7E" w:rsidRDefault="006F496A" w:rsidP="006F496A">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w:t>
                            </w:r>
                            <w:r w:rsidR="00B23BE2">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3"/>
                            <w:bookmarkEnd w:id="4"/>
                            <w:r w:rsidRPr="00181B7E">
                              <w:rPr>
                                <w:color w:val="FFFFFF" w:themeColor="background1"/>
                                <w:sz w:val="44"/>
                                <w:szCs w:val="44"/>
                                <w:lang w:val="el-GR"/>
                              </w:rPr>
                              <w:t xml:space="preserve"> </w:t>
                            </w:r>
                          </w:p>
                          <w:p w14:paraId="180C3D8C" w14:textId="49DF3122" w:rsidR="004146E9" w:rsidRPr="006F496A" w:rsidRDefault="006F496A" w:rsidP="006F496A">
                            <w:pPr>
                              <w:jc w:val="center"/>
                              <w:rPr>
                                <w:color w:val="FFFFFF" w:themeColor="background1"/>
                                <w:sz w:val="44"/>
                                <w:szCs w:val="44"/>
                                <w:lang w:val="el-GR"/>
                              </w:rPr>
                            </w:pPr>
                            <w:r w:rsidRPr="006F496A">
                              <w:rPr>
                                <w:color w:val="FFFFFF" w:themeColor="background1"/>
                                <w:sz w:val="44"/>
                                <w:szCs w:val="44"/>
                              </w:rPr>
                              <w:t>Σ</w:t>
                            </w:r>
                            <w:r>
                              <w:rPr>
                                <w:color w:val="FFFFFF" w:themeColor="background1"/>
                                <w:sz w:val="44"/>
                                <w:szCs w:val="44"/>
                                <w:lang w:val="el-GR"/>
                              </w:rPr>
                              <w:t>Υ</w:t>
                            </w:r>
                            <w:r w:rsidRPr="006F496A">
                              <w:rPr>
                                <w:color w:val="FFFFFF" w:themeColor="background1"/>
                                <w:sz w:val="44"/>
                                <w:szCs w:val="44"/>
                              </w:rPr>
                              <w:t>ΝΔΕΣΜΟΙ ΚΑΙ ΣΥΓΚΟΛΛΗΤΙΚ</w:t>
                            </w:r>
                            <w:r>
                              <w:rPr>
                                <w:color w:val="FFFFFF" w:themeColor="background1"/>
                                <w:sz w:val="44"/>
                                <w:szCs w:val="44"/>
                                <w:lang w:val="el-GR"/>
                              </w:rPr>
                              <w:t>Α ΜΕΣΑ</w:t>
                            </w:r>
                            <w:bookmarkEnd w:id="0"/>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C2B030B" w14:textId="77777777" w:rsidR="006F496A" w:rsidRPr="00C643E6" w:rsidRDefault="006F496A" w:rsidP="006F496A">
                      <w:pPr>
                        <w:spacing w:after="0" w:line="240" w:lineRule="auto"/>
                        <w:jc w:val="center"/>
                        <w:rPr>
                          <w:rFonts w:ascii="Noto Sans" w:eastAsia="Noto Sans" w:hAnsi="Noto Sans" w:cs="Noto Sans"/>
                          <w:b/>
                          <w:bCs/>
                          <w:color w:val="FFFFFF"/>
                          <w:kern w:val="0"/>
                          <w:sz w:val="56"/>
                          <w:szCs w:val="56"/>
                          <w:lang w:val="el-GR" w:eastAsia="en-US"/>
                        </w:rPr>
                      </w:pPr>
                      <w:bookmarkStart w:id="5" w:name="OLE_LINK3"/>
                      <w:bookmarkStart w:id="6" w:name="OLE_LINK4"/>
                      <w:bookmarkStart w:id="7" w:name="_Hlk69226584"/>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7920A72B" w14:textId="77777777" w:rsidR="006F496A" w:rsidRPr="00C643E6" w:rsidRDefault="006F496A" w:rsidP="006F496A">
                      <w:pPr>
                        <w:spacing w:after="0" w:line="240" w:lineRule="auto"/>
                        <w:jc w:val="center"/>
                        <w:rPr>
                          <w:color w:val="FFFFFF" w:themeColor="background1"/>
                          <w:sz w:val="40"/>
                          <w:szCs w:val="40"/>
                          <w:lang w:val="el-GR" w:eastAsia="en-US"/>
                        </w:rPr>
                      </w:pPr>
                      <w:bookmarkStart w:id="8" w:name="_Toc56179379"/>
                      <w:bookmarkStart w:id="9" w:name="_Toc56179417"/>
                    </w:p>
                    <w:p w14:paraId="32B59505" w14:textId="60DD689A" w:rsidR="006F496A" w:rsidRPr="00181B7E" w:rsidRDefault="006F496A" w:rsidP="006F496A">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w:t>
                      </w:r>
                      <w:r w:rsidR="00B23BE2">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8"/>
                      <w:bookmarkEnd w:id="9"/>
                      <w:r w:rsidRPr="00181B7E">
                        <w:rPr>
                          <w:color w:val="FFFFFF" w:themeColor="background1"/>
                          <w:sz w:val="44"/>
                          <w:szCs w:val="44"/>
                          <w:lang w:val="el-GR"/>
                        </w:rPr>
                        <w:t xml:space="preserve"> </w:t>
                      </w:r>
                    </w:p>
                    <w:p w14:paraId="180C3D8C" w14:textId="49DF3122" w:rsidR="004146E9" w:rsidRPr="006F496A" w:rsidRDefault="006F496A" w:rsidP="006F496A">
                      <w:pPr>
                        <w:jc w:val="center"/>
                        <w:rPr>
                          <w:color w:val="FFFFFF" w:themeColor="background1"/>
                          <w:sz w:val="44"/>
                          <w:szCs w:val="44"/>
                          <w:lang w:val="el-GR"/>
                        </w:rPr>
                      </w:pPr>
                      <w:r w:rsidRPr="006F496A">
                        <w:rPr>
                          <w:color w:val="FFFFFF" w:themeColor="background1"/>
                          <w:sz w:val="44"/>
                          <w:szCs w:val="44"/>
                        </w:rPr>
                        <w:t>Σ</w:t>
                      </w:r>
                      <w:r>
                        <w:rPr>
                          <w:color w:val="FFFFFF" w:themeColor="background1"/>
                          <w:sz w:val="44"/>
                          <w:szCs w:val="44"/>
                          <w:lang w:val="el-GR"/>
                        </w:rPr>
                        <w:t>Υ</w:t>
                      </w:r>
                      <w:r w:rsidRPr="006F496A">
                        <w:rPr>
                          <w:color w:val="FFFFFF" w:themeColor="background1"/>
                          <w:sz w:val="44"/>
                          <w:szCs w:val="44"/>
                        </w:rPr>
                        <w:t>ΝΔΕΣΜΟΙ ΚΑΙ ΣΥΓΚΟΛΛΗΤΙΚ</w:t>
                      </w:r>
                      <w:r>
                        <w:rPr>
                          <w:color w:val="FFFFFF" w:themeColor="background1"/>
                          <w:sz w:val="44"/>
                          <w:szCs w:val="44"/>
                          <w:lang w:val="el-GR"/>
                        </w:rPr>
                        <w:t>Α ΜΕΣΑ</w:t>
                      </w:r>
                      <w:bookmarkEnd w:id="5"/>
                      <w:bookmarkEnd w:id="6"/>
                      <w:bookmarkEnd w:id="7"/>
                    </w:p>
                  </w:txbxContent>
                </v:textbox>
              </v:shape>
            </w:pict>
          </mc:Fallback>
        </mc:AlternateContent>
      </w:r>
      <w:r w:rsidR="006C11F9">
        <w:rPr>
          <w:noProof/>
          <w:lang w:val="de-AT" w:eastAsia="de-AT"/>
        </w:rPr>
        <mc:AlternateContent>
          <mc:Choice Requires="wps">
            <w:drawing>
              <wp:anchor distT="0" distB="0" distL="114300" distR="114300" simplePos="0" relativeHeight="2516080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0E71AD39" w14:textId="77777777" w:rsidR="006F496A" w:rsidRPr="00C643E6" w:rsidRDefault="006F496A" w:rsidP="006F496A">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bookmarkStart w:id="10" w:name="OLE_LINK1"/>
                            <w:bookmarkStart w:id="11" w:name="OLE_LINK2"/>
                            <w:r w:rsidRPr="00C643E6">
                              <w:rPr>
                                <w:rFonts w:ascii="Noto Sans" w:eastAsia="Noto Sans" w:hAnsi="Noto Sans" w:cs="Noto Sans"/>
                                <w:color w:val="FFFFFF"/>
                                <w:kern w:val="0"/>
                                <w:sz w:val="32"/>
                                <w:szCs w:val="22"/>
                                <w:lang w:eastAsia="en-US"/>
                              </w:rPr>
                              <w:t>UPWOOD</w:t>
                            </w:r>
                          </w:p>
                          <w:p w14:paraId="3A0F201A" w14:textId="77777777" w:rsidR="006F496A" w:rsidRPr="00C643E6" w:rsidRDefault="006F496A" w:rsidP="006F496A">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bookmarkStart w:id="12" w:name="_Hlk69226590"/>
                            <w:bookmarkStart w:id="13" w:name="OLE_LINK5"/>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bookmarkEnd w:id="10"/>
                          <w:bookmarkEnd w:id="11"/>
                          <w:p w14:paraId="1BEBB29B" w14:textId="77777777" w:rsidR="00D058B3" w:rsidRPr="006F496A" w:rsidRDefault="00D058B3">
                            <w:pPr>
                              <w:rPr>
                                <w:lang w:val="el-GR"/>
                              </w:rPr>
                            </w:pPr>
                          </w:p>
                          <w:bookmarkEnd w:id="12"/>
                          <w:bookmarkEnd w:id="13"/>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0E71AD39" w14:textId="77777777" w:rsidR="006F496A" w:rsidRPr="00C643E6" w:rsidRDefault="006F496A" w:rsidP="006F496A">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bookmarkStart w:id="14" w:name="OLE_LINK1"/>
                      <w:bookmarkStart w:id="15" w:name="OLE_LINK2"/>
                      <w:r w:rsidRPr="00C643E6">
                        <w:rPr>
                          <w:rFonts w:ascii="Noto Sans" w:eastAsia="Noto Sans" w:hAnsi="Noto Sans" w:cs="Noto Sans"/>
                          <w:color w:val="FFFFFF"/>
                          <w:kern w:val="0"/>
                          <w:sz w:val="32"/>
                          <w:szCs w:val="22"/>
                          <w:lang w:eastAsia="en-US"/>
                        </w:rPr>
                        <w:t>UPWOOD</w:t>
                      </w:r>
                    </w:p>
                    <w:p w14:paraId="3A0F201A" w14:textId="77777777" w:rsidR="006F496A" w:rsidRPr="00C643E6" w:rsidRDefault="006F496A" w:rsidP="006F496A">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bookmarkStart w:id="16" w:name="_Hlk69226590"/>
                      <w:bookmarkStart w:id="17" w:name="OLE_LINK5"/>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bookmarkEnd w:id="14"/>
                    <w:bookmarkEnd w:id="15"/>
                    <w:p w14:paraId="1BEBB29B" w14:textId="77777777" w:rsidR="00D058B3" w:rsidRPr="006F496A" w:rsidRDefault="00D058B3">
                      <w:pPr>
                        <w:rPr>
                          <w:lang w:val="el-GR"/>
                        </w:rPr>
                      </w:pPr>
                    </w:p>
                    <w:bookmarkEnd w:id="16"/>
                    <w:bookmarkEnd w:id="17"/>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14" w:name="_Toc39576256"/>
    </w:p>
    <w:p w14:paraId="09B97CC9" w14:textId="2EFC6557" w:rsidR="00AB688F" w:rsidRPr="00B92176" w:rsidRDefault="00B92176" w:rsidP="0072499E">
      <w:pPr>
        <w:rPr>
          <w:rFonts w:eastAsiaTheme="majorEastAsia" w:cstheme="majorBidi"/>
          <w:lang w:val="el-GR"/>
        </w:rPr>
      </w:pPr>
      <w:r>
        <w:rPr>
          <w:lang w:val="el-GR"/>
        </w:rPr>
        <w:lastRenderedPageBreak/>
        <w:t>Πίνακας Περιεχομένων</w:t>
      </w:r>
    </w:p>
    <w:bookmarkStart w:id="15" w:name="_Toc59125809" w:displacedByCustomXml="next"/>
    <w:bookmarkStart w:id="16" w:name="_Toc59121715" w:displacedByCustomXml="next"/>
    <w:bookmarkStart w:id="17" w:name="_Toc59104785" w:displacedByCustomXml="next"/>
    <w:sdt>
      <w:sdtPr>
        <w:rPr>
          <w:lang w:val="fi-FI"/>
        </w:rPr>
        <w:id w:val="917291519"/>
        <w:docPartObj>
          <w:docPartGallery w:val="Table of Contents"/>
          <w:docPartUnique/>
        </w:docPartObj>
      </w:sdtPr>
      <w:sdtEndPr>
        <w:rPr>
          <w:lang w:val="en-US"/>
        </w:rPr>
      </w:sdtEndPr>
      <w:sdtContent>
        <w:bookmarkEnd w:id="17" w:displacedByCustomXml="prev"/>
        <w:bookmarkEnd w:id="16" w:displacedByCustomXml="prev"/>
        <w:bookmarkEnd w:id="15" w:displacedByCustomXml="prev"/>
        <w:p w14:paraId="01886C78" w14:textId="75591E24" w:rsidR="00D66410" w:rsidRDefault="00806D15">
          <w:pPr>
            <w:pStyle w:val="TOC1"/>
            <w:rPr>
              <w:rFonts w:asciiTheme="minorHAnsi" w:eastAsiaTheme="minorEastAsia" w:hAnsiTheme="minorHAnsi"/>
              <w:noProof/>
              <w:kern w:val="0"/>
              <w:sz w:val="22"/>
              <w:szCs w:val="22"/>
              <w:lang w:val="el-GR" w:eastAsia="el-GR"/>
            </w:rPr>
          </w:pPr>
          <w:r>
            <w:fldChar w:fldCharType="begin"/>
          </w:r>
          <w:r>
            <w:instrText xml:space="preserve"> TOC \o "1-3" \h \z \u </w:instrText>
          </w:r>
          <w:r>
            <w:fldChar w:fldCharType="separate"/>
          </w:r>
          <w:hyperlink w:anchor="_Toc69208904" w:history="1">
            <w:r w:rsidR="00D66410" w:rsidRPr="008941D7">
              <w:rPr>
                <w:rStyle w:val="Hyperlink"/>
                <w:noProof/>
                <w:lang w:val="fi"/>
                <w14:scene3d>
                  <w14:camera w14:prst="orthographicFront"/>
                  <w14:lightRig w14:rig="threePt" w14:dir="t">
                    <w14:rot w14:lat="0" w14:lon="0" w14:rev="0"/>
                  </w14:lightRig>
                </w14:scene3d>
              </w:rPr>
              <w:t>1.</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Αρχικά</w:t>
            </w:r>
            <w:r w:rsidR="00D66410">
              <w:rPr>
                <w:noProof/>
                <w:webHidden/>
              </w:rPr>
              <w:tab/>
            </w:r>
            <w:r w:rsidR="00D66410">
              <w:rPr>
                <w:noProof/>
                <w:webHidden/>
              </w:rPr>
              <w:fldChar w:fldCharType="begin"/>
            </w:r>
            <w:r w:rsidR="00D66410">
              <w:rPr>
                <w:noProof/>
                <w:webHidden/>
              </w:rPr>
              <w:instrText xml:space="preserve"> PAGEREF _Toc69208904 \h </w:instrText>
            </w:r>
            <w:r w:rsidR="00D66410">
              <w:rPr>
                <w:noProof/>
                <w:webHidden/>
              </w:rPr>
            </w:r>
            <w:r w:rsidR="00D66410">
              <w:rPr>
                <w:noProof/>
                <w:webHidden/>
              </w:rPr>
              <w:fldChar w:fldCharType="separate"/>
            </w:r>
            <w:r w:rsidR="00D66410">
              <w:rPr>
                <w:noProof/>
                <w:webHidden/>
              </w:rPr>
              <w:t>2</w:t>
            </w:r>
            <w:r w:rsidR="00D66410">
              <w:rPr>
                <w:noProof/>
                <w:webHidden/>
              </w:rPr>
              <w:fldChar w:fldCharType="end"/>
            </w:r>
          </w:hyperlink>
        </w:p>
        <w:p w14:paraId="69B5DC88" w14:textId="65CA3C54" w:rsidR="00D66410" w:rsidRDefault="001A0446">
          <w:pPr>
            <w:pStyle w:val="TOC1"/>
            <w:rPr>
              <w:rFonts w:asciiTheme="minorHAnsi" w:eastAsiaTheme="minorEastAsia" w:hAnsiTheme="minorHAnsi"/>
              <w:noProof/>
              <w:kern w:val="0"/>
              <w:sz w:val="22"/>
              <w:szCs w:val="22"/>
              <w:lang w:val="el-GR" w:eastAsia="el-GR"/>
            </w:rPr>
          </w:pPr>
          <w:hyperlink w:anchor="_Toc69208905" w:history="1">
            <w:r w:rsidR="00D66410" w:rsidRPr="008941D7">
              <w:rPr>
                <w:rStyle w:val="Hyperlink"/>
                <w:noProof/>
                <w:lang w:val="fi-FI" w:eastAsia="en-US"/>
                <w14:scene3d>
                  <w14:camera w14:prst="orthographicFront"/>
                  <w14:lightRig w14:rig="threePt" w14:dir="t">
                    <w14:rot w14:lat="0" w14:lon="0" w14:rev="0"/>
                  </w14:lightRig>
                </w14:scene3d>
              </w:rPr>
              <w:t>2.</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eastAsia="en-US"/>
              </w:rPr>
              <w:t>Ξύλινες αρθρώσεις</w:t>
            </w:r>
            <w:r w:rsidR="00D66410">
              <w:rPr>
                <w:noProof/>
                <w:webHidden/>
              </w:rPr>
              <w:tab/>
            </w:r>
            <w:r w:rsidR="00D66410">
              <w:rPr>
                <w:noProof/>
                <w:webHidden/>
              </w:rPr>
              <w:fldChar w:fldCharType="begin"/>
            </w:r>
            <w:r w:rsidR="00D66410">
              <w:rPr>
                <w:noProof/>
                <w:webHidden/>
              </w:rPr>
              <w:instrText xml:space="preserve"> PAGEREF _Toc69208905 \h </w:instrText>
            </w:r>
            <w:r w:rsidR="00D66410">
              <w:rPr>
                <w:noProof/>
                <w:webHidden/>
              </w:rPr>
            </w:r>
            <w:r w:rsidR="00D66410">
              <w:rPr>
                <w:noProof/>
                <w:webHidden/>
              </w:rPr>
              <w:fldChar w:fldCharType="separate"/>
            </w:r>
            <w:r w:rsidR="00D66410">
              <w:rPr>
                <w:noProof/>
                <w:webHidden/>
              </w:rPr>
              <w:t>3</w:t>
            </w:r>
            <w:r w:rsidR="00D66410">
              <w:rPr>
                <w:noProof/>
                <w:webHidden/>
              </w:rPr>
              <w:fldChar w:fldCharType="end"/>
            </w:r>
          </w:hyperlink>
        </w:p>
        <w:p w14:paraId="00DA3C4E" w14:textId="1CF48412" w:rsidR="00D66410" w:rsidRDefault="001A0446">
          <w:pPr>
            <w:pStyle w:val="TOC1"/>
            <w:rPr>
              <w:rFonts w:asciiTheme="minorHAnsi" w:eastAsiaTheme="minorEastAsia" w:hAnsiTheme="minorHAnsi"/>
              <w:noProof/>
              <w:kern w:val="0"/>
              <w:sz w:val="22"/>
              <w:szCs w:val="22"/>
              <w:lang w:val="el-GR" w:eastAsia="el-GR"/>
            </w:rPr>
          </w:pPr>
          <w:hyperlink w:anchor="_Toc69208906" w:history="1">
            <w:r w:rsidR="00D66410" w:rsidRPr="008941D7">
              <w:rPr>
                <w:rStyle w:val="Hyperlink"/>
                <w:noProof/>
                <w:lang w:val="fi"/>
                <w14:scene3d>
                  <w14:camera w14:prst="orthographicFront"/>
                  <w14:lightRig w14:rig="threePt" w14:dir="t">
                    <w14:rot w14:lat="0" w14:lon="0" w14:rev="0"/>
                  </w14:lightRig>
                </w14:scene3d>
              </w:rPr>
              <w:t>3.</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Σύνδεσμοι</w:t>
            </w:r>
            <w:r w:rsidR="00D66410">
              <w:rPr>
                <w:noProof/>
                <w:webHidden/>
              </w:rPr>
              <w:tab/>
            </w:r>
            <w:r w:rsidR="00D66410">
              <w:rPr>
                <w:noProof/>
                <w:webHidden/>
              </w:rPr>
              <w:fldChar w:fldCharType="begin"/>
            </w:r>
            <w:r w:rsidR="00D66410">
              <w:rPr>
                <w:noProof/>
                <w:webHidden/>
              </w:rPr>
              <w:instrText xml:space="preserve"> PAGEREF _Toc69208906 \h </w:instrText>
            </w:r>
            <w:r w:rsidR="00D66410">
              <w:rPr>
                <w:noProof/>
                <w:webHidden/>
              </w:rPr>
            </w:r>
            <w:r w:rsidR="00D66410">
              <w:rPr>
                <w:noProof/>
                <w:webHidden/>
              </w:rPr>
              <w:fldChar w:fldCharType="separate"/>
            </w:r>
            <w:r w:rsidR="00D66410">
              <w:rPr>
                <w:noProof/>
                <w:webHidden/>
              </w:rPr>
              <w:t>4</w:t>
            </w:r>
            <w:r w:rsidR="00D66410">
              <w:rPr>
                <w:noProof/>
                <w:webHidden/>
              </w:rPr>
              <w:fldChar w:fldCharType="end"/>
            </w:r>
          </w:hyperlink>
        </w:p>
        <w:p w14:paraId="4F4834AE" w14:textId="13750004" w:rsidR="00D66410" w:rsidRDefault="001A0446">
          <w:pPr>
            <w:pStyle w:val="TOC1"/>
            <w:rPr>
              <w:rFonts w:asciiTheme="minorHAnsi" w:eastAsiaTheme="minorEastAsia" w:hAnsiTheme="minorHAnsi"/>
              <w:noProof/>
              <w:kern w:val="0"/>
              <w:sz w:val="22"/>
              <w:szCs w:val="22"/>
              <w:lang w:val="el-GR" w:eastAsia="el-GR"/>
            </w:rPr>
          </w:pPr>
          <w:hyperlink w:anchor="_Toc69208907" w:history="1">
            <w:r w:rsidR="00D66410" w:rsidRPr="008941D7">
              <w:rPr>
                <w:rStyle w:val="Hyperlink"/>
                <w:noProof/>
                <w14:scene3d>
                  <w14:camera w14:prst="orthographicFront"/>
                  <w14:lightRig w14:rig="threePt" w14:dir="t">
                    <w14:rot w14:lat="0" w14:lon="0" w14:rev="0"/>
                  </w14:lightRig>
                </w14:scene3d>
              </w:rPr>
              <w:t>4.</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Κόλλες</w:t>
            </w:r>
            <w:r w:rsidR="00D66410">
              <w:rPr>
                <w:noProof/>
                <w:webHidden/>
              </w:rPr>
              <w:tab/>
            </w:r>
            <w:r w:rsidR="00D66410">
              <w:rPr>
                <w:noProof/>
                <w:webHidden/>
              </w:rPr>
              <w:fldChar w:fldCharType="begin"/>
            </w:r>
            <w:r w:rsidR="00D66410">
              <w:rPr>
                <w:noProof/>
                <w:webHidden/>
              </w:rPr>
              <w:instrText xml:space="preserve"> PAGEREF _Toc69208907 \h </w:instrText>
            </w:r>
            <w:r w:rsidR="00D66410">
              <w:rPr>
                <w:noProof/>
                <w:webHidden/>
              </w:rPr>
            </w:r>
            <w:r w:rsidR="00D66410">
              <w:rPr>
                <w:noProof/>
                <w:webHidden/>
              </w:rPr>
              <w:fldChar w:fldCharType="separate"/>
            </w:r>
            <w:r w:rsidR="00D66410">
              <w:rPr>
                <w:noProof/>
                <w:webHidden/>
              </w:rPr>
              <w:t>5</w:t>
            </w:r>
            <w:r w:rsidR="00D66410">
              <w:rPr>
                <w:noProof/>
                <w:webHidden/>
              </w:rPr>
              <w:fldChar w:fldCharType="end"/>
            </w:r>
          </w:hyperlink>
        </w:p>
        <w:p w14:paraId="2019E7D5" w14:textId="79DA92CA" w:rsidR="00D66410" w:rsidRDefault="001A0446">
          <w:pPr>
            <w:pStyle w:val="TOC2"/>
            <w:tabs>
              <w:tab w:val="left" w:pos="2313"/>
            </w:tabs>
            <w:rPr>
              <w:rFonts w:asciiTheme="minorHAnsi" w:eastAsiaTheme="minorEastAsia" w:hAnsiTheme="minorHAnsi"/>
              <w:noProof/>
              <w:kern w:val="0"/>
              <w:sz w:val="22"/>
              <w:szCs w:val="22"/>
              <w:lang w:val="el-GR" w:eastAsia="el-GR"/>
            </w:rPr>
          </w:pPr>
          <w:hyperlink w:anchor="_Toc69208908" w:history="1">
            <w:r w:rsidR="00D66410" w:rsidRPr="008941D7">
              <w:rPr>
                <w:rStyle w:val="Hyperlink"/>
                <w:noProof/>
              </w:rPr>
              <w:t>4.1</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Διαφορετικές Κόλλες</w:t>
            </w:r>
            <w:r w:rsidR="00D66410">
              <w:rPr>
                <w:noProof/>
                <w:webHidden/>
              </w:rPr>
              <w:tab/>
            </w:r>
            <w:r w:rsidR="00D66410">
              <w:rPr>
                <w:noProof/>
                <w:webHidden/>
              </w:rPr>
              <w:fldChar w:fldCharType="begin"/>
            </w:r>
            <w:r w:rsidR="00D66410">
              <w:rPr>
                <w:noProof/>
                <w:webHidden/>
              </w:rPr>
              <w:instrText xml:space="preserve"> PAGEREF _Toc69208908 \h </w:instrText>
            </w:r>
            <w:r w:rsidR="00D66410">
              <w:rPr>
                <w:noProof/>
                <w:webHidden/>
              </w:rPr>
            </w:r>
            <w:r w:rsidR="00D66410">
              <w:rPr>
                <w:noProof/>
                <w:webHidden/>
              </w:rPr>
              <w:fldChar w:fldCharType="separate"/>
            </w:r>
            <w:r w:rsidR="00D66410">
              <w:rPr>
                <w:noProof/>
                <w:webHidden/>
              </w:rPr>
              <w:t>6</w:t>
            </w:r>
            <w:r w:rsidR="00D66410">
              <w:rPr>
                <w:noProof/>
                <w:webHidden/>
              </w:rPr>
              <w:fldChar w:fldCharType="end"/>
            </w:r>
          </w:hyperlink>
        </w:p>
        <w:p w14:paraId="1CDF958C" w14:textId="0BC4CBEC" w:rsidR="00D66410" w:rsidRDefault="001A0446">
          <w:pPr>
            <w:pStyle w:val="TOC2"/>
            <w:tabs>
              <w:tab w:val="left" w:pos="2313"/>
            </w:tabs>
            <w:rPr>
              <w:rFonts w:asciiTheme="minorHAnsi" w:eastAsiaTheme="minorEastAsia" w:hAnsiTheme="minorHAnsi"/>
              <w:noProof/>
              <w:kern w:val="0"/>
              <w:sz w:val="22"/>
              <w:szCs w:val="22"/>
              <w:lang w:val="el-GR" w:eastAsia="el-GR"/>
            </w:rPr>
          </w:pPr>
          <w:hyperlink w:anchor="_Toc69208909" w:history="1">
            <w:r w:rsidR="00D66410" w:rsidRPr="008941D7">
              <w:rPr>
                <w:rStyle w:val="Hyperlink"/>
                <w:noProof/>
              </w:rPr>
              <w:t>4.2</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Ραφή Συγκόλλησης</w:t>
            </w:r>
            <w:r w:rsidR="00D66410">
              <w:rPr>
                <w:noProof/>
                <w:webHidden/>
              </w:rPr>
              <w:tab/>
            </w:r>
            <w:r w:rsidR="00D66410">
              <w:rPr>
                <w:noProof/>
                <w:webHidden/>
              </w:rPr>
              <w:fldChar w:fldCharType="begin"/>
            </w:r>
            <w:r w:rsidR="00D66410">
              <w:rPr>
                <w:noProof/>
                <w:webHidden/>
              </w:rPr>
              <w:instrText xml:space="preserve"> PAGEREF _Toc69208909 \h </w:instrText>
            </w:r>
            <w:r w:rsidR="00D66410">
              <w:rPr>
                <w:noProof/>
                <w:webHidden/>
              </w:rPr>
            </w:r>
            <w:r w:rsidR="00D66410">
              <w:rPr>
                <w:noProof/>
                <w:webHidden/>
              </w:rPr>
              <w:fldChar w:fldCharType="separate"/>
            </w:r>
            <w:r w:rsidR="00D66410">
              <w:rPr>
                <w:noProof/>
                <w:webHidden/>
              </w:rPr>
              <w:t>6</w:t>
            </w:r>
            <w:r w:rsidR="00D66410">
              <w:rPr>
                <w:noProof/>
                <w:webHidden/>
              </w:rPr>
              <w:fldChar w:fldCharType="end"/>
            </w:r>
          </w:hyperlink>
        </w:p>
        <w:p w14:paraId="4878D40E" w14:textId="54754F0E" w:rsidR="00D66410" w:rsidRDefault="001A0446">
          <w:pPr>
            <w:pStyle w:val="TOC1"/>
            <w:rPr>
              <w:rFonts w:asciiTheme="minorHAnsi" w:eastAsiaTheme="minorEastAsia" w:hAnsiTheme="minorHAnsi"/>
              <w:noProof/>
              <w:kern w:val="0"/>
              <w:sz w:val="22"/>
              <w:szCs w:val="22"/>
              <w:lang w:val="el-GR" w:eastAsia="el-GR"/>
            </w:rPr>
          </w:pPr>
          <w:hyperlink w:anchor="_Toc69208910" w:history="1">
            <w:r w:rsidR="00D66410" w:rsidRPr="008941D7">
              <w:rPr>
                <w:rStyle w:val="Hyperlink"/>
                <w:noProof/>
                <w14:scene3d>
                  <w14:camera w14:prst="orthographicFront"/>
                  <w14:lightRig w14:rig="threePt" w14:dir="t">
                    <w14:rot w14:lat="0" w14:lon="0" w14:rev="0"/>
                  </w14:lightRig>
                </w14:scene3d>
              </w:rPr>
              <w:t>5.</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Άλλοι σύνδεσμοι</w:t>
            </w:r>
            <w:r w:rsidR="00D66410">
              <w:rPr>
                <w:noProof/>
                <w:webHidden/>
              </w:rPr>
              <w:tab/>
            </w:r>
            <w:r w:rsidR="00D66410">
              <w:rPr>
                <w:noProof/>
                <w:webHidden/>
              </w:rPr>
              <w:fldChar w:fldCharType="begin"/>
            </w:r>
            <w:r w:rsidR="00D66410">
              <w:rPr>
                <w:noProof/>
                <w:webHidden/>
              </w:rPr>
              <w:instrText xml:space="preserve"> PAGEREF _Toc69208910 \h </w:instrText>
            </w:r>
            <w:r w:rsidR="00D66410">
              <w:rPr>
                <w:noProof/>
                <w:webHidden/>
              </w:rPr>
            </w:r>
            <w:r w:rsidR="00D66410">
              <w:rPr>
                <w:noProof/>
                <w:webHidden/>
              </w:rPr>
              <w:fldChar w:fldCharType="separate"/>
            </w:r>
            <w:r w:rsidR="00D66410">
              <w:rPr>
                <w:noProof/>
                <w:webHidden/>
              </w:rPr>
              <w:t>7</w:t>
            </w:r>
            <w:r w:rsidR="00D66410">
              <w:rPr>
                <w:noProof/>
                <w:webHidden/>
              </w:rPr>
              <w:fldChar w:fldCharType="end"/>
            </w:r>
          </w:hyperlink>
        </w:p>
        <w:p w14:paraId="5E6BFFC4" w14:textId="1ED34636" w:rsidR="00D66410" w:rsidRDefault="001A0446">
          <w:pPr>
            <w:pStyle w:val="TOC1"/>
            <w:rPr>
              <w:rFonts w:asciiTheme="minorHAnsi" w:eastAsiaTheme="minorEastAsia" w:hAnsiTheme="minorHAnsi"/>
              <w:noProof/>
              <w:kern w:val="0"/>
              <w:sz w:val="22"/>
              <w:szCs w:val="22"/>
              <w:lang w:val="el-GR" w:eastAsia="el-GR"/>
            </w:rPr>
          </w:pPr>
          <w:hyperlink w:anchor="_Toc69208911" w:history="1">
            <w:r w:rsidR="00D66410" w:rsidRPr="008941D7">
              <w:rPr>
                <w:rStyle w:val="Hyperlink"/>
                <w:noProof/>
                <w14:scene3d>
                  <w14:camera w14:prst="orthographicFront"/>
                  <w14:lightRig w14:rig="threePt" w14:dir="t">
                    <w14:rot w14:lat="0" w14:lon="0" w14:rev="0"/>
                  </w14:lightRig>
                </w14:scene3d>
              </w:rPr>
              <w:t>6.</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Συχνές Ερωτήσεις</w:t>
            </w:r>
            <w:r w:rsidR="00D66410">
              <w:rPr>
                <w:noProof/>
                <w:webHidden/>
              </w:rPr>
              <w:tab/>
            </w:r>
            <w:r w:rsidR="00D66410">
              <w:rPr>
                <w:noProof/>
                <w:webHidden/>
              </w:rPr>
              <w:fldChar w:fldCharType="begin"/>
            </w:r>
            <w:r w:rsidR="00D66410">
              <w:rPr>
                <w:noProof/>
                <w:webHidden/>
              </w:rPr>
              <w:instrText xml:space="preserve"> PAGEREF _Toc69208911 \h </w:instrText>
            </w:r>
            <w:r w:rsidR="00D66410">
              <w:rPr>
                <w:noProof/>
                <w:webHidden/>
              </w:rPr>
            </w:r>
            <w:r w:rsidR="00D66410">
              <w:rPr>
                <w:noProof/>
                <w:webHidden/>
              </w:rPr>
              <w:fldChar w:fldCharType="separate"/>
            </w:r>
            <w:r w:rsidR="00D66410">
              <w:rPr>
                <w:noProof/>
                <w:webHidden/>
              </w:rPr>
              <w:t>9</w:t>
            </w:r>
            <w:r w:rsidR="00D66410">
              <w:rPr>
                <w:noProof/>
                <w:webHidden/>
              </w:rPr>
              <w:fldChar w:fldCharType="end"/>
            </w:r>
          </w:hyperlink>
        </w:p>
        <w:p w14:paraId="703FE482" w14:textId="48A76D43" w:rsidR="00D66410" w:rsidRDefault="001A0446">
          <w:pPr>
            <w:pStyle w:val="TOC1"/>
            <w:rPr>
              <w:rFonts w:asciiTheme="minorHAnsi" w:eastAsiaTheme="minorEastAsia" w:hAnsiTheme="minorHAnsi"/>
              <w:noProof/>
              <w:kern w:val="0"/>
              <w:sz w:val="22"/>
              <w:szCs w:val="22"/>
              <w:lang w:val="el-GR" w:eastAsia="el-GR"/>
            </w:rPr>
          </w:pPr>
          <w:hyperlink w:anchor="_Toc69208912" w:history="1">
            <w:r w:rsidR="00D66410" w:rsidRPr="008941D7">
              <w:rPr>
                <w:rStyle w:val="Hyperlink"/>
                <w:noProof/>
                <w14:scene3d>
                  <w14:camera w14:prst="orthographicFront"/>
                  <w14:lightRig w14:rig="threePt" w14:dir="t">
                    <w14:rot w14:lat="0" w14:lon="0" w14:rev="0"/>
                  </w14:lightRig>
                </w14:scene3d>
              </w:rPr>
              <w:t>7.</w:t>
            </w:r>
            <w:r w:rsidR="00D66410">
              <w:rPr>
                <w:rFonts w:asciiTheme="minorHAnsi" w:eastAsiaTheme="minorEastAsia" w:hAnsiTheme="minorHAnsi"/>
                <w:noProof/>
                <w:kern w:val="0"/>
                <w:sz w:val="22"/>
                <w:szCs w:val="22"/>
                <w:lang w:val="el-GR" w:eastAsia="el-GR"/>
              </w:rPr>
              <w:tab/>
            </w:r>
            <w:r w:rsidR="00D66410" w:rsidRPr="008941D7">
              <w:rPr>
                <w:rStyle w:val="Hyperlink"/>
                <w:noProof/>
                <w:lang w:val="el-GR"/>
              </w:rPr>
              <w:t>Λίστα αναφορών</w:t>
            </w:r>
            <w:r w:rsidR="00D66410">
              <w:rPr>
                <w:noProof/>
                <w:webHidden/>
              </w:rPr>
              <w:tab/>
            </w:r>
            <w:r w:rsidR="00D66410">
              <w:rPr>
                <w:noProof/>
                <w:webHidden/>
              </w:rPr>
              <w:fldChar w:fldCharType="begin"/>
            </w:r>
            <w:r w:rsidR="00D66410">
              <w:rPr>
                <w:noProof/>
                <w:webHidden/>
              </w:rPr>
              <w:instrText xml:space="preserve"> PAGEREF _Toc69208912 \h </w:instrText>
            </w:r>
            <w:r w:rsidR="00D66410">
              <w:rPr>
                <w:noProof/>
                <w:webHidden/>
              </w:rPr>
            </w:r>
            <w:r w:rsidR="00D66410">
              <w:rPr>
                <w:noProof/>
                <w:webHidden/>
              </w:rPr>
              <w:fldChar w:fldCharType="separate"/>
            </w:r>
            <w:r w:rsidR="00D66410">
              <w:rPr>
                <w:noProof/>
                <w:webHidden/>
              </w:rPr>
              <w:t>10</w:t>
            </w:r>
            <w:r w:rsidR="00D66410">
              <w:rPr>
                <w:noProof/>
                <w:webHidden/>
              </w:rPr>
              <w:fldChar w:fldCharType="end"/>
            </w:r>
          </w:hyperlink>
        </w:p>
        <w:p w14:paraId="369F6514" w14:textId="5E2E350D" w:rsidR="00806D15" w:rsidRDefault="00806D15">
          <w:r>
            <w:rPr>
              <w:b/>
              <w:bCs/>
            </w:rPr>
            <w:fldChar w:fldCharType="end"/>
          </w:r>
        </w:p>
      </w:sdtContent>
    </w:sdt>
    <w:p w14:paraId="11C1272A" w14:textId="3EB5B5C6"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0A644355" w:rsidR="00FE0C7A" w:rsidRDefault="00B92176" w:rsidP="004160B7">
      <w:pPr>
        <w:pStyle w:val="Heading1"/>
        <w:rPr>
          <w:lang w:val="fi"/>
        </w:rPr>
      </w:pPr>
      <w:bookmarkStart w:id="18" w:name="_Toc69208904"/>
      <w:bookmarkEnd w:id="14"/>
      <w:r>
        <w:rPr>
          <w:lang w:val="el-GR"/>
        </w:rPr>
        <w:lastRenderedPageBreak/>
        <w:t>Αρχικά</w:t>
      </w:r>
      <w:bookmarkEnd w:id="18"/>
    </w:p>
    <w:p w14:paraId="7A74B37D" w14:textId="732166AF" w:rsidR="00B92176" w:rsidRPr="00B92176" w:rsidRDefault="00B92176" w:rsidP="00B92176">
      <w:pPr>
        <w:rPr>
          <w:lang w:val="el-GR"/>
        </w:rPr>
      </w:pPr>
      <w:r w:rsidRPr="00B92176">
        <w:rPr>
          <w:lang w:val="el-GR"/>
        </w:rPr>
        <w:t>Οι αρθρώσεις που χρησιμοποιούνται στα κτίρια χωρίζονται σε συγκολλητικές αρθρώσεις και μηχανικές αρθρώσεις. Οι αρθρώσεις στα παλιά κτίρια είναι συνήθως αρμοί επαφής όπου η συμπιεστική δύναμη μεταφέρεται από μια ξύλινη επιφάνεια στην άλλη μέσω επαφής και η λειτουργία του συνδ</w:t>
      </w:r>
      <w:r>
        <w:rPr>
          <w:lang w:val="el-GR"/>
        </w:rPr>
        <w:t>έσμου</w:t>
      </w:r>
      <w:r w:rsidRPr="00B92176">
        <w:rPr>
          <w:lang w:val="el-GR"/>
        </w:rPr>
        <w:t xml:space="preserve"> είναι να συγκρατεί τα κομμάτια που πρόκειται να ενωθούν στη θέση τους. Στις ελαφριές ξύλινες κατασκευές, η πιο κοινή μέθοδος σύνδεσης είναι μια σύνδεση καρφιών ή βιδών. Σε βαριές κατασκευές</w:t>
      </w:r>
      <w:r>
        <w:rPr>
          <w:lang w:val="el-GR"/>
        </w:rPr>
        <w:t xml:space="preserve"> συναντούμε</w:t>
      </w:r>
      <w:r w:rsidRPr="00B92176">
        <w:rPr>
          <w:lang w:val="el-GR"/>
        </w:rPr>
        <w:t xml:space="preserve"> συνδετήρες μεταλλικής μορφής και παπούτσια</w:t>
      </w:r>
      <w:r>
        <w:rPr>
          <w:lang w:val="el-GR"/>
        </w:rPr>
        <w:t>-βάσεις</w:t>
      </w:r>
      <w:r w:rsidRPr="00B92176">
        <w:rPr>
          <w:lang w:val="el-GR"/>
        </w:rPr>
        <w:t xml:space="preserve"> δοκών.</w:t>
      </w:r>
    </w:p>
    <w:p w14:paraId="6A16B952" w14:textId="56E36C27" w:rsidR="00B92176" w:rsidRPr="00B92176" w:rsidRDefault="00B92176" w:rsidP="00B92176">
      <w:pPr>
        <w:rPr>
          <w:lang w:val="el-GR"/>
        </w:rPr>
      </w:pPr>
      <w:r w:rsidRPr="00B92176">
        <w:rPr>
          <w:lang w:val="el-GR"/>
        </w:rPr>
        <w:t>Οι τεχνικές σύνδεσης μεταξύ δύο τεμαχίων ξύλου επιλέγονται πάντα σύμφωνα με τις απαιτήσεις, τις ιδιότητες του ξύλου που χρησιμοποιείται και τις ιδιότητες των αρμών. Προσοχή δίνεται</w:t>
      </w:r>
      <w:r>
        <w:rPr>
          <w:lang w:val="el-GR"/>
        </w:rPr>
        <w:t xml:space="preserve"> στη</w:t>
      </w:r>
      <w:r w:rsidRPr="00B92176">
        <w:rPr>
          <w:lang w:val="el-GR"/>
        </w:rPr>
        <w:t xml:space="preserve"> δύναμη,</w:t>
      </w:r>
      <w:r>
        <w:rPr>
          <w:lang w:val="el-GR"/>
        </w:rPr>
        <w:t xml:space="preserve"> την</w:t>
      </w:r>
      <w:r w:rsidRPr="00B92176">
        <w:rPr>
          <w:lang w:val="el-GR"/>
        </w:rPr>
        <w:t xml:space="preserve"> ευελιξία,</w:t>
      </w:r>
      <w:r>
        <w:rPr>
          <w:lang w:val="el-GR"/>
        </w:rPr>
        <w:t xml:space="preserve"> την</w:t>
      </w:r>
      <w:r w:rsidRPr="00B92176">
        <w:rPr>
          <w:lang w:val="el-GR"/>
        </w:rPr>
        <w:t xml:space="preserve"> ανθεκτικότητα και</w:t>
      </w:r>
      <w:r>
        <w:rPr>
          <w:lang w:val="el-GR"/>
        </w:rPr>
        <w:t xml:space="preserve"> την</w:t>
      </w:r>
      <w:r w:rsidRPr="00B92176">
        <w:rPr>
          <w:lang w:val="el-GR"/>
        </w:rPr>
        <w:t xml:space="preserve"> εμφάνιση. Η ανάγκη χρήσης</w:t>
      </w:r>
      <w:r>
        <w:rPr>
          <w:lang w:val="el-GR"/>
        </w:rPr>
        <w:t xml:space="preserve">, </w:t>
      </w:r>
      <w:r w:rsidRPr="00B92176">
        <w:rPr>
          <w:lang w:val="el-GR"/>
        </w:rPr>
        <w:t>ο τύπος και η ποσότητα πίεσης στις αρθρώσεις αποτελούν βασικά κριτήρια για την επιλογή.</w:t>
      </w:r>
    </w:p>
    <w:p w14:paraId="040E5F41" w14:textId="5BD926FF" w:rsidR="00A1794C" w:rsidRPr="00B92176" w:rsidRDefault="00B92176" w:rsidP="00B92176">
      <w:pPr>
        <w:rPr>
          <w:lang w:val="el-GR"/>
        </w:rPr>
      </w:pPr>
      <w:r w:rsidRPr="00B92176">
        <w:rPr>
          <w:lang w:val="el-GR"/>
        </w:rPr>
        <w:t xml:space="preserve">Η ανάγκη απλούστευσης των συνδέσεων (για οικονομικούς λόγους) εισήγαγε εύκολες στην εκτέλεση αλλά εφαρμόσιμες λύσεις. Η νέα τεχνολογία </w:t>
      </w:r>
      <w:r>
        <w:t>CNC</w:t>
      </w:r>
      <w:r w:rsidRPr="00B92176">
        <w:rPr>
          <w:lang w:val="el-GR"/>
        </w:rPr>
        <w:t xml:space="preserve"> και ρομπότ</w:t>
      </w:r>
      <w:r>
        <w:rPr>
          <w:lang w:val="el-GR"/>
        </w:rPr>
        <w:t xml:space="preserve"> κοπής</w:t>
      </w:r>
      <w:r w:rsidRPr="00B92176">
        <w:rPr>
          <w:lang w:val="el-GR"/>
        </w:rPr>
        <w:t xml:space="preserve"> που ελέγχ</w:t>
      </w:r>
      <w:r>
        <w:rPr>
          <w:lang w:val="el-GR"/>
        </w:rPr>
        <w:t>ονται</w:t>
      </w:r>
      <w:r w:rsidRPr="00B92176">
        <w:rPr>
          <w:lang w:val="el-GR"/>
        </w:rPr>
        <w:t xml:space="preserve"> από υπολογιστή</w:t>
      </w:r>
      <w:r>
        <w:rPr>
          <w:lang w:val="el-GR"/>
        </w:rPr>
        <w:t>,</w:t>
      </w:r>
      <w:r w:rsidRPr="00B92176">
        <w:rPr>
          <w:lang w:val="el-GR"/>
        </w:rPr>
        <w:t xml:space="preserve"> έχ</w:t>
      </w:r>
      <w:r>
        <w:rPr>
          <w:lang w:val="el-GR"/>
        </w:rPr>
        <w:t>ουν</w:t>
      </w:r>
      <w:r w:rsidRPr="00B92176">
        <w:rPr>
          <w:lang w:val="el-GR"/>
        </w:rPr>
        <w:t xml:space="preserve"> καταστήσει δυνατή την κατασκευή πιο σύνθετων αρμών ξύλου και συνδ</w:t>
      </w:r>
      <w:r>
        <w:rPr>
          <w:lang w:val="el-GR"/>
        </w:rPr>
        <w:t>έσμων</w:t>
      </w:r>
      <w:r w:rsidR="00A1794C" w:rsidRPr="00B92176">
        <w:rPr>
          <w:lang w:val="el-GR"/>
        </w:rPr>
        <w:t>.</w:t>
      </w:r>
    </w:p>
    <w:p w14:paraId="6A83C49D" w14:textId="77777777" w:rsidR="00575225" w:rsidRPr="00B92176" w:rsidRDefault="00575225" w:rsidP="00A1794C">
      <w:pPr>
        <w:rPr>
          <w:lang w:val="el-GR"/>
        </w:rPr>
      </w:pPr>
    </w:p>
    <w:p w14:paraId="7993B093" w14:textId="648D5302" w:rsidR="00575225" w:rsidRPr="00B92176" w:rsidRDefault="00575225" w:rsidP="00575225">
      <w:pPr>
        <w:spacing w:after="0" w:line="240" w:lineRule="auto"/>
        <w:jc w:val="left"/>
        <w:rPr>
          <w:lang w:val="el-GR"/>
        </w:rPr>
      </w:pPr>
      <w:r w:rsidRPr="00B92176">
        <w:rPr>
          <w:lang w:val="el-GR"/>
        </w:rPr>
        <w:br w:type="page"/>
      </w:r>
    </w:p>
    <w:p w14:paraId="3AA6D24B" w14:textId="6E718263" w:rsidR="00EA3EBB" w:rsidRPr="00EA3EBB" w:rsidRDefault="00B92176" w:rsidP="00F660B9">
      <w:pPr>
        <w:pStyle w:val="Heading1"/>
        <w:rPr>
          <w:lang w:val="fi-FI" w:eastAsia="en-US"/>
        </w:rPr>
      </w:pPr>
      <w:bookmarkStart w:id="19" w:name="_Toc69208905"/>
      <w:r>
        <w:rPr>
          <w:lang w:val="el-GR" w:eastAsia="en-US"/>
        </w:rPr>
        <w:lastRenderedPageBreak/>
        <w:t>Ξύλινες αρθρώσεις</w:t>
      </w:r>
      <w:bookmarkEnd w:id="19"/>
    </w:p>
    <w:tbl>
      <w:tblPr>
        <w:tblStyle w:val="TaulukkoRuudukko1"/>
        <w:tblW w:w="9776" w:type="dxa"/>
        <w:tblLook w:val="04A0" w:firstRow="1" w:lastRow="0" w:firstColumn="1" w:lastColumn="0" w:noHBand="0" w:noVBand="1"/>
      </w:tblPr>
      <w:tblGrid>
        <w:gridCol w:w="6374"/>
        <w:gridCol w:w="3402"/>
      </w:tblGrid>
      <w:tr w:rsidR="00EA3EBB" w:rsidRPr="00D5090A" w14:paraId="56371F89" w14:textId="77777777" w:rsidTr="00575225">
        <w:tc>
          <w:tcPr>
            <w:tcW w:w="6374" w:type="dxa"/>
            <w:vAlign w:val="center"/>
          </w:tcPr>
          <w:p w14:paraId="75DFE831" w14:textId="116AC664" w:rsidR="00575225" w:rsidRPr="00C01274" w:rsidRDefault="00575225" w:rsidP="00575225">
            <w:pPr>
              <w:spacing w:after="160" w:line="259" w:lineRule="auto"/>
              <w:jc w:val="left"/>
              <w:rPr>
                <w:rFonts w:eastAsia="Calibri" w:cs="Times New Roman"/>
                <w:kern w:val="0"/>
                <w:sz w:val="24"/>
                <w:szCs w:val="24"/>
                <w:lang w:val="el-GR"/>
              </w:rPr>
            </w:pPr>
            <w:r w:rsidRPr="00575225">
              <w:rPr>
                <w:rFonts w:eastAsia="Calibri" w:cs="Times New Roman"/>
                <w:kern w:val="0"/>
                <w:sz w:val="24"/>
                <w:szCs w:val="24"/>
              </w:rPr>
              <w:t xml:space="preserve">Dozer </w:t>
            </w:r>
            <w:r w:rsidR="0012674E">
              <w:rPr>
                <w:rFonts w:eastAsia="Calibri" w:cs="Times New Roman"/>
                <w:kern w:val="0"/>
                <w:sz w:val="24"/>
                <w:szCs w:val="24"/>
                <w:lang w:val="el-GR"/>
              </w:rPr>
              <w:t>άρθρωση</w:t>
            </w:r>
          </w:p>
          <w:p w14:paraId="669EE46F" w14:textId="052800EC" w:rsidR="00EA3EBB" w:rsidRPr="00C01274" w:rsidRDefault="00C01274" w:rsidP="00575225">
            <w:pPr>
              <w:spacing w:after="0" w:line="240" w:lineRule="auto"/>
              <w:contextualSpacing/>
              <w:jc w:val="left"/>
              <w:rPr>
                <w:rFonts w:ascii="Calibri" w:eastAsia="Calibri" w:hAnsi="Calibri" w:cs="Times New Roman"/>
                <w:kern w:val="0"/>
                <w:szCs w:val="22"/>
                <w:lang w:val="el-GR"/>
              </w:rPr>
            </w:pPr>
            <w:r w:rsidRPr="00C01274">
              <w:rPr>
                <w:rFonts w:eastAsia="Calibri" w:cs="Times New Roman"/>
                <w:kern w:val="0"/>
                <w:sz w:val="24"/>
                <w:szCs w:val="24"/>
                <w:lang w:val="el-GR"/>
              </w:rPr>
              <w:t>Το τέλος του κομματιού συνδέεται άμεσα με την επιφάνεια του αντίστοιχου και εξασφαλίζεται με τ</w:t>
            </w:r>
            <w:r>
              <w:rPr>
                <w:rFonts w:eastAsia="Calibri" w:cs="Times New Roman"/>
                <w:kern w:val="0"/>
                <w:sz w:val="24"/>
                <w:szCs w:val="24"/>
                <w:lang w:val="en-US"/>
              </w:rPr>
              <w:t>o</w:t>
            </w:r>
            <w:r w:rsidRPr="00C01274">
              <w:rPr>
                <w:rFonts w:eastAsia="Calibri" w:cs="Times New Roman"/>
                <w:kern w:val="0"/>
                <w:sz w:val="24"/>
                <w:szCs w:val="24"/>
                <w:lang w:val="el-GR"/>
              </w:rPr>
              <w:t xml:space="preserve"> κάρφωμα και οποιοδήποτε κάρφωμα </w:t>
            </w:r>
            <w:r>
              <w:rPr>
                <w:rFonts w:eastAsia="Calibri" w:cs="Times New Roman"/>
                <w:kern w:val="0"/>
                <w:sz w:val="24"/>
                <w:szCs w:val="24"/>
                <w:lang w:val="el-GR"/>
              </w:rPr>
              <w:t>πλάκας</w:t>
            </w:r>
            <w:r w:rsidR="00E137BB" w:rsidRPr="00C01274">
              <w:rPr>
                <w:rFonts w:eastAsia="Calibri" w:cs="Times New Roman"/>
                <w:kern w:val="0"/>
                <w:sz w:val="24"/>
                <w:szCs w:val="24"/>
                <w:lang w:val="el-GR"/>
              </w:rPr>
              <w:t>.</w:t>
            </w:r>
          </w:p>
        </w:tc>
        <w:tc>
          <w:tcPr>
            <w:tcW w:w="3402" w:type="dxa"/>
            <w:vAlign w:val="center"/>
          </w:tcPr>
          <w:p w14:paraId="78AE6A76" w14:textId="77777777" w:rsidR="00EA3EBB" w:rsidRPr="00C01274" w:rsidRDefault="00EA3EBB" w:rsidP="00EA3EBB">
            <w:pPr>
              <w:spacing w:after="160" w:line="259" w:lineRule="auto"/>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3664" behindDoc="1" locked="0" layoutInCell="1" allowOverlap="1" wp14:anchorId="0E9C0215" wp14:editId="6046283D">
                  <wp:simplePos x="0" y="0"/>
                  <wp:positionH relativeFrom="column">
                    <wp:posOffset>469900</wp:posOffset>
                  </wp:positionH>
                  <wp:positionV relativeFrom="paragraph">
                    <wp:posOffset>-36830</wp:posOffset>
                  </wp:positionV>
                  <wp:extent cx="1079500" cy="867410"/>
                  <wp:effectExtent l="0" t="0" r="6350" b="8890"/>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86741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07A91054" w14:textId="77777777" w:rsidTr="00575225">
        <w:trPr>
          <w:trHeight w:val="1495"/>
        </w:trPr>
        <w:tc>
          <w:tcPr>
            <w:tcW w:w="6374" w:type="dxa"/>
            <w:vAlign w:val="center"/>
          </w:tcPr>
          <w:p w14:paraId="28E24553" w14:textId="5ECDD248" w:rsidR="00C01274" w:rsidRPr="00C01274" w:rsidRDefault="00C01274" w:rsidP="00575225">
            <w:pPr>
              <w:spacing w:after="0" w:line="240" w:lineRule="auto"/>
              <w:contextualSpacing/>
              <w:jc w:val="left"/>
              <w:rPr>
                <w:rFonts w:eastAsia="Calibri" w:cs="Times New Roman"/>
                <w:kern w:val="0"/>
                <w:sz w:val="24"/>
                <w:szCs w:val="24"/>
                <w:lang w:val="el-GR"/>
              </w:rPr>
            </w:pPr>
            <w:r w:rsidRPr="00C01274">
              <w:rPr>
                <w:rFonts w:eastAsia="Calibri" w:cs="Times New Roman"/>
                <w:kern w:val="0"/>
                <w:sz w:val="24"/>
                <w:szCs w:val="24"/>
                <w:lang w:val="el-GR"/>
              </w:rPr>
              <w:t xml:space="preserve">Σύνδεση </w:t>
            </w:r>
            <w:r>
              <w:rPr>
                <w:rFonts w:eastAsia="Calibri" w:cs="Times New Roman"/>
                <w:kern w:val="0"/>
                <w:sz w:val="24"/>
                <w:szCs w:val="24"/>
                <w:lang w:val="el-GR"/>
              </w:rPr>
              <w:t>με</w:t>
            </w:r>
            <w:r w:rsidRPr="00C01274">
              <w:rPr>
                <w:rFonts w:eastAsia="Calibri" w:cs="Times New Roman"/>
                <w:kern w:val="0"/>
                <w:sz w:val="24"/>
                <w:szCs w:val="24"/>
                <w:lang w:val="el-GR"/>
              </w:rPr>
              <w:t xml:space="preserve"> </w:t>
            </w:r>
            <w:r>
              <w:rPr>
                <w:rFonts w:eastAsia="Calibri" w:cs="Times New Roman"/>
                <w:kern w:val="0"/>
                <w:sz w:val="24"/>
                <w:szCs w:val="24"/>
                <w:lang w:val="el-GR"/>
              </w:rPr>
              <w:t>τρύπες</w:t>
            </w:r>
            <w:r w:rsidRPr="00C01274">
              <w:rPr>
                <w:rFonts w:eastAsia="Calibri" w:cs="Times New Roman"/>
                <w:kern w:val="0"/>
                <w:sz w:val="24"/>
                <w:szCs w:val="24"/>
                <w:lang w:val="el-GR"/>
              </w:rPr>
              <w:t xml:space="preserve"> </w:t>
            </w:r>
            <w:r>
              <w:rPr>
                <w:rFonts w:eastAsia="Calibri" w:cs="Times New Roman"/>
                <w:kern w:val="0"/>
                <w:sz w:val="24"/>
                <w:szCs w:val="24"/>
                <w:lang w:val="el-GR"/>
              </w:rPr>
              <w:t>και</w:t>
            </w:r>
            <w:r w:rsidRPr="00C01274">
              <w:rPr>
                <w:rFonts w:eastAsia="Calibri" w:cs="Times New Roman"/>
                <w:kern w:val="0"/>
                <w:sz w:val="24"/>
                <w:szCs w:val="24"/>
                <w:lang w:val="el-GR"/>
              </w:rPr>
              <w:t xml:space="preserve"> </w:t>
            </w:r>
            <w:r>
              <w:rPr>
                <w:rFonts w:eastAsia="Calibri" w:cs="Times New Roman"/>
                <w:kern w:val="0"/>
                <w:sz w:val="24"/>
                <w:szCs w:val="24"/>
                <w:lang w:val="el-GR"/>
              </w:rPr>
              <w:t>καβίλιες</w:t>
            </w:r>
          </w:p>
          <w:p w14:paraId="70787376" w14:textId="1122335D" w:rsidR="00EA3EBB" w:rsidRPr="00181B7E" w:rsidRDefault="00181B7E" w:rsidP="00575225">
            <w:pPr>
              <w:spacing w:after="0" w:line="240" w:lineRule="auto"/>
              <w:contextualSpacing/>
              <w:jc w:val="left"/>
              <w:rPr>
                <w:rFonts w:ascii="Calibri" w:eastAsia="Calibri" w:hAnsi="Calibri" w:cs="Times New Roman"/>
                <w:kern w:val="0"/>
                <w:szCs w:val="22"/>
                <w:lang w:val="el-GR"/>
              </w:rPr>
            </w:pPr>
            <w:r>
              <w:rPr>
                <w:rFonts w:eastAsia="Calibri" w:cs="Times New Roman"/>
                <w:kern w:val="0"/>
                <w:sz w:val="24"/>
                <w:szCs w:val="24"/>
                <w:lang w:val="el-GR"/>
              </w:rPr>
              <w:t xml:space="preserve">Η </w:t>
            </w:r>
            <w:r w:rsidR="00575225" w:rsidRPr="00575225">
              <w:rPr>
                <w:rFonts w:eastAsia="Calibri" w:cs="Times New Roman"/>
                <w:kern w:val="0"/>
                <w:sz w:val="24"/>
                <w:szCs w:val="24"/>
                <w:lang w:val="en-US"/>
              </w:rPr>
              <w:t>Dozer</w:t>
            </w:r>
            <w:r w:rsidR="00575225" w:rsidRPr="00181B7E">
              <w:rPr>
                <w:rFonts w:eastAsia="Calibri" w:cs="Times New Roman"/>
                <w:kern w:val="0"/>
                <w:sz w:val="24"/>
                <w:szCs w:val="24"/>
                <w:lang w:val="el-GR"/>
              </w:rPr>
              <w:t xml:space="preserve"> </w:t>
            </w:r>
            <w:r>
              <w:rPr>
                <w:rFonts w:eastAsia="Calibri" w:cs="Times New Roman"/>
                <w:kern w:val="0"/>
                <w:sz w:val="24"/>
                <w:szCs w:val="24"/>
                <w:lang w:val="el-GR"/>
              </w:rPr>
              <w:t>άρθρωση</w:t>
            </w:r>
            <w:r w:rsidR="00575225" w:rsidRPr="00181B7E">
              <w:rPr>
                <w:rFonts w:eastAsia="Calibri" w:cs="Times New Roman"/>
                <w:kern w:val="0"/>
                <w:sz w:val="24"/>
                <w:szCs w:val="24"/>
                <w:lang w:val="el-GR"/>
              </w:rPr>
              <w:t xml:space="preserve"> </w:t>
            </w:r>
            <w:r>
              <w:rPr>
                <w:rFonts w:eastAsia="Calibri" w:cs="Times New Roman"/>
                <w:kern w:val="0"/>
                <w:sz w:val="24"/>
                <w:szCs w:val="24"/>
                <w:lang w:val="el-GR"/>
              </w:rPr>
              <w:t>ενισχύεται με τρύπες και καβίλιες</w:t>
            </w:r>
            <w:r w:rsidR="00575225" w:rsidRPr="00181B7E">
              <w:rPr>
                <w:rFonts w:eastAsia="Calibri" w:cs="Times New Roman"/>
                <w:kern w:val="0"/>
                <w:sz w:val="24"/>
                <w:szCs w:val="24"/>
                <w:lang w:val="el-GR"/>
              </w:rPr>
              <w:t>.</w:t>
            </w:r>
          </w:p>
        </w:tc>
        <w:tc>
          <w:tcPr>
            <w:tcW w:w="3402" w:type="dxa"/>
          </w:tcPr>
          <w:p w14:paraId="57F25B65" w14:textId="77777777"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4688" behindDoc="0" locked="0" layoutInCell="1" allowOverlap="1" wp14:anchorId="6ECF3B2B" wp14:editId="4FBFBDCC">
                  <wp:simplePos x="0" y="0"/>
                  <wp:positionH relativeFrom="column">
                    <wp:posOffset>314960</wp:posOffset>
                  </wp:positionH>
                  <wp:positionV relativeFrom="paragraph">
                    <wp:posOffset>73660</wp:posOffset>
                  </wp:positionV>
                  <wp:extent cx="1324610" cy="883285"/>
                  <wp:effectExtent l="0" t="0" r="889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610" cy="88328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0233284B" w14:textId="77777777" w:rsidTr="00575225">
        <w:trPr>
          <w:trHeight w:val="1247"/>
        </w:trPr>
        <w:tc>
          <w:tcPr>
            <w:tcW w:w="6374" w:type="dxa"/>
            <w:vAlign w:val="center"/>
          </w:tcPr>
          <w:p w14:paraId="3FEB9BE0" w14:textId="77777777" w:rsidR="00181B7E" w:rsidRPr="00D66410" w:rsidRDefault="00181B7E" w:rsidP="0095516A">
            <w:pPr>
              <w:spacing w:after="0" w:line="240" w:lineRule="auto"/>
              <w:contextualSpacing/>
              <w:jc w:val="left"/>
              <w:rPr>
                <w:rFonts w:eastAsia="Calibri" w:cs="Times New Roman"/>
                <w:kern w:val="0"/>
                <w:sz w:val="24"/>
                <w:szCs w:val="24"/>
                <w:lang w:val="el-GR"/>
              </w:rPr>
            </w:pPr>
            <w:r w:rsidRPr="00D66410">
              <w:rPr>
                <w:rFonts w:eastAsia="Calibri" w:cs="Times New Roman"/>
                <w:kern w:val="0"/>
                <w:sz w:val="24"/>
                <w:szCs w:val="24"/>
                <w:lang w:val="el-GR"/>
              </w:rPr>
              <w:t>Γωνιακή άρθρωση</w:t>
            </w:r>
          </w:p>
          <w:p w14:paraId="7B247BA7" w14:textId="5CFC6206" w:rsidR="00EA3EBB" w:rsidRPr="00181B7E" w:rsidRDefault="00181B7E" w:rsidP="0095516A">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 xml:space="preserve">Οι επιφάνειες των αρθρώσεων είναι υπό γωνία 45 μοιρών. </w:t>
            </w:r>
            <w:r>
              <w:rPr>
                <w:rFonts w:eastAsia="Calibri" w:cs="Times New Roman"/>
                <w:kern w:val="0"/>
                <w:sz w:val="24"/>
                <w:szCs w:val="24"/>
                <w:lang w:val="el-GR"/>
              </w:rPr>
              <w:t>Καβίλιες</w:t>
            </w:r>
            <w:r w:rsidRPr="00181B7E">
              <w:rPr>
                <w:rFonts w:eastAsia="Calibri" w:cs="Times New Roman"/>
                <w:kern w:val="0"/>
                <w:sz w:val="24"/>
                <w:szCs w:val="24"/>
                <w:lang w:val="el-GR"/>
              </w:rPr>
              <w:t xml:space="preserve"> μπορούν να χρησιμοποιηθούν ως </w:t>
            </w:r>
            <w:r w:rsidR="0012674E" w:rsidRPr="00181B7E">
              <w:rPr>
                <w:rFonts w:eastAsia="Calibri" w:cs="Times New Roman"/>
                <w:kern w:val="0"/>
                <w:sz w:val="24"/>
                <w:szCs w:val="24"/>
                <w:lang w:val="el-GR"/>
              </w:rPr>
              <w:t>σύνδε</w:t>
            </w:r>
            <w:r w:rsidR="0012674E">
              <w:rPr>
                <w:rFonts w:eastAsia="Calibri" w:cs="Times New Roman"/>
                <w:kern w:val="0"/>
                <w:sz w:val="24"/>
                <w:szCs w:val="24"/>
                <w:lang w:val="el-GR"/>
              </w:rPr>
              <w:t>σμοι</w:t>
            </w:r>
            <w:r w:rsidR="0095516A" w:rsidRPr="00181B7E">
              <w:rPr>
                <w:rFonts w:eastAsia="Calibri" w:cs="Times New Roman"/>
                <w:kern w:val="0"/>
                <w:sz w:val="24"/>
                <w:szCs w:val="24"/>
                <w:lang w:val="el-GR"/>
              </w:rPr>
              <w:t>.</w:t>
            </w:r>
          </w:p>
        </w:tc>
        <w:tc>
          <w:tcPr>
            <w:tcW w:w="3402" w:type="dxa"/>
          </w:tcPr>
          <w:p w14:paraId="41A8C24F" w14:textId="77777777"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5712" behindDoc="0" locked="0" layoutInCell="1" allowOverlap="1" wp14:anchorId="53FCC1CD" wp14:editId="1760E6CD">
                  <wp:simplePos x="0" y="0"/>
                  <wp:positionH relativeFrom="column">
                    <wp:posOffset>586740</wp:posOffset>
                  </wp:positionH>
                  <wp:positionV relativeFrom="paragraph">
                    <wp:posOffset>-6350</wp:posOffset>
                  </wp:positionV>
                  <wp:extent cx="895350" cy="942975"/>
                  <wp:effectExtent l="0" t="0" r="0" b="9525"/>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95350" cy="94297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4510CA97" w14:textId="77777777" w:rsidTr="00575225">
        <w:tc>
          <w:tcPr>
            <w:tcW w:w="6374" w:type="dxa"/>
            <w:vAlign w:val="center"/>
          </w:tcPr>
          <w:p w14:paraId="3F4698B0" w14:textId="77777777" w:rsidR="00181B7E" w:rsidRPr="00D66410" w:rsidRDefault="00181B7E" w:rsidP="00E137BB">
            <w:pPr>
              <w:spacing w:after="0" w:line="240" w:lineRule="auto"/>
              <w:contextualSpacing/>
              <w:jc w:val="left"/>
              <w:rPr>
                <w:rFonts w:eastAsia="Calibri" w:cs="Times New Roman"/>
                <w:kern w:val="0"/>
                <w:sz w:val="24"/>
                <w:szCs w:val="24"/>
                <w:lang w:val="el-GR"/>
              </w:rPr>
            </w:pPr>
            <w:r w:rsidRPr="00D66410">
              <w:rPr>
                <w:rFonts w:eastAsia="Calibri" w:cs="Times New Roman"/>
                <w:kern w:val="0"/>
                <w:sz w:val="24"/>
                <w:szCs w:val="24"/>
                <w:lang w:val="el-GR"/>
              </w:rPr>
              <w:t>Άρθρωση δακτύλων</w:t>
            </w:r>
          </w:p>
          <w:p w14:paraId="591E6C82" w14:textId="63C208CC" w:rsidR="00EA3EBB"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Η μεγάλη</w:t>
            </w:r>
            <w:r>
              <w:rPr>
                <w:rFonts w:eastAsia="Calibri" w:cs="Times New Roman"/>
                <w:kern w:val="0"/>
                <w:sz w:val="24"/>
                <w:szCs w:val="24"/>
                <w:lang w:val="el-GR"/>
              </w:rPr>
              <w:t xml:space="preserve"> </w:t>
            </w:r>
            <w:r w:rsidR="0012674E">
              <w:rPr>
                <w:rFonts w:eastAsia="Calibri" w:cs="Times New Roman"/>
                <w:kern w:val="0"/>
                <w:sz w:val="24"/>
                <w:szCs w:val="24"/>
                <w:lang w:val="el-GR"/>
              </w:rPr>
              <w:t>αυτή</w:t>
            </w:r>
            <w:r w:rsidRPr="00181B7E">
              <w:rPr>
                <w:rFonts w:eastAsia="Calibri" w:cs="Times New Roman"/>
                <w:kern w:val="0"/>
                <w:sz w:val="24"/>
                <w:szCs w:val="24"/>
                <w:lang w:val="el-GR"/>
              </w:rPr>
              <w:t xml:space="preserve"> συγκολλητική επιφάνεια παρέχει ανθεκτικότητα</w:t>
            </w:r>
            <w:r w:rsidR="00E137BB" w:rsidRPr="00181B7E">
              <w:rPr>
                <w:rFonts w:eastAsia="Calibri" w:cs="Times New Roman"/>
                <w:kern w:val="0"/>
                <w:sz w:val="24"/>
                <w:szCs w:val="24"/>
                <w:lang w:val="el-GR"/>
              </w:rPr>
              <w:t>.</w:t>
            </w:r>
          </w:p>
        </w:tc>
        <w:tc>
          <w:tcPr>
            <w:tcW w:w="3402" w:type="dxa"/>
          </w:tcPr>
          <w:p w14:paraId="7F359136" w14:textId="77777777"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6736" behindDoc="0" locked="0" layoutInCell="1" allowOverlap="1" wp14:anchorId="7DB73427" wp14:editId="1945EEE1">
                  <wp:simplePos x="0" y="0"/>
                  <wp:positionH relativeFrom="column">
                    <wp:posOffset>588010</wp:posOffset>
                  </wp:positionH>
                  <wp:positionV relativeFrom="paragraph">
                    <wp:posOffset>0</wp:posOffset>
                  </wp:positionV>
                  <wp:extent cx="895350" cy="1047115"/>
                  <wp:effectExtent l="0" t="0" r="0" b="635"/>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95350" cy="104711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73D6438E" w14:textId="77777777" w:rsidTr="00575225">
        <w:tc>
          <w:tcPr>
            <w:tcW w:w="6374" w:type="dxa"/>
          </w:tcPr>
          <w:p w14:paraId="77C5278B" w14:textId="51E1C7DB" w:rsidR="00181B7E"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Κοινή χελιδονοουράς (</w:t>
            </w:r>
            <w:r>
              <w:rPr>
                <w:rFonts w:eastAsia="Calibri" w:cs="Times New Roman"/>
                <w:kern w:val="0"/>
                <w:sz w:val="24"/>
                <w:szCs w:val="24"/>
                <w:lang w:val="en-US"/>
              </w:rPr>
              <w:t>Dovetail</w:t>
            </w:r>
            <w:r w:rsidRPr="00181B7E">
              <w:rPr>
                <w:rFonts w:eastAsia="Calibri" w:cs="Times New Roman"/>
                <w:kern w:val="0"/>
                <w:sz w:val="24"/>
                <w:szCs w:val="24"/>
                <w:lang w:val="el-GR"/>
              </w:rPr>
              <w:t xml:space="preserve"> </w:t>
            </w:r>
            <w:r>
              <w:rPr>
                <w:rFonts w:eastAsia="Calibri" w:cs="Times New Roman"/>
                <w:kern w:val="0"/>
                <w:sz w:val="24"/>
                <w:szCs w:val="24"/>
                <w:lang w:val="en-US"/>
              </w:rPr>
              <w:t>Joint</w:t>
            </w:r>
            <w:r w:rsidRPr="00181B7E">
              <w:rPr>
                <w:rFonts w:eastAsia="Calibri" w:cs="Times New Roman"/>
                <w:kern w:val="0"/>
                <w:sz w:val="24"/>
                <w:szCs w:val="24"/>
                <w:lang w:val="el-GR"/>
              </w:rPr>
              <w:t>)</w:t>
            </w:r>
          </w:p>
          <w:p w14:paraId="0F29F957" w14:textId="7BAA1187" w:rsidR="00EA3EBB"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Βελτιωμένο, το αυτο-κλείδωμα σχήμα της άρθρωσης δακτύλων. Οι ακίδες που γίνονται στο τέλος του κομματιού συνδέονται με λοξές εγκοπές που γίνονται στο τέλος του κομματιού</w:t>
            </w:r>
            <w:r w:rsidR="00E137BB" w:rsidRPr="00181B7E">
              <w:rPr>
                <w:rFonts w:eastAsia="Calibri" w:cs="Times New Roman"/>
                <w:kern w:val="0"/>
                <w:sz w:val="24"/>
                <w:szCs w:val="24"/>
                <w:lang w:val="el-GR"/>
              </w:rPr>
              <w:t>.</w:t>
            </w:r>
          </w:p>
        </w:tc>
        <w:tc>
          <w:tcPr>
            <w:tcW w:w="3402" w:type="dxa"/>
            <w:vAlign w:val="center"/>
          </w:tcPr>
          <w:p w14:paraId="584F4350" w14:textId="77777777"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0592" behindDoc="0" locked="0" layoutInCell="1" allowOverlap="1" wp14:anchorId="7D930D99" wp14:editId="10041492">
                  <wp:simplePos x="0" y="0"/>
                  <wp:positionH relativeFrom="column">
                    <wp:posOffset>515620</wp:posOffset>
                  </wp:positionH>
                  <wp:positionV relativeFrom="paragraph">
                    <wp:posOffset>-8890</wp:posOffset>
                  </wp:positionV>
                  <wp:extent cx="967740" cy="967740"/>
                  <wp:effectExtent l="0" t="0" r="3810" b="381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D3D1BA"/>
                              </a:clrFrom>
                              <a:clrTo>
                                <a:srgbClr val="D3D1BA">
                                  <a:alpha val="0"/>
                                </a:srgbClr>
                              </a:clrTo>
                            </a:clrChange>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20E424B1" w14:textId="77777777" w:rsidTr="00575225">
        <w:tc>
          <w:tcPr>
            <w:tcW w:w="6374" w:type="dxa"/>
          </w:tcPr>
          <w:p w14:paraId="16B62EC2" w14:textId="77777777" w:rsidR="00181B7E" w:rsidRPr="00D66410" w:rsidRDefault="00181B7E" w:rsidP="00E137BB">
            <w:pPr>
              <w:spacing w:after="0" w:line="240" w:lineRule="auto"/>
              <w:contextualSpacing/>
              <w:jc w:val="left"/>
              <w:rPr>
                <w:rFonts w:eastAsia="Calibri" w:cs="Times New Roman"/>
                <w:kern w:val="0"/>
                <w:sz w:val="24"/>
                <w:szCs w:val="24"/>
                <w:lang w:val="el-GR"/>
              </w:rPr>
            </w:pPr>
            <w:r w:rsidRPr="00D66410">
              <w:rPr>
                <w:rFonts w:eastAsia="Calibri" w:cs="Times New Roman"/>
                <w:kern w:val="0"/>
                <w:sz w:val="24"/>
                <w:szCs w:val="24"/>
                <w:lang w:val="el-GR"/>
              </w:rPr>
              <w:t>Ένωση αυλακιού</w:t>
            </w:r>
          </w:p>
          <w:p w14:paraId="28B8ACB9" w14:textId="598461F6" w:rsidR="00EA3EBB"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Αρκετά αδύναμη άρθρωση, αλλά χρήσιμη για ράφια, για παράδειγμα</w:t>
            </w:r>
            <w:r w:rsidR="00E137BB" w:rsidRPr="00181B7E">
              <w:rPr>
                <w:rFonts w:eastAsia="Calibri" w:cs="Times New Roman"/>
                <w:kern w:val="0"/>
                <w:sz w:val="24"/>
                <w:szCs w:val="24"/>
                <w:lang w:val="el-GR"/>
              </w:rPr>
              <w:t>.</w:t>
            </w:r>
          </w:p>
        </w:tc>
        <w:tc>
          <w:tcPr>
            <w:tcW w:w="3402" w:type="dxa"/>
          </w:tcPr>
          <w:p w14:paraId="4FC703A8" w14:textId="77777777"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7760" behindDoc="0" locked="0" layoutInCell="1" allowOverlap="1" wp14:anchorId="2A8526F9" wp14:editId="14AFDCFC">
                  <wp:simplePos x="0" y="0"/>
                  <wp:positionH relativeFrom="column">
                    <wp:posOffset>509905</wp:posOffset>
                  </wp:positionH>
                  <wp:positionV relativeFrom="paragraph">
                    <wp:posOffset>6350</wp:posOffset>
                  </wp:positionV>
                  <wp:extent cx="977265" cy="883285"/>
                  <wp:effectExtent l="0" t="0" r="0" b="0"/>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6" t="6627" r="5202" b="7831"/>
                          <a:stretch/>
                        </pic:blipFill>
                        <pic:spPr bwMode="auto">
                          <a:xfrm>
                            <a:off x="0" y="0"/>
                            <a:ext cx="9772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3EBB" w:rsidRPr="00D5090A" w14:paraId="3121F956" w14:textId="77777777" w:rsidTr="00575225">
        <w:tc>
          <w:tcPr>
            <w:tcW w:w="6374" w:type="dxa"/>
          </w:tcPr>
          <w:p w14:paraId="75DF34D2" w14:textId="77777777" w:rsidR="00181B7E" w:rsidRPr="00D66410" w:rsidRDefault="00181B7E" w:rsidP="00E137BB">
            <w:pPr>
              <w:spacing w:after="0" w:line="240" w:lineRule="auto"/>
              <w:contextualSpacing/>
              <w:jc w:val="left"/>
              <w:rPr>
                <w:rFonts w:eastAsia="Calibri" w:cs="Times New Roman"/>
                <w:kern w:val="0"/>
                <w:sz w:val="24"/>
                <w:szCs w:val="24"/>
                <w:lang w:val="el-GR"/>
              </w:rPr>
            </w:pPr>
            <w:r w:rsidRPr="00D66410">
              <w:rPr>
                <w:rFonts w:eastAsia="Calibri" w:cs="Times New Roman"/>
                <w:kern w:val="0"/>
                <w:sz w:val="24"/>
                <w:szCs w:val="24"/>
                <w:lang w:val="el-GR"/>
              </w:rPr>
              <w:t xml:space="preserve">Σύνδεση εγκοπών </w:t>
            </w:r>
          </w:p>
          <w:p w14:paraId="6A664803" w14:textId="39BB447A" w:rsidR="00EA3EBB"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Ο πείρος του κομματιού ταιριάζει στην εγκοπή του αντίστοιχου. Ο ισχυρότερος τρόπος σύνδεσης κάθετων τεμαχίων</w:t>
            </w:r>
            <w:r w:rsidR="00E137BB" w:rsidRPr="00181B7E">
              <w:rPr>
                <w:rFonts w:eastAsia="Calibri" w:cs="Times New Roman"/>
                <w:kern w:val="0"/>
                <w:sz w:val="24"/>
                <w:szCs w:val="24"/>
                <w:lang w:val="el-GR"/>
              </w:rPr>
              <w:t>.</w:t>
            </w:r>
          </w:p>
        </w:tc>
        <w:tc>
          <w:tcPr>
            <w:tcW w:w="3402" w:type="dxa"/>
            <w:vAlign w:val="center"/>
          </w:tcPr>
          <w:p w14:paraId="70E58B68" w14:textId="42B4F6B1" w:rsidR="00EA3EBB" w:rsidRPr="00181B7E" w:rsidRDefault="00EA3EBB" w:rsidP="00EA3EBB">
            <w:pPr>
              <w:spacing w:after="160" w:line="259" w:lineRule="auto"/>
              <w:jc w:val="center"/>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8784" behindDoc="0" locked="0" layoutInCell="1" allowOverlap="1" wp14:anchorId="74B994B9" wp14:editId="1E820360">
                  <wp:simplePos x="0" y="0"/>
                  <wp:positionH relativeFrom="column">
                    <wp:posOffset>479425</wp:posOffset>
                  </wp:positionH>
                  <wp:positionV relativeFrom="paragraph">
                    <wp:posOffset>-33020</wp:posOffset>
                  </wp:positionV>
                  <wp:extent cx="1028700" cy="826135"/>
                  <wp:effectExtent l="0" t="0" r="0" b="0"/>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8700" cy="826135"/>
                          </a:xfrm>
                          <a:prstGeom prst="rect">
                            <a:avLst/>
                          </a:prstGeom>
                        </pic:spPr>
                      </pic:pic>
                    </a:graphicData>
                  </a:graphic>
                  <wp14:sizeRelH relativeFrom="margin">
                    <wp14:pctWidth>0</wp14:pctWidth>
                  </wp14:sizeRelH>
                  <wp14:sizeRelV relativeFrom="margin">
                    <wp14:pctHeight>0</wp14:pctHeight>
                  </wp14:sizeRelV>
                </wp:anchor>
              </w:drawing>
            </w:r>
          </w:p>
        </w:tc>
      </w:tr>
      <w:tr w:rsidR="00EA3EBB" w:rsidRPr="00D5090A" w14:paraId="29E0C56C" w14:textId="77777777" w:rsidTr="00575225">
        <w:tc>
          <w:tcPr>
            <w:tcW w:w="6374" w:type="dxa"/>
          </w:tcPr>
          <w:p w14:paraId="71D2BE61" w14:textId="77777777" w:rsidR="00181B7E" w:rsidRPr="00D66410" w:rsidRDefault="00181B7E" w:rsidP="00E137BB">
            <w:pPr>
              <w:spacing w:after="0" w:line="240" w:lineRule="auto"/>
              <w:contextualSpacing/>
              <w:jc w:val="left"/>
              <w:rPr>
                <w:rFonts w:eastAsia="Calibri" w:cs="Times New Roman"/>
                <w:kern w:val="0"/>
                <w:sz w:val="24"/>
                <w:szCs w:val="24"/>
                <w:lang w:val="el-GR"/>
              </w:rPr>
            </w:pPr>
            <w:r w:rsidRPr="00D66410">
              <w:rPr>
                <w:rFonts w:eastAsia="Calibri" w:cs="Times New Roman"/>
                <w:kern w:val="0"/>
                <w:sz w:val="24"/>
                <w:szCs w:val="24"/>
                <w:lang w:val="el-GR"/>
              </w:rPr>
              <w:t>Αγκίστρι ή άρθρωση ώμου</w:t>
            </w:r>
          </w:p>
          <w:p w14:paraId="33A030D2" w14:textId="03AF2CC9" w:rsidR="00EA3EBB" w:rsidRPr="00181B7E" w:rsidRDefault="00181B7E" w:rsidP="00E137BB">
            <w:pPr>
              <w:spacing w:after="0" w:line="240" w:lineRule="auto"/>
              <w:contextualSpacing/>
              <w:jc w:val="left"/>
              <w:rPr>
                <w:rFonts w:eastAsia="Calibri" w:cs="Times New Roman"/>
                <w:kern w:val="0"/>
                <w:sz w:val="24"/>
                <w:szCs w:val="24"/>
                <w:lang w:val="el-GR"/>
              </w:rPr>
            </w:pPr>
            <w:r w:rsidRPr="00181B7E">
              <w:rPr>
                <w:rFonts w:eastAsia="Calibri" w:cs="Times New Roman"/>
                <w:kern w:val="0"/>
                <w:sz w:val="24"/>
                <w:szCs w:val="24"/>
                <w:lang w:val="el-GR"/>
              </w:rPr>
              <w:t>Ο σύνδεσμος αγκίστρου και οι παραλλαγές του χρησιμοποιούνται ειδικά σε διάφορες δομές πλαισίων και κορμών</w:t>
            </w:r>
            <w:r w:rsidR="00E137BB" w:rsidRPr="00181B7E">
              <w:rPr>
                <w:rFonts w:eastAsia="Calibri" w:cs="Times New Roman"/>
                <w:kern w:val="0"/>
                <w:sz w:val="24"/>
                <w:szCs w:val="24"/>
                <w:lang w:val="el-GR"/>
              </w:rPr>
              <w:t>.</w:t>
            </w:r>
          </w:p>
        </w:tc>
        <w:tc>
          <w:tcPr>
            <w:tcW w:w="3402" w:type="dxa"/>
            <w:vAlign w:val="center"/>
          </w:tcPr>
          <w:p w14:paraId="237DBDA2" w14:textId="3368BA0D" w:rsidR="00EA3EBB" w:rsidRPr="00181B7E" w:rsidRDefault="00575225" w:rsidP="00EA3EBB">
            <w:pPr>
              <w:spacing w:after="160" w:line="259" w:lineRule="auto"/>
              <w:jc w:val="left"/>
              <w:rPr>
                <w:rFonts w:ascii="Calibri" w:eastAsia="Calibri" w:hAnsi="Calibri" w:cs="Times New Roman"/>
                <w:kern w:val="0"/>
                <w:szCs w:val="22"/>
                <w:lang w:val="el-GR"/>
              </w:rPr>
            </w:pPr>
            <w:r w:rsidRPr="00EA3EBB">
              <w:rPr>
                <w:rFonts w:ascii="Calibri" w:eastAsia="Calibri" w:hAnsi="Calibri" w:cs="Times New Roman"/>
                <w:noProof/>
                <w:kern w:val="0"/>
                <w:szCs w:val="22"/>
                <w:lang w:val="de-AT" w:eastAsia="de-AT"/>
              </w:rPr>
              <w:drawing>
                <wp:anchor distT="0" distB="0" distL="114300" distR="114300" simplePos="0" relativeHeight="251632640" behindDoc="1" locked="0" layoutInCell="1" allowOverlap="1" wp14:anchorId="16E9E73E" wp14:editId="217AD250">
                  <wp:simplePos x="0" y="0"/>
                  <wp:positionH relativeFrom="column">
                    <wp:posOffset>483235</wp:posOffset>
                  </wp:positionH>
                  <wp:positionV relativeFrom="paragraph">
                    <wp:posOffset>-5715</wp:posOffset>
                  </wp:positionV>
                  <wp:extent cx="1050925" cy="1050925"/>
                  <wp:effectExtent l="0" t="0" r="0"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p>
        </w:tc>
      </w:tr>
    </w:tbl>
    <w:p w14:paraId="14EDBE95" w14:textId="440BBC9A" w:rsidR="00163943" w:rsidRPr="00181B7E" w:rsidRDefault="00163943" w:rsidP="00593D3D">
      <w:pPr>
        <w:spacing w:after="0" w:line="240" w:lineRule="auto"/>
        <w:jc w:val="left"/>
        <w:rPr>
          <w:lang w:val="el-GR"/>
        </w:rPr>
      </w:pPr>
    </w:p>
    <w:p w14:paraId="07041E51" w14:textId="27C1C1AF" w:rsidR="00F660B9" w:rsidRPr="00181B7E" w:rsidRDefault="00163943" w:rsidP="00593D3D">
      <w:pPr>
        <w:spacing w:after="0" w:line="240" w:lineRule="auto"/>
        <w:jc w:val="left"/>
        <w:rPr>
          <w:lang w:val="el-GR"/>
        </w:rPr>
      </w:pPr>
      <w:r w:rsidRPr="00181B7E">
        <w:rPr>
          <w:lang w:val="el-GR"/>
        </w:rPr>
        <w:br w:type="page"/>
      </w:r>
    </w:p>
    <w:p w14:paraId="22CCA93F" w14:textId="685C4C7C" w:rsidR="00F660B9" w:rsidRPr="00F660B9" w:rsidRDefault="00D66410" w:rsidP="004674E7">
      <w:pPr>
        <w:pStyle w:val="Heading1"/>
        <w:rPr>
          <w:lang w:val="fi"/>
        </w:rPr>
      </w:pPr>
      <w:bookmarkStart w:id="20" w:name="_Toc69208906"/>
      <w:r>
        <w:rPr>
          <w:lang w:val="el-GR"/>
        </w:rPr>
        <w:lastRenderedPageBreak/>
        <w:t>Σύνδεσμοι</w:t>
      </w:r>
      <w:bookmarkEnd w:id="20"/>
    </w:p>
    <w:p w14:paraId="1DFB1CE6" w14:textId="034C1482" w:rsidR="00195979" w:rsidRPr="001373BA" w:rsidRDefault="007912B5" w:rsidP="001373BA">
      <w:pPr>
        <w:rPr>
          <w:b/>
          <w:bCs/>
          <w:u w:val="single"/>
          <w:lang w:val="el-GR"/>
        </w:rPr>
      </w:pPr>
      <w:r w:rsidRPr="007912B5">
        <w:rPr>
          <w:lang w:val="el-GR"/>
        </w:rPr>
        <w:t xml:space="preserve">Οι σύνδεσμοι (μπουλόνια και περικόχλια) πρέπει να πληρούν όλες τις εφαρμοστέες μηχανικές και φυσικές ιδιότητες σε θερμοκρασία περιβάλλοντος, ανεξάρτητα από τις δοκιμές που πραγματοποιήθηκαν κατά τη διάρκεια της παραγωγής ή της τελικής επιθεώρησης. Τα </w:t>
      </w:r>
      <w:r w:rsidRPr="007912B5">
        <w:t>ISO</w:t>
      </w:r>
      <w:r w:rsidRPr="007912B5">
        <w:rPr>
          <w:lang w:val="el-GR"/>
        </w:rPr>
        <w:t xml:space="preserve"> 68-1, </w:t>
      </w:r>
      <w:r w:rsidRPr="007912B5">
        <w:t>ISO</w:t>
      </w:r>
      <w:r w:rsidRPr="007912B5">
        <w:rPr>
          <w:lang w:val="el-GR"/>
        </w:rPr>
        <w:t xml:space="preserve"> 261, </w:t>
      </w:r>
      <w:r w:rsidRPr="007912B5">
        <w:t>ISO</w:t>
      </w:r>
      <w:r w:rsidRPr="007912B5">
        <w:rPr>
          <w:lang w:val="el-GR"/>
        </w:rPr>
        <w:t xml:space="preserve"> 262, </w:t>
      </w:r>
      <w:r w:rsidRPr="007912B5">
        <w:t>ISO</w:t>
      </w:r>
      <w:r w:rsidRPr="007912B5">
        <w:rPr>
          <w:lang w:val="el-GR"/>
        </w:rPr>
        <w:t xml:space="preserve"> 965-1, </w:t>
      </w:r>
      <w:r w:rsidRPr="007912B5">
        <w:t>ISO</w:t>
      </w:r>
      <w:r w:rsidRPr="007912B5">
        <w:rPr>
          <w:lang w:val="el-GR"/>
        </w:rPr>
        <w:t xml:space="preserve"> 965-2 και </w:t>
      </w:r>
      <w:r w:rsidRPr="007912B5">
        <w:t>ISO</w:t>
      </w:r>
      <w:r w:rsidRPr="007912B5">
        <w:rPr>
          <w:lang w:val="el-GR"/>
        </w:rPr>
        <w:t xml:space="preserve"> 965-4 ισχύουν για τους συνδέσμους. Τα πρότυπα δεν ισχύουν για συνδετήρες με σπείρωμα που δεν σφίγγονται. Επιπλέον, το πρότυπο καθορίζει τις απαιτήσεις για τις ιδιότητες όπως η δυνατότητα συγκόλλησης, η αντίσταση τάσης διάβρωσης ή κουράς, η ροπή</w:t>
      </w:r>
      <w:r>
        <w:rPr>
          <w:lang w:val="el-GR"/>
        </w:rPr>
        <w:t xml:space="preserve">, </w:t>
      </w:r>
      <w:r w:rsidRPr="007912B5">
        <w:rPr>
          <w:lang w:val="el-GR"/>
        </w:rPr>
        <w:t>η δύναμη στερέωσης</w:t>
      </w:r>
      <w:r>
        <w:rPr>
          <w:lang w:val="el-GR"/>
        </w:rPr>
        <w:t xml:space="preserve"> </w:t>
      </w:r>
      <w:r w:rsidRPr="007912B5">
        <w:rPr>
          <w:lang w:val="el-GR"/>
        </w:rPr>
        <w:t>και η αντίσταση</w:t>
      </w:r>
      <w:r>
        <w:rPr>
          <w:lang w:val="el-GR"/>
        </w:rPr>
        <w:t xml:space="preserve"> στην</w:t>
      </w:r>
      <w:r w:rsidRPr="007912B5">
        <w:rPr>
          <w:lang w:val="el-GR"/>
        </w:rPr>
        <w:t xml:space="preserve"> “κούραση” </w:t>
      </w:r>
      <w:r>
        <w:rPr>
          <w:lang w:val="el-GR"/>
        </w:rPr>
        <w:t>του υλικού</w:t>
      </w:r>
      <w:r w:rsidR="008449AA" w:rsidRPr="007912B5">
        <w:rPr>
          <w:lang w:val="el-GR"/>
        </w:rPr>
        <w:t>.</w:t>
      </w:r>
      <w:r w:rsidR="001373BA">
        <w:rPr>
          <w:lang w:val="el-GR"/>
        </w:rPr>
        <w:t xml:space="preserve"> </w:t>
      </w:r>
      <w:r w:rsidR="001373BA" w:rsidRPr="001373BA">
        <w:rPr>
          <w:b/>
          <w:bCs/>
          <w:u w:val="single"/>
          <w:lang w:val="el-GR"/>
        </w:rPr>
        <w:t>Β</w:t>
      </w:r>
      <w:r w:rsidRPr="001373BA">
        <w:rPr>
          <w:b/>
          <w:bCs/>
          <w:u w:val="single"/>
          <w:lang w:val="el-GR"/>
        </w:rPr>
        <w:t>ίδες</w:t>
      </w:r>
      <w:r w:rsidRPr="001373BA">
        <w:rPr>
          <w:b/>
          <w:bCs/>
          <w:u w:val="single"/>
        </w:rPr>
        <w:t xml:space="preserve">, </w:t>
      </w:r>
      <w:r w:rsidRPr="001373BA">
        <w:rPr>
          <w:b/>
          <w:bCs/>
          <w:u w:val="single"/>
          <w:lang w:val="el-GR"/>
        </w:rPr>
        <w:t>μπουλόνια και καρφιά</w:t>
      </w:r>
    </w:p>
    <w:tbl>
      <w:tblPr>
        <w:tblStyle w:val="TableGrid"/>
        <w:tblW w:w="9036" w:type="dxa"/>
        <w:tblLook w:val="04A0" w:firstRow="1" w:lastRow="0" w:firstColumn="1" w:lastColumn="0" w:noHBand="0" w:noVBand="1"/>
      </w:tblPr>
      <w:tblGrid>
        <w:gridCol w:w="5892"/>
        <w:gridCol w:w="3144"/>
      </w:tblGrid>
      <w:tr w:rsidR="00195979" w:rsidRPr="00D5090A" w14:paraId="6DEDF46E" w14:textId="77777777" w:rsidTr="001373BA">
        <w:trPr>
          <w:trHeight w:val="527"/>
        </w:trPr>
        <w:tc>
          <w:tcPr>
            <w:tcW w:w="5892" w:type="dxa"/>
            <w:vAlign w:val="center"/>
          </w:tcPr>
          <w:p w14:paraId="4DB81BF5" w14:textId="1EF6958D" w:rsidR="00195979" w:rsidRPr="007912B5" w:rsidRDefault="007912B5" w:rsidP="00195979">
            <w:pPr>
              <w:jc w:val="left"/>
              <w:rPr>
                <w:lang w:val="el-GR"/>
              </w:rPr>
            </w:pPr>
            <w:r w:rsidRPr="007912B5">
              <w:rPr>
                <w:lang w:val="el-GR"/>
              </w:rPr>
              <w:t>Βίδες πλαισίου, επίπλων και περιλαίμιων</w:t>
            </w:r>
          </w:p>
        </w:tc>
        <w:tc>
          <w:tcPr>
            <w:tcW w:w="3144" w:type="dxa"/>
          </w:tcPr>
          <w:p w14:paraId="2B155F18" w14:textId="79ABDD7E" w:rsidR="00195979" w:rsidRPr="007912B5" w:rsidRDefault="00195979" w:rsidP="00C01274">
            <w:pPr>
              <w:rPr>
                <w:rFonts w:asciiTheme="majorHAnsi" w:eastAsiaTheme="majorEastAsia" w:hAnsiTheme="majorHAnsi" w:cstheme="majorBidi"/>
                <w:color w:val="21405B" w:themeColor="accent1" w:themeShade="BF"/>
                <w:sz w:val="26"/>
                <w:szCs w:val="26"/>
                <w:lang w:val="el-GR"/>
              </w:rPr>
            </w:pPr>
            <w:r w:rsidRPr="00886AA6">
              <w:rPr>
                <w:noProof/>
                <w:lang w:val="de-AT" w:eastAsia="de-AT"/>
              </w:rPr>
              <w:drawing>
                <wp:anchor distT="0" distB="0" distL="114300" distR="114300" simplePos="0" relativeHeight="251650048" behindDoc="0" locked="0" layoutInCell="1" allowOverlap="1" wp14:anchorId="05283F76" wp14:editId="7BB1684F">
                  <wp:simplePos x="0" y="0"/>
                  <wp:positionH relativeFrom="column">
                    <wp:posOffset>229358</wp:posOffset>
                  </wp:positionH>
                  <wp:positionV relativeFrom="paragraph">
                    <wp:posOffset>40565</wp:posOffset>
                  </wp:positionV>
                  <wp:extent cx="1439545" cy="301625"/>
                  <wp:effectExtent l="0" t="0" r="0" b="3175"/>
                  <wp:wrapSquare wrapText="bothSides"/>
                  <wp:docPr id="13" name="Kuva 3">
                    <a:extLst xmlns:a="http://schemas.openxmlformats.org/drawingml/2006/main">
                      <a:ext uri="{FF2B5EF4-FFF2-40B4-BE49-F238E27FC236}">
                        <a16:creationId xmlns:a16="http://schemas.microsoft.com/office/drawing/2014/main" id="{43BBD87C-21A1-42C0-A2FB-6A3D56A5A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43BBD87C-21A1-42C0-A2FB-6A3D56A5ABF1}"/>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33185" b="37176"/>
                          <a:stretch/>
                        </pic:blipFill>
                        <pic:spPr bwMode="auto">
                          <a:xfrm>
                            <a:off x="0" y="0"/>
                            <a:ext cx="143954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9A01CCE" w14:textId="77777777" w:rsidTr="001373BA">
        <w:trPr>
          <w:trHeight w:val="506"/>
        </w:trPr>
        <w:tc>
          <w:tcPr>
            <w:tcW w:w="5892" w:type="dxa"/>
            <w:vAlign w:val="center"/>
          </w:tcPr>
          <w:p w14:paraId="5E85B8DD" w14:textId="437E5D32" w:rsidR="00195979" w:rsidRPr="00195979" w:rsidRDefault="007912B5" w:rsidP="00195979">
            <w:pPr>
              <w:jc w:val="left"/>
            </w:pPr>
            <w:r w:rsidRPr="007912B5">
              <w:t>Βίδες κοπής</w:t>
            </w:r>
          </w:p>
        </w:tc>
        <w:tc>
          <w:tcPr>
            <w:tcW w:w="3144" w:type="dxa"/>
          </w:tcPr>
          <w:p w14:paraId="4B11EC39" w14:textId="515D19BE" w:rsidR="00195979" w:rsidRDefault="001373BA" w:rsidP="00C01274">
            <w:pPr>
              <w:rPr>
                <w:rFonts w:asciiTheme="majorHAnsi" w:eastAsiaTheme="majorEastAsia" w:hAnsiTheme="majorHAnsi" w:cstheme="majorBidi"/>
                <w:color w:val="21405B" w:themeColor="accent1" w:themeShade="BF"/>
                <w:sz w:val="26"/>
                <w:szCs w:val="26"/>
              </w:rPr>
            </w:pPr>
            <w:r>
              <w:rPr>
                <w:noProof/>
                <w:lang w:val="de-AT" w:eastAsia="de-AT"/>
              </w:rPr>
              <w:drawing>
                <wp:anchor distT="0" distB="0" distL="114300" distR="114300" simplePos="0" relativeHeight="251717632" behindDoc="0" locked="0" layoutInCell="1" allowOverlap="1" wp14:anchorId="3E2A975A" wp14:editId="7929518C">
                  <wp:simplePos x="0" y="0"/>
                  <wp:positionH relativeFrom="column">
                    <wp:posOffset>453262</wp:posOffset>
                  </wp:positionH>
                  <wp:positionV relativeFrom="paragraph">
                    <wp:posOffset>58</wp:posOffset>
                  </wp:positionV>
                  <wp:extent cx="1095375" cy="523240"/>
                  <wp:effectExtent l="0" t="0" r="952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32" b="17363"/>
                          <a:stretch/>
                        </pic:blipFill>
                        <pic:spPr bwMode="auto">
                          <a:xfrm>
                            <a:off x="0" y="0"/>
                            <a:ext cx="1095375"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153D248C" w14:textId="77777777" w:rsidTr="001373BA">
        <w:trPr>
          <w:trHeight w:val="802"/>
        </w:trPr>
        <w:tc>
          <w:tcPr>
            <w:tcW w:w="5892" w:type="dxa"/>
            <w:vAlign w:val="center"/>
          </w:tcPr>
          <w:p w14:paraId="1748C844" w14:textId="0A0FB807" w:rsidR="00195979" w:rsidRPr="00195979" w:rsidRDefault="007912B5" w:rsidP="00195979">
            <w:pPr>
              <w:jc w:val="left"/>
            </w:pPr>
            <w:r w:rsidRPr="007912B5">
              <w:t>Βίδες γυψοσανίδας</w:t>
            </w:r>
          </w:p>
        </w:tc>
        <w:tc>
          <w:tcPr>
            <w:tcW w:w="3144" w:type="dxa"/>
          </w:tcPr>
          <w:p w14:paraId="5E379432" w14:textId="77777777" w:rsidR="00195979" w:rsidRDefault="00195979" w:rsidP="00C01274">
            <w:pPr>
              <w:rPr>
                <w:rFonts w:asciiTheme="majorHAnsi" w:eastAsiaTheme="majorEastAsia" w:hAnsiTheme="majorHAnsi" w:cstheme="majorBidi"/>
                <w:color w:val="21405B" w:themeColor="accent1" w:themeShade="BF"/>
                <w:sz w:val="26"/>
                <w:szCs w:val="26"/>
              </w:rPr>
            </w:pPr>
            <w:r w:rsidRPr="00FB3108">
              <w:rPr>
                <w:noProof/>
                <w:lang w:val="de-AT" w:eastAsia="de-AT"/>
              </w:rPr>
              <w:drawing>
                <wp:anchor distT="0" distB="0" distL="114300" distR="114300" simplePos="0" relativeHeight="251657216" behindDoc="0" locked="0" layoutInCell="1" allowOverlap="1" wp14:anchorId="483F50F9" wp14:editId="5ADC87C8">
                  <wp:simplePos x="0" y="0"/>
                  <wp:positionH relativeFrom="column">
                    <wp:posOffset>287655</wp:posOffset>
                  </wp:positionH>
                  <wp:positionV relativeFrom="paragraph">
                    <wp:posOffset>18415</wp:posOffset>
                  </wp:positionV>
                  <wp:extent cx="1351915" cy="323215"/>
                  <wp:effectExtent l="0" t="0" r="635" b="635"/>
                  <wp:wrapSquare wrapText="bothSides"/>
                  <wp:docPr id="9" name="Kuva 5">
                    <a:extLst xmlns:a="http://schemas.openxmlformats.org/drawingml/2006/main">
                      <a:ext uri="{FF2B5EF4-FFF2-40B4-BE49-F238E27FC236}">
                        <a16:creationId xmlns:a16="http://schemas.microsoft.com/office/drawing/2014/main" id="{09980151-3CC6-48C3-B481-72EC3E2E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a:extLst>
                              <a:ext uri="{FF2B5EF4-FFF2-40B4-BE49-F238E27FC236}">
                                <a16:creationId xmlns:a16="http://schemas.microsoft.com/office/drawing/2014/main" id="{09980151-3CC6-48C3-B481-72EC3E2EA433}"/>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32479" b="33647"/>
                          <a:stretch/>
                        </pic:blipFill>
                        <pic:spPr bwMode="auto">
                          <a:xfrm>
                            <a:off x="0" y="0"/>
                            <a:ext cx="1351915" cy="323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rsidRPr="007912B5" w14:paraId="19BC7A95" w14:textId="77777777" w:rsidTr="001373BA">
        <w:trPr>
          <w:trHeight w:val="672"/>
        </w:trPr>
        <w:tc>
          <w:tcPr>
            <w:tcW w:w="5892" w:type="dxa"/>
            <w:vAlign w:val="center"/>
          </w:tcPr>
          <w:p w14:paraId="25966E32" w14:textId="0F4C520A" w:rsidR="00195979" w:rsidRPr="007912B5" w:rsidRDefault="007912B5" w:rsidP="00195979">
            <w:pPr>
              <w:jc w:val="left"/>
              <w:rPr>
                <w:lang w:val="el-GR"/>
              </w:rPr>
            </w:pPr>
            <w:r w:rsidRPr="007912B5">
              <w:rPr>
                <w:lang w:val="el-GR"/>
              </w:rPr>
              <w:t>Επίπεδ</w:t>
            </w:r>
            <w:r>
              <w:rPr>
                <w:lang w:val="el-GR"/>
              </w:rPr>
              <w:t>ης κεφαλής</w:t>
            </w:r>
            <w:r w:rsidRPr="007912B5">
              <w:rPr>
                <w:lang w:val="el-GR"/>
              </w:rPr>
              <w:t xml:space="preserve"> βίδες</w:t>
            </w:r>
          </w:p>
        </w:tc>
        <w:tc>
          <w:tcPr>
            <w:tcW w:w="3144" w:type="dxa"/>
          </w:tcPr>
          <w:p w14:paraId="170E46BD" w14:textId="77777777" w:rsidR="00195979" w:rsidRPr="007912B5" w:rsidRDefault="00195979" w:rsidP="00C01274">
            <w:pPr>
              <w:rPr>
                <w:rFonts w:asciiTheme="majorHAnsi" w:eastAsiaTheme="majorEastAsia" w:hAnsiTheme="majorHAnsi" w:cstheme="majorBidi"/>
                <w:color w:val="21405B" w:themeColor="accent1" w:themeShade="BF"/>
                <w:sz w:val="26"/>
                <w:szCs w:val="26"/>
                <w:lang w:val="el-GR"/>
              </w:rPr>
            </w:pPr>
            <w:r w:rsidRPr="00A60134">
              <w:rPr>
                <w:noProof/>
                <w:lang w:val="de-AT" w:eastAsia="de-AT"/>
              </w:rPr>
              <w:drawing>
                <wp:anchor distT="0" distB="0" distL="114300" distR="114300" simplePos="0" relativeHeight="251724800" behindDoc="0" locked="0" layoutInCell="1" allowOverlap="1" wp14:anchorId="173953F1" wp14:editId="44D78FA0">
                  <wp:simplePos x="0" y="0"/>
                  <wp:positionH relativeFrom="column">
                    <wp:posOffset>567247</wp:posOffset>
                  </wp:positionH>
                  <wp:positionV relativeFrom="paragraph">
                    <wp:posOffset>117</wp:posOffset>
                  </wp:positionV>
                  <wp:extent cx="904875" cy="491490"/>
                  <wp:effectExtent l="0" t="0" r="0" b="3810"/>
                  <wp:wrapSquare wrapText="bothSides"/>
                  <wp:docPr id="10" name="Kuva 9">
                    <a:extLst xmlns:a="http://schemas.openxmlformats.org/drawingml/2006/main">
                      <a:ext uri="{FF2B5EF4-FFF2-40B4-BE49-F238E27FC236}">
                        <a16:creationId xmlns:a16="http://schemas.microsoft.com/office/drawing/2014/main" id="{AE34572C-3DA1-47BC-BE18-12D150281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AE34572C-3DA1-47BC-BE18-12D15028142E}"/>
                              </a:ext>
                            </a:extLst>
                          </pic:cNvPr>
                          <pic:cNvPicPr>
                            <a:picLocks noChangeAspect="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2451" b="10589"/>
                          <a:stretch/>
                        </pic:blipFill>
                        <pic:spPr bwMode="auto">
                          <a:xfrm rot="10800000">
                            <a:off x="0" y="0"/>
                            <a:ext cx="9048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A12C9CD" w14:textId="77777777" w:rsidTr="001373BA">
        <w:trPr>
          <w:trHeight w:val="510"/>
        </w:trPr>
        <w:tc>
          <w:tcPr>
            <w:tcW w:w="5892" w:type="dxa"/>
            <w:vAlign w:val="center"/>
          </w:tcPr>
          <w:p w14:paraId="6EB76943" w14:textId="75310705" w:rsidR="00195979" w:rsidRDefault="007912B5" w:rsidP="00195979">
            <w:pPr>
              <w:jc w:val="left"/>
              <w:rPr>
                <w:rFonts w:asciiTheme="majorHAnsi" w:eastAsiaTheme="majorEastAsia" w:hAnsiTheme="majorHAnsi" w:cstheme="majorBidi"/>
                <w:color w:val="21405B" w:themeColor="accent1" w:themeShade="BF"/>
                <w:sz w:val="26"/>
                <w:szCs w:val="26"/>
              </w:rPr>
            </w:pPr>
            <w:r w:rsidRPr="007912B5">
              <w:t>Βίδες ορείχαλκου</w:t>
            </w:r>
          </w:p>
        </w:tc>
        <w:tc>
          <w:tcPr>
            <w:tcW w:w="3144" w:type="dxa"/>
          </w:tcPr>
          <w:p w14:paraId="0D4E25F4" w14:textId="4B759FDD" w:rsidR="00195979" w:rsidRDefault="00195979" w:rsidP="00C01274">
            <w:pPr>
              <w:rPr>
                <w:rFonts w:asciiTheme="majorHAnsi" w:eastAsiaTheme="majorEastAsia" w:hAnsiTheme="majorHAnsi" w:cstheme="majorBidi"/>
                <w:color w:val="21405B" w:themeColor="accent1" w:themeShade="BF"/>
                <w:sz w:val="26"/>
                <w:szCs w:val="26"/>
              </w:rPr>
            </w:pPr>
            <w:r w:rsidRPr="00B15407">
              <w:rPr>
                <w:noProof/>
                <w:lang w:val="de-AT" w:eastAsia="de-AT"/>
              </w:rPr>
              <w:drawing>
                <wp:anchor distT="0" distB="0" distL="114300" distR="114300" simplePos="0" relativeHeight="251666432" behindDoc="0" locked="0" layoutInCell="1" allowOverlap="1" wp14:anchorId="0F8AEC2A" wp14:editId="712316FA">
                  <wp:simplePos x="0" y="0"/>
                  <wp:positionH relativeFrom="column">
                    <wp:posOffset>352361</wp:posOffset>
                  </wp:positionH>
                  <wp:positionV relativeFrom="paragraph">
                    <wp:posOffset>46664</wp:posOffset>
                  </wp:positionV>
                  <wp:extent cx="1439545" cy="285115"/>
                  <wp:effectExtent l="0" t="0" r="8255" b="635"/>
                  <wp:wrapSquare wrapText="bothSides"/>
                  <wp:docPr id="12" name="Kuva 11">
                    <a:extLst xmlns:a="http://schemas.openxmlformats.org/drawingml/2006/main">
                      <a:ext uri="{FF2B5EF4-FFF2-40B4-BE49-F238E27FC236}">
                        <a16:creationId xmlns:a16="http://schemas.microsoft.com/office/drawing/2014/main" id="{96E12446-1F5B-4325-A64C-98BEA83A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a:extLst>
                              <a:ext uri="{FF2B5EF4-FFF2-40B4-BE49-F238E27FC236}">
                                <a16:creationId xmlns:a16="http://schemas.microsoft.com/office/drawing/2014/main" id="{96E12446-1F5B-4325-A64C-98BEA83A7C50}"/>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35294" b="35051"/>
                          <a:stretch/>
                        </pic:blipFill>
                        <pic:spPr bwMode="auto">
                          <a:xfrm>
                            <a:off x="0" y="0"/>
                            <a:ext cx="1439545" cy="28511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3453CBF5" w14:textId="77777777" w:rsidTr="001373BA">
        <w:trPr>
          <w:trHeight w:val="510"/>
        </w:trPr>
        <w:tc>
          <w:tcPr>
            <w:tcW w:w="5892" w:type="dxa"/>
            <w:vAlign w:val="center"/>
          </w:tcPr>
          <w:p w14:paraId="640AAD26" w14:textId="1AE7C8E5" w:rsidR="00195979" w:rsidRPr="00195979" w:rsidRDefault="007912B5" w:rsidP="00195979">
            <w:pPr>
              <w:pStyle w:val="NoSpacing"/>
              <w:rPr>
                <w:noProof/>
              </w:rPr>
            </w:pPr>
            <w:r w:rsidRPr="007912B5">
              <w:rPr>
                <w:rFonts w:ascii="Verdana" w:hAnsi="Verdana"/>
                <w:sz w:val="24"/>
                <w:szCs w:val="24"/>
              </w:rPr>
              <w:t>Βίδες</w:t>
            </w:r>
            <w:r>
              <w:rPr>
                <w:rFonts w:ascii="Verdana" w:hAnsi="Verdana"/>
                <w:sz w:val="24"/>
                <w:szCs w:val="24"/>
                <w:lang w:val="el-GR"/>
              </w:rPr>
              <w:t xml:space="preserve"> σε</w:t>
            </w:r>
            <w:r w:rsidRPr="007912B5">
              <w:rPr>
                <w:rFonts w:ascii="Verdana" w:hAnsi="Verdana"/>
                <w:sz w:val="24"/>
                <w:szCs w:val="24"/>
              </w:rPr>
              <w:t xml:space="preserve"> ταινία</w:t>
            </w:r>
          </w:p>
        </w:tc>
        <w:tc>
          <w:tcPr>
            <w:tcW w:w="3144" w:type="dxa"/>
          </w:tcPr>
          <w:p w14:paraId="08A17009" w14:textId="7A82B055" w:rsidR="00195979" w:rsidRDefault="00195979" w:rsidP="00C01274">
            <w:pPr>
              <w:rPr>
                <w:rFonts w:asciiTheme="majorHAnsi" w:eastAsiaTheme="majorEastAsia" w:hAnsiTheme="majorHAnsi" w:cstheme="majorBidi"/>
                <w:color w:val="21405B" w:themeColor="accent1" w:themeShade="BF"/>
                <w:sz w:val="26"/>
                <w:szCs w:val="26"/>
              </w:rPr>
            </w:pPr>
            <w:r w:rsidRPr="00977B7F">
              <w:rPr>
                <w:noProof/>
                <w:lang w:val="de-AT" w:eastAsia="de-AT"/>
              </w:rPr>
              <w:drawing>
                <wp:anchor distT="0" distB="0" distL="114300" distR="114300" simplePos="0" relativeHeight="251675648" behindDoc="0" locked="0" layoutInCell="1" allowOverlap="1" wp14:anchorId="3701CBBE" wp14:editId="7DD64C7C">
                  <wp:simplePos x="0" y="0"/>
                  <wp:positionH relativeFrom="column">
                    <wp:posOffset>270446</wp:posOffset>
                  </wp:positionH>
                  <wp:positionV relativeFrom="paragraph">
                    <wp:posOffset>-232548</wp:posOffset>
                  </wp:positionV>
                  <wp:extent cx="1529769" cy="885206"/>
                  <wp:effectExtent l="114300" t="0" r="127635" b="276860"/>
                  <wp:wrapNone/>
                  <wp:docPr id="15" name="Kuva 13">
                    <a:extLst xmlns:a="http://schemas.openxmlformats.org/drawingml/2006/main">
                      <a:ext uri="{FF2B5EF4-FFF2-40B4-BE49-F238E27FC236}">
                        <a16:creationId xmlns:a16="http://schemas.microsoft.com/office/drawing/2014/main" id="{D1932DCC-5707-4DD2-93D5-7D52BB92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a:extLst>
                              <a:ext uri="{FF2B5EF4-FFF2-40B4-BE49-F238E27FC236}">
                                <a16:creationId xmlns:a16="http://schemas.microsoft.com/office/drawing/2014/main" id="{D1932DCC-5707-4DD2-93D5-7D52BB929DFA}"/>
                              </a:ext>
                            </a:extLst>
                          </pic:cNvPr>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1766" b="6366"/>
                          <a:stretch/>
                        </pic:blipFill>
                        <pic:spPr bwMode="auto">
                          <a:xfrm rot="1439271">
                            <a:off x="0" y="0"/>
                            <a:ext cx="1529769" cy="885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6A35BC7D" w14:textId="77777777" w:rsidTr="001373BA">
        <w:trPr>
          <w:trHeight w:val="511"/>
        </w:trPr>
        <w:tc>
          <w:tcPr>
            <w:tcW w:w="5892" w:type="dxa"/>
            <w:vAlign w:val="center"/>
          </w:tcPr>
          <w:p w14:paraId="0DC442CF" w14:textId="1746602E" w:rsidR="00195979" w:rsidRDefault="007912B5" w:rsidP="00195979">
            <w:pPr>
              <w:jc w:val="left"/>
              <w:rPr>
                <w:rFonts w:asciiTheme="majorHAnsi" w:eastAsiaTheme="majorEastAsia" w:hAnsiTheme="majorHAnsi" w:cstheme="majorBidi"/>
                <w:color w:val="21405B" w:themeColor="accent1" w:themeShade="BF"/>
                <w:sz w:val="26"/>
                <w:szCs w:val="26"/>
              </w:rPr>
            </w:pPr>
            <w:r w:rsidRPr="007912B5">
              <w:t>Ανοξείδωτες βίδες γενικής χρήσης</w:t>
            </w:r>
          </w:p>
        </w:tc>
        <w:tc>
          <w:tcPr>
            <w:tcW w:w="3144" w:type="dxa"/>
          </w:tcPr>
          <w:p w14:paraId="3D43B9A5" w14:textId="3653A707" w:rsidR="00195979" w:rsidRDefault="00195979" w:rsidP="00C01274">
            <w:pPr>
              <w:rPr>
                <w:rFonts w:asciiTheme="majorHAnsi" w:eastAsiaTheme="majorEastAsia" w:hAnsiTheme="majorHAnsi" w:cstheme="majorBidi"/>
                <w:color w:val="21405B" w:themeColor="accent1" w:themeShade="BF"/>
                <w:sz w:val="26"/>
                <w:szCs w:val="26"/>
              </w:rPr>
            </w:pPr>
            <w:r w:rsidRPr="00AF46C1">
              <w:rPr>
                <w:noProof/>
                <w:lang w:val="de-AT" w:eastAsia="de-AT"/>
              </w:rPr>
              <w:drawing>
                <wp:anchor distT="0" distB="0" distL="114300" distR="114300" simplePos="0" relativeHeight="251682816" behindDoc="0" locked="0" layoutInCell="1" allowOverlap="1" wp14:anchorId="5BFD65C0" wp14:editId="0377F434">
                  <wp:simplePos x="0" y="0"/>
                  <wp:positionH relativeFrom="column">
                    <wp:posOffset>358140</wp:posOffset>
                  </wp:positionH>
                  <wp:positionV relativeFrom="paragraph">
                    <wp:posOffset>59237</wp:posOffset>
                  </wp:positionV>
                  <wp:extent cx="1440000" cy="315109"/>
                  <wp:effectExtent l="0" t="0" r="0" b="8890"/>
                  <wp:wrapSquare wrapText="bothSides"/>
                  <wp:docPr id="19" name="Kuva 18">
                    <a:extLst xmlns:a="http://schemas.openxmlformats.org/drawingml/2006/main">
                      <a:ext uri="{FF2B5EF4-FFF2-40B4-BE49-F238E27FC236}">
                        <a16:creationId xmlns:a16="http://schemas.microsoft.com/office/drawing/2014/main" id="{A392EE22-9341-4307-AE62-7BEAF275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8">
                            <a:extLst>
                              <a:ext uri="{FF2B5EF4-FFF2-40B4-BE49-F238E27FC236}">
                                <a16:creationId xmlns:a16="http://schemas.microsoft.com/office/drawing/2014/main" id="{A392EE22-9341-4307-AE62-7BEAF2759D16}"/>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118" b="40000"/>
                          <a:stretch/>
                        </pic:blipFill>
                        <pic:spPr bwMode="auto">
                          <a:xfrm>
                            <a:off x="0" y="0"/>
                            <a:ext cx="1440000" cy="31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F06D982" w14:textId="77777777" w:rsidTr="001373BA">
        <w:trPr>
          <w:trHeight w:val="502"/>
        </w:trPr>
        <w:tc>
          <w:tcPr>
            <w:tcW w:w="5892" w:type="dxa"/>
            <w:vAlign w:val="center"/>
          </w:tcPr>
          <w:p w14:paraId="2E0B0641" w14:textId="68DB126A" w:rsidR="00195979" w:rsidRPr="007912B5" w:rsidRDefault="007912B5" w:rsidP="00195979">
            <w:pPr>
              <w:jc w:val="left"/>
              <w:rPr>
                <w:lang w:val="el-GR"/>
              </w:rPr>
            </w:pPr>
            <w:r w:rsidRPr="007912B5">
              <w:t>Βίδες βεράντα</w:t>
            </w:r>
            <w:r>
              <w:rPr>
                <w:lang w:val="el-GR"/>
              </w:rPr>
              <w:t>ς</w:t>
            </w:r>
          </w:p>
        </w:tc>
        <w:tc>
          <w:tcPr>
            <w:tcW w:w="3144" w:type="dxa"/>
          </w:tcPr>
          <w:p w14:paraId="77FBB976" w14:textId="423B7E47" w:rsidR="00195979" w:rsidRDefault="0071753B" w:rsidP="00C01274">
            <w:pPr>
              <w:rPr>
                <w:rFonts w:asciiTheme="majorHAnsi" w:eastAsiaTheme="majorEastAsia" w:hAnsiTheme="majorHAnsi" w:cstheme="majorBidi"/>
                <w:color w:val="21405B" w:themeColor="accent1" w:themeShade="BF"/>
                <w:sz w:val="26"/>
                <w:szCs w:val="26"/>
              </w:rPr>
            </w:pPr>
            <w:r w:rsidRPr="004141CC">
              <w:rPr>
                <w:noProof/>
                <w:lang w:val="de-AT" w:eastAsia="de-AT"/>
              </w:rPr>
              <w:drawing>
                <wp:anchor distT="0" distB="0" distL="114300" distR="114300" simplePos="0" relativeHeight="251689984" behindDoc="0" locked="0" layoutInCell="1" allowOverlap="1" wp14:anchorId="1C34E2E9" wp14:editId="40DCC045">
                  <wp:simplePos x="0" y="0"/>
                  <wp:positionH relativeFrom="column">
                    <wp:posOffset>533606</wp:posOffset>
                  </wp:positionH>
                  <wp:positionV relativeFrom="paragraph">
                    <wp:posOffset>-221625</wp:posOffset>
                  </wp:positionV>
                  <wp:extent cx="1007745" cy="789305"/>
                  <wp:effectExtent l="114300" t="0" r="20955" b="0"/>
                  <wp:wrapNone/>
                  <wp:docPr id="16" name="Kuva 15">
                    <a:extLst xmlns:a="http://schemas.openxmlformats.org/drawingml/2006/main">
                      <a:ext uri="{FF2B5EF4-FFF2-40B4-BE49-F238E27FC236}">
                        <a16:creationId xmlns:a16="http://schemas.microsoft.com/office/drawing/2014/main" id="{DA383698-DE43-477E-A90E-B080939BD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a:extLst>
                              <a:ext uri="{FF2B5EF4-FFF2-40B4-BE49-F238E27FC236}">
                                <a16:creationId xmlns:a16="http://schemas.microsoft.com/office/drawing/2014/main" id="{DA383698-DE43-477E-A90E-B080939BDB6D}"/>
                              </a:ext>
                            </a:extLst>
                          </pic:cNvPr>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09" t="20650" r="14246" b="26216"/>
                          <a:stretch/>
                        </pic:blipFill>
                        <pic:spPr bwMode="auto">
                          <a:xfrm rot="12814716">
                            <a:off x="0" y="0"/>
                            <a:ext cx="1007745" cy="78930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61D86724" w14:textId="77777777" w:rsidTr="001373BA">
        <w:trPr>
          <w:trHeight w:val="510"/>
        </w:trPr>
        <w:tc>
          <w:tcPr>
            <w:tcW w:w="5892" w:type="dxa"/>
            <w:vAlign w:val="center"/>
          </w:tcPr>
          <w:p w14:paraId="14D30A99" w14:textId="289DB34B" w:rsidR="00195979" w:rsidRDefault="007912B5" w:rsidP="00195979">
            <w:pPr>
              <w:jc w:val="left"/>
              <w:rPr>
                <w:rFonts w:asciiTheme="majorHAnsi" w:eastAsiaTheme="majorEastAsia" w:hAnsiTheme="majorHAnsi" w:cstheme="majorBidi"/>
                <w:color w:val="21405B" w:themeColor="accent1" w:themeShade="BF"/>
                <w:sz w:val="26"/>
                <w:szCs w:val="26"/>
              </w:rPr>
            </w:pPr>
            <w:r>
              <w:rPr>
                <w:lang w:val="el-GR"/>
              </w:rPr>
              <w:t>Γενικής χρήσης</w:t>
            </w:r>
            <w:r w:rsidRPr="007912B5">
              <w:t xml:space="preserve"> βίδες</w:t>
            </w:r>
          </w:p>
        </w:tc>
        <w:tc>
          <w:tcPr>
            <w:tcW w:w="3144" w:type="dxa"/>
          </w:tcPr>
          <w:p w14:paraId="7F4A5629" w14:textId="77777777" w:rsidR="00195979" w:rsidRDefault="00195979" w:rsidP="00C01274">
            <w:pPr>
              <w:rPr>
                <w:rFonts w:asciiTheme="majorHAnsi" w:eastAsiaTheme="majorEastAsia" w:hAnsiTheme="majorHAnsi" w:cstheme="majorBidi"/>
                <w:color w:val="21405B" w:themeColor="accent1" w:themeShade="BF"/>
                <w:sz w:val="26"/>
                <w:szCs w:val="26"/>
              </w:rPr>
            </w:pPr>
            <w:r w:rsidRPr="00B75707">
              <w:rPr>
                <w:noProof/>
                <w:lang w:val="de-AT" w:eastAsia="de-AT"/>
              </w:rPr>
              <w:drawing>
                <wp:anchor distT="0" distB="0" distL="114300" distR="114300" simplePos="0" relativeHeight="251697152" behindDoc="0" locked="0" layoutInCell="1" allowOverlap="1" wp14:anchorId="51754A9A" wp14:editId="67EECD62">
                  <wp:simplePos x="0" y="0"/>
                  <wp:positionH relativeFrom="column">
                    <wp:posOffset>375920</wp:posOffset>
                  </wp:positionH>
                  <wp:positionV relativeFrom="paragraph">
                    <wp:posOffset>96771</wp:posOffset>
                  </wp:positionV>
                  <wp:extent cx="1439545" cy="366395"/>
                  <wp:effectExtent l="0" t="0" r="8255" b="0"/>
                  <wp:wrapSquare wrapText="bothSides"/>
                  <wp:docPr id="21" name="Kuva 20">
                    <a:extLst xmlns:a="http://schemas.openxmlformats.org/drawingml/2006/main">
                      <a:ext uri="{FF2B5EF4-FFF2-40B4-BE49-F238E27FC236}">
                        <a16:creationId xmlns:a16="http://schemas.microsoft.com/office/drawing/2014/main" id="{1F6E05D1-EA59-4322-AABE-92FC137CB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a:extLst>
                              <a:ext uri="{FF2B5EF4-FFF2-40B4-BE49-F238E27FC236}">
                                <a16:creationId xmlns:a16="http://schemas.microsoft.com/office/drawing/2014/main" id="{1F6E05D1-EA59-4322-AABE-92FC137CBA53}"/>
                              </a:ext>
                            </a:extLst>
                          </pic:cNvPr>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31765" b="32226"/>
                          <a:stretch/>
                        </pic:blipFill>
                        <pic:spPr bwMode="auto">
                          <a:xfrm>
                            <a:off x="0" y="0"/>
                            <a:ext cx="1439545" cy="36639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46CD07EE" w14:textId="77777777" w:rsidTr="001373BA">
        <w:trPr>
          <w:trHeight w:val="503"/>
        </w:trPr>
        <w:tc>
          <w:tcPr>
            <w:tcW w:w="5892" w:type="dxa"/>
            <w:vAlign w:val="center"/>
          </w:tcPr>
          <w:p w14:paraId="45F9C0D8" w14:textId="709C7948" w:rsidR="00195979" w:rsidRPr="007912B5" w:rsidRDefault="007912B5" w:rsidP="00195979">
            <w:pPr>
              <w:jc w:val="left"/>
              <w:rPr>
                <w:rFonts w:asciiTheme="minorHAnsi" w:hAnsiTheme="minorHAnsi"/>
                <w:sz w:val="22"/>
                <w:szCs w:val="22"/>
                <w:lang w:val="el-GR"/>
              </w:rPr>
            </w:pPr>
            <w:r w:rsidRPr="007912B5">
              <w:t>Καρφ</w:t>
            </w:r>
            <w:r>
              <w:rPr>
                <w:lang w:val="el-GR"/>
              </w:rPr>
              <w:t>ιά</w:t>
            </w:r>
          </w:p>
        </w:tc>
        <w:tc>
          <w:tcPr>
            <w:tcW w:w="3144" w:type="dxa"/>
          </w:tcPr>
          <w:p w14:paraId="19680679" w14:textId="77777777" w:rsidR="00195979" w:rsidRDefault="00195979" w:rsidP="00C01274">
            <w:pPr>
              <w:rPr>
                <w:rFonts w:asciiTheme="majorHAnsi" w:eastAsiaTheme="majorEastAsia" w:hAnsiTheme="majorHAnsi" w:cstheme="majorBidi"/>
                <w:color w:val="21405B" w:themeColor="accent1" w:themeShade="BF"/>
                <w:sz w:val="26"/>
                <w:szCs w:val="26"/>
              </w:rPr>
            </w:pPr>
            <w:r w:rsidRPr="00F15B77">
              <w:rPr>
                <w:noProof/>
                <w:lang w:val="de-AT" w:eastAsia="de-AT"/>
              </w:rPr>
              <w:drawing>
                <wp:anchor distT="0" distB="0" distL="114300" distR="114300" simplePos="0" relativeHeight="251704320" behindDoc="0" locked="0" layoutInCell="1" allowOverlap="1" wp14:anchorId="0FC8BC10" wp14:editId="110555D7">
                  <wp:simplePos x="0" y="0"/>
                  <wp:positionH relativeFrom="column">
                    <wp:posOffset>337244</wp:posOffset>
                  </wp:positionH>
                  <wp:positionV relativeFrom="paragraph">
                    <wp:posOffset>37455</wp:posOffset>
                  </wp:positionV>
                  <wp:extent cx="1440000" cy="203432"/>
                  <wp:effectExtent l="0" t="0" r="8255" b="6350"/>
                  <wp:wrapNone/>
                  <wp:docPr id="31" name="Kuva 30">
                    <a:extLst xmlns:a="http://schemas.openxmlformats.org/drawingml/2006/main">
                      <a:ext uri="{FF2B5EF4-FFF2-40B4-BE49-F238E27FC236}">
                        <a16:creationId xmlns:a16="http://schemas.microsoft.com/office/drawing/2014/main" id="{F9641EEA-258B-4407-ADD1-0DAE6CBC64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a:extLst>
                              <a:ext uri="{FF2B5EF4-FFF2-40B4-BE49-F238E27FC236}">
                                <a16:creationId xmlns:a16="http://schemas.microsoft.com/office/drawing/2014/main" id="{F9641EEA-258B-4407-ADD1-0DAE6CBC64D4}"/>
                              </a:ext>
                            </a:extLst>
                          </pic:cNvPr>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5082" t="44308" r="13045" b="45538"/>
                          <a:stretch/>
                        </pic:blipFill>
                        <pic:spPr bwMode="auto">
                          <a:xfrm>
                            <a:off x="0" y="0"/>
                            <a:ext cx="1440000" cy="203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313CD0EF" w14:textId="77777777" w:rsidTr="001373BA">
        <w:trPr>
          <w:trHeight w:val="400"/>
        </w:trPr>
        <w:tc>
          <w:tcPr>
            <w:tcW w:w="5892" w:type="dxa"/>
            <w:vAlign w:val="center"/>
          </w:tcPr>
          <w:p w14:paraId="42B6033D" w14:textId="2A389583" w:rsidR="00195979" w:rsidRPr="007912B5" w:rsidRDefault="007912B5" w:rsidP="00195979">
            <w:pPr>
              <w:jc w:val="left"/>
              <w:rPr>
                <w:rFonts w:asciiTheme="minorHAnsi" w:hAnsiTheme="minorHAnsi"/>
                <w:sz w:val="22"/>
                <w:szCs w:val="22"/>
                <w:lang w:val="el-GR"/>
              </w:rPr>
            </w:pPr>
            <w:r w:rsidRPr="007912B5">
              <w:t>Μπουλόνι</w:t>
            </w:r>
            <w:r>
              <w:rPr>
                <w:lang w:val="el-GR"/>
              </w:rPr>
              <w:t>α</w:t>
            </w:r>
          </w:p>
        </w:tc>
        <w:tc>
          <w:tcPr>
            <w:tcW w:w="3144" w:type="dxa"/>
          </w:tcPr>
          <w:p w14:paraId="5BA70377" w14:textId="77777777" w:rsidR="00195979" w:rsidRDefault="00195979" w:rsidP="00C01274">
            <w:pPr>
              <w:rPr>
                <w:rFonts w:asciiTheme="majorHAnsi" w:eastAsiaTheme="majorEastAsia" w:hAnsiTheme="majorHAnsi" w:cstheme="majorBidi"/>
                <w:color w:val="21405B" w:themeColor="accent1" w:themeShade="BF"/>
                <w:sz w:val="26"/>
                <w:szCs w:val="26"/>
              </w:rPr>
            </w:pPr>
            <w:r w:rsidRPr="00A22476">
              <w:rPr>
                <w:noProof/>
                <w:lang w:val="de-AT" w:eastAsia="de-AT"/>
              </w:rPr>
              <w:drawing>
                <wp:anchor distT="0" distB="0" distL="114300" distR="114300" simplePos="0" relativeHeight="251710464" behindDoc="0" locked="0" layoutInCell="1" allowOverlap="1" wp14:anchorId="0C6ECE7E" wp14:editId="76585197">
                  <wp:simplePos x="0" y="0"/>
                  <wp:positionH relativeFrom="column">
                    <wp:posOffset>361950</wp:posOffset>
                  </wp:positionH>
                  <wp:positionV relativeFrom="paragraph">
                    <wp:posOffset>0</wp:posOffset>
                  </wp:positionV>
                  <wp:extent cx="1439545" cy="489585"/>
                  <wp:effectExtent l="0" t="0" r="8255" b="5715"/>
                  <wp:wrapSquare wrapText="bothSides"/>
                  <wp:docPr id="24" name="Kuva 23">
                    <a:extLst xmlns:a="http://schemas.openxmlformats.org/drawingml/2006/main">
                      <a:ext uri="{FF2B5EF4-FFF2-40B4-BE49-F238E27FC236}">
                        <a16:creationId xmlns:a16="http://schemas.microsoft.com/office/drawing/2014/main" id="{3F743D0E-9426-4701-97C0-9AC95275F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3">
                            <a:extLst>
                              <a:ext uri="{FF2B5EF4-FFF2-40B4-BE49-F238E27FC236}">
                                <a16:creationId xmlns:a16="http://schemas.microsoft.com/office/drawing/2014/main" id="{3F743D0E-9426-4701-97C0-9AC95275F6F1}"/>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33213" b="32771"/>
                          <a:stretch/>
                        </pic:blipFill>
                        <pic:spPr>
                          <a:xfrm>
                            <a:off x="0" y="0"/>
                            <a:ext cx="1439545" cy="489585"/>
                          </a:xfrm>
                          <a:prstGeom prst="rect">
                            <a:avLst/>
                          </a:prstGeom>
                        </pic:spPr>
                      </pic:pic>
                    </a:graphicData>
                  </a:graphic>
                </wp:anchor>
              </w:drawing>
            </w:r>
          </w:p>
        </w:tc>
      </w:tr>
    </w:tbl>
    <w:p w14:paraId="304E9723" w14:textId="7C3BA34F" w:rsidR="0071753B" w:rsidRDefault="0071753B" w:rsidP="0071753B">
      <w:pPr>
        <w:rPr>
          <w:lang w:val="fi"/>
        </w:rPr>
      </w:pPr>
    </w:p>
    <w:p w14:paraId="3C75549B" w14:textId="7463F191" w:rsidR="002F79A3" w:rsidRDefault="002F79A3" w:rsidP="0071753B">
      <w:pPr>
        <w:spacing w:after="0" w:line="240" w:lineRule="auto"/>
        <w:jc w:val="left"/>
        <w:rPr>
          <w:lang w:val="fi"/>
        </w:rPr>
      </w:pPr>
    </w:p>
    <w:p w14:paraId="437E4F25" w14:textId="7E109C54" w:rsidR="00866863" w:rsidRDefault="001F443B" w:rsidP="00866863">
      <w:pPr>
        <w:pStyle w:val="Heading1"/>
      </w:pPr>
      <w:bookmarkStart w:id="21" w:name="_Toc69208907"/>
      <w:r>
        <w:rPr>
          <w:lang w:val="el-GR"/>
        </w:rPr>
        <w:t>Κόλλες</w:t>
      </w:r>
      <w:bookmarkEnd w:id="21"/>
    </w:p>
    <w:p w14:paraId="1C4126C5" w14:textId="7286E8F2" w:rsidR="001F443B" w:rsidRPr="001F443B" w:rsidRDefault="001F443B" w:rsidP="001F443B">
      <w:pPr>
        <w:rPr>
          <w:lang w:val="el-GR"/>
        </w:rPr>
      </w:pPr>
      <w:r w:rsidRPr="001F443B">
        <w:rPr>
          <w:lang w:val="el-GR"/>
        </w:rPr>
        <w:t xml:space="preserve">Το ξύλο σπάνια </w:t>
      </w:r>
      <w:r>
        <w:rPr>
          <w:lang w:val="el-GR"/>
        </w:rPr>
        <w:t xml:space="preserve">μεταμορφώνεται </w:t>
      </w:r>
      <w:r w:rsidRPr="001F443B">
        <w:rPr>
          <w:lang w:val="el-GR"/>
        </w:rPr>
        <w:t>σε ένα αντικείμενο</w:t>
      </w:r>
      <w:r>
        <w:rPr>
          <w:lang w:val="el-GR"/>
        </w:rPr>
        <w:t xml:space="preserve"> από</w:t>
      </w:r>
      <w:r w:rsidRPr="001F443B">
        <w:rPr>
          <w:lang w:val="el-GR"/>
        </w:rPr>
        <w:t xml:space="preserve"> ενιαίο κομμάτι ξύλου επειδή το κομμάτι ξύλου ζει σύμφωνα με την υγρασία και δεν είναι τόσο ισχυρό προς όλες τις κατευθύνσεις, </w:t>
      </w:r>
      <w:r w:rsidR="001A0446">
        <w:rPr>
          <w:lang w:val="el-GR"/>
        </w:rPr>
        <w:t>συνεπώς</w:t>
      </w:r>
      <w:r w:rsidRPr="001F443B">
        <w:rPr>
          <w:lang w:val="el-GR"/>
        </w:rPr>
        <w:t xml:space="preserve"> τα ξύλινα αντικείμενα συναρμολογούνται πάντα από πολλά κομμάτια με αρμούς. Οι συγκολλητικές αρθρώσεις επηρεάζονται από την ποιότητα των συγκολλητικών ουσιών, τις επιφάνειες που πρόκειται να συνδεθούν και την επιφάνεια συγκόλλησης. Όσο περισσότερη συγκολλητική επιφάνεια, τόσο ισχυρότερη είναι η άρθρωση. Σήμερα, οι κόλλες αντιστοιχούν στη δύναμη του ξύλου, έτσι ώστε οι αρμοί να γίνουν απλούστεροι από πριν.</w:t>
      </w:r>
    </w:p>
    <w:p w14:paraId="0A791A3A" w14:textId="231DF2BC" w:rsidR="001F443B" w:rsidRPr="001F443B" w:rsidRDefault="001F443B" w:rsidP="001F443B">
      <w:pPr>
        <w:rPr>
          <w:lang w:val="el-GR"/>
        </w:rPr>
      </w:pPr>
      <w:r w:rsidRPr="001F443B">
        <w:rPr>
          <w:lang w:val="el-GR"/>
        </w:rPr>
        <w:t>Η συγκόλληση ξύλου είναι μια μέθοδος που αντικαθιστά τη συγκόλληση. Σε αυτό, δύο κομμάτια ξύλου τρίβονται μαζί πολύ δυνατά για</w:t>
      </w:r>
      <w:r>
        <w:rPr>
          <w:lang w:val="el-GR"/>
        </w:rPr>
        <w:t xml:space="preserve"> μικρό χρονικό διάστημα</w:t>
      </w:r>
      <w:r w:rsidRPr="001F443B">
        <w:rPr>
          <w:lang w:val="el-GR"/>
        </w:rPr>
        <w:t>,</w:t>
      </w:r>
      <w:r w:rsidR="001373BA">
        <w:rPr>
          <w:lang w:val="el-GR"/>
        </w:rPr>
        <w:t xml:space="preserve"> έτσι ώστε</w:t>
      </w:r>
      <w:r w:rsidRPr="001F443B">
        <w:rPr>
          <w:lang w:val="el-GR"/>
        </w:rPr>
        <w:t xml:space="preserve"> να ζεσταθούν λόγω τριβής. Ως αποτέλεσμα, τα άκρα των κυτταρικών ινών ανοίγουν και μπορούν να προσκολληθούν σε παρόμοιες κυτταρικές ίνες του τεμαχίου ζευγαρώματος. Τα φυλλοβόλα δέντρα σχηματίζουν έναν δεσμό που αντιστοιχεί σε αντοχή στη συγκόλληση, αλλά ο δεσμός δεν αντέχει στην υγρασία. Στα κωνοφόρα, μια τέτοια άρθρωση είναι αδύναμη. Ορισμένες πολύ ελαφρές χιονοσανίδες χρησιμοποιούν έναν πυρήνα από συγκολλημένο ξύλο, δηλ</w:t>
      </w:r>
      <w:r w:rsidR="001373BA">
        <w:rPr>
          <w:lang w:val="el-GR"/>
        </w:rPr>
        <w:t xml:space="preserve">αδή </w:t>
      </w:r>
      <w:r w:rsidRPr="001F443B">
        <w:rPr>
          <w:lang w:val="el-GR"/>
        </w:rPr>
        <w:t>το εσωτερικό στρώμα.</w:t>
      </w:r>
    </w:p>
    <w:p w14:paraId="0E38CB7B" w14:textId="77777777" w:rsidR="001373BA" w:rsidRDefault="001F443B" w:rsidP="001373BA">
      <w:pPr>
        <w:rPr>
          <w:lang w:val="el-GR"/>
        </w:rPr>
      </w:pPr>
      <w:r w:rsidRPr="001F443B">
        <w:rPr>
          <w:lang w:val="el-GR"/>
        </w:rPr>
        <w:t>Η επιλογή της κόλλας πρέπει να λαμβάνει υπόψη τις συνθήκες υπό τις οποίες χρησιμοποιείται ο τελικός συγκολλητικός σύνδεσμος</w:t>
      </w:r>
      <w:r w:rsidR="00293517" w:rsidRPr="001F443B">
        <w:rPr>
          <w:lang w:val="el-GR"/>
        </w:rPr>
        <w:t>.</w:t>
      </w:r>
    </w:p>
    <w:p w14:paraId="5DC9F998" w14:textId="7CACDA1F" w:rsidR="001373BA" w:rsidRPr="001373BA" w:rsidRDefault="001373BA" w:rsidP="001373BA">
      <w:pPr>
        <w:rPr>
          <w:lang w:val="el-GR"/>
        </w:rPr>
      </w:pPr>
      <w:r w:rsidRPr="001373BA">
        <w:rPr>
          <w:szCs w:val="24"/>
          <w:lang w:val="el-GR"/>
        </w:rPr>
        <w:t>Κατά προσέγγιση, οι κόλλες μπορούν να χωριστούν σε τρεις ομάδες ανάλογα με την ανθεκτικότητα:</w:t>
      </w:r>
    </w:p>
    <w:p w14:paraId="2879159C" w14:textId="26CB0A8F" w:rsidR="001373BA" w:rsidRPr="001373BA" w:rsidRDefault="001373BA" w:rsidP="001373BA">
      <w:pPr>
        <w:pStyle w:val="ListParagraph"/>
        <w:numPr>
          <w:ilvl w:val="0"/>
          <w:numId w:val="40"/>
        </w:numPr>
        <w:spacing w:after="0" w:line="240" w:lineRule="auto"/>
        <w:jc w:val="left"/>
        <w:rPr>
          <w:kern w:val="20"/>
          <w:sz w:val="24"/>
          <w:szCs w:val="24"/>
          <w:lang w:val="el-GR" w:eastAsia="ja-JP"/>
        </w:rPr>
      </w:pPr>
      <w:r w:rsidRPr="001373BA">
        <w:rPr>
          <w:kern w:val="20"/>
          <w:sz w:val="24"/>
          <w:szCs w:val="24"/>
          <w:lang w:val="el-GR" w:eastAsia="ja-JP"/>
        </w:rPr>
        <w:t>Στεγανές κόλλες</w:t>
      </w:r>
      <w:r>
        <w:rPr>
          <w:kern w:val="20"/>
          <w:sz w:val="24"/>
          <w:szCs w:val="24"/>
          <w:lang w:val="el-GR" w:eastAsia="ja-JP"/>
        </w:rPr>
        <w:t xml:space="preserve"> - </w:t>
      </w:r>
      <w:r w:rsidRPr="001373BA">
        <w:rPr>
          <w:kern w:val="20"/>
          <w:sz w:val="24"/>
          <w:szCs w:val="24"/>
          <w:lang w:val="el-GR" w:eastAsia="ja-JP"/>
        </w:rPr>
        <w:t>οι κόλλες πρέπει να είναι ανθεκτικότερες από το ξύλο σε όλες τις συνθήκες. Η ραφή πρέπει να είναι σε θέση να αντέχει τις καιρικές συνθήκες και τους μικροοργανισμούς. Αυτές οι απαιτήσεις ικανοποιούνται από συγκολλητικά φαιν</w:t>
      </w:r>
      <w:r>
        <w:rPr>
          <w:kern w:val="20"/>
          <w:sz w:val="24"/>
          <w:szCs w:val="24"/>
          <w:lang w:val="el-GR" w:eastAsia="ja-JP"/>
        </w:rPr>
        <w:t>όλη</w:t>
      </w:r>
      <w:r w:rsidRPr="001373BA">
        <w:rPr>
          <w:kern w:val="20"/>
          <w:sz w:val="24"/>
          <w:szCs w:val="24"/>
          <w:lang w:val="el-GR" w:eastAsia="ja-JP"/>
        </w:rPr>
        <w:t>ς</w:t>
      </w:r>
      <w:r>
        <w:rPr>
          <w:kern w:val="20"/>
          <w:sz w:val="24"/>
          <w:szCs w:val="24"/>
          <w:lang w:val="el-GR" w:eastAsia="ja-JP"/>
        </w:rPr>
        <w:t xml:space="preserve">, </w:t>
      </w:r>
      <w:r w:rsidRPr="001373BA">
        <w:rPr>
          <w:kern w:val="20"/>
          <w:sz w:val="24"/>
          <w:szCs w:val="24"/>
          <w:lang w:val="el-GR" w:eastAsia="ja-JP"/>
        </w:rPr>
        <w:t>ρεσορκινόλης και τα μείγματα τους.</w:t>
      </w:r>
    </w:p>
    <w:p w14:paraId="483ECFE6" w14:textId="4CF245C4" w:rsidR="001373BA" w:rsidRPr="001373BA" w:rsidRDefault="001373BA" w:rsidP="001373BA">
      <w:pPr>
        <w:pStyle w:val="ListParagraph"/>
        <w:numPr>
          <w:ilvl w:val="0"/>
          <w:numId w:val="40"/>
        </w:numPr>
        <w:spacing w:after="0" w:line="240" w:lineRule="auto"/>
        <w:jc w:val="left"/>
        <w:rPr>
          <w:kern w:val="20"/>
          <w:sz w:val="24"/>
          <w:szCs w:val="24"/>
          <w:lang w:val="el-GR" w:eastAsia="ja-JP"/>
        </w:rPr>
      </w:pPr>
      <w:r w:rsidRPr="001373BA">
        <w:rPr>
          <w:kern w:val="20"/>
          <w:sz w:val="24"/>
          <w:szCs w:val="24"/>
          <w:lang w:val="el-GR" w:eastAsia="ja-JP"/>
        </w:rPr>
        <w:t>Ανθεκτικές στην υγρασία κόλλες</w:t>
      </w:r>
      <w:r>
        <w:rPr>
          <w:kern w:val="20"/>
          <w:sz w:val="24"/>
          <w:szCs w:val="24"/>
          <w:lang w:val="el-GR" w:eastAsia="ja-JP"/>
        </w:rPr>
        <w:t xml:space="preserve"> - </w:t>
      </w:r>
      <w:r w:rsidRPr="001373BA">
        <w:rPr>
          <w:kern w:val="20"/>
          <w:sz w:val="24"/>
          <w:szCs w:val="24"/>
          <w:lang w:val="el-GR" w:eastAsia="ja-JP"/>
        </w:rPr>
        <w:t>οι κόλλες είναι κατάλληλες για</w:t>
      </w:r>
      <w:r>
        <w:rPr>
          <w:kern w:val="20"/>
          <w:sz w:val="24"/>
          <w:szCs w:val="24"/>
          <w:lang w:val="el-GR" w:eastAsia="ja-JP"/>
        </w:rPr>
        <w:t xml:space="preserve"> </w:t>
      </w:r>
      <w:r w:rsidRPr="001373BA">
        <w:rPr>
          <w:kern w:val="20"/>
          <w:sz w:val="24"/>
          <w:szCs w:val="24"/>
          <w:lang w:val="el-GR" w:eastAsia="ja-JP"/>
        </w:rPr>
        <w:t xml:space="preserve">εσωτερική χρήση όπου η σχετική υγρασία μπορεί να είναι αρκετά </w:t>
      </w:r>
      <w:r w:rsidRPr="001373BA">
        <w:rPr>
          <w:kern w:val="20"/>
          <w:sz w:val="24"/>
          <w:szCs w:val="24"/>
          <w:lang w:val="el-GR" w:eastAsia="ja-JP"/>
        </w:rPr>
        <w:lastRenderedPageBreak/>
        <w:t xml:space="preserve">υψηλή. Αυτή η ομάδα περιλαμβάνει κόλλες μελαμίνης, καθώς και μερικές κόλλες ουρίας και κόλλες </w:t>
      </w:r>
      <w:r w:rsidRPr="001373BA">
        <w:rPr>
          <w:kern w:val="20"/>
          <w:sz w:val="24"/>
          <w:szCs w:val="24"/>
          <w:lang w:val="en-US" w:eastAsia="ja-JP"/>
        </w:rPr>
        <w:t>PVAc</w:t>
      </w:r>
      <w:r w:rsidRPr="001373BA">
        <w:rPr>
          <w:kern w:val="20"/>
          <w:sz w:val="24"/>
          <w:szCs w:val="24"/>
          <w:lang w:val="el-GR" w:eastAsia="ja-JP"/>
        </w:rPr>
        <w:t>.</w:t>
      </w:r>
    </w:p>
    <w:p w14:paraId="7B9C9F54" w14:textId="0FD98DC1" w:rsidR="0071753B" w:rsidRPr="001373BA" w:rsidRDefault="001373BA" w:rsidP="00A14CD3">
      <w:pPr>
        <w:pStyle w:val="ListParagraph"/>
        <w:numPr>
          <w:ilvl w:val="0"/>
          <w:numId w:val="40"/>
        </w:numPr>
        <w:spacing w:after="0" w:line="240" w:lineRule="auto"/>
        <w:jc w:val="left"/>
        <w:rPr>
          <w:szCs w:val="24"/>
          <w:lang w:val="el-GR"/>
        </w:rPr>
      </w:pPr>
      <w:r w:rsidRPr="001373BA">
        <w:rPr>
          <w:kern w:val="20"/>
          <w:sz w:val="24"/>
          <w:szCs w:val="24"/>
          <w:lang w:val="el-GR" w:eastAsia="ja-JP"/>
        </w:rPr>
        <w:t xml:space="preserve">Κόλλες κατάλληλες για εσωτερική χρήση - οι κόλλες αυτές δεν αντέχουν το νερό και θα διαρκέσουν για περιορισμένο χρονικό διάστημα σε υγρές συνθήκες. Οι πιο ευρέως χρησιμοποιούμενες κόλλες ξύλου, ουρία και κόλλες </w:t>
      </w:r>
      <w:r w:rsidRPr="001373BA">
        <w:rPr>
          <w:kern w:val="20"/>
          <w:sz w:val="24"/>
          <w:szCs w:val="24"/>
          <w:lang w:val="en-US" w:eastAsia="ja-JP"/>
        </w:rPr>
        <w:t>PVAc</w:t>
      </w:r>
      <w:r w:rsidRPr="001373BA">
        <w:rPr>
          <w:kern w:val="20"/>
          <w:sz w:val="24"/>
          <w:szCs w:val="24"/>
          <w:lang w:val="el-GR" w:eastAsia="ja-JP"/>
        </w:rPr>
        <w:t xml:space="preserve"> ανήκουν σε αυτήν την ομάδα</w:t>
      </w:r>
      <w:r w:rsidR="004655B1" w:rsidRPr="001373BA">
        <w:rPr>
          <w:szCs w:val="24"/>
        </w:rPr>
        <w:t>.</w:t>
      </w:r>
    </w:p>
    <w:p w14:paraId="281FCC74" w14:textId="77777777" w:rsidR="001373BA" w:rsidRPr="001373BA" w:rsidRDefault="001373BA" w:rsidP="001373BA">
      <w:pPr>
        <w:spacing w:after="0" w:line="240" w:lineRule="auto"/>
        <w:ind w:left="360"/>
        <w:jc w:val="left"/>
        <w:rPr>
          <w:szCs w:val="24"/>
          <w:lang w:val="el-GR"/>
        </w:rPr>
      </w:pPr>
    </w:p>
    <w:p w14:paraId="73C2E139" w14:textId="0CC05BC3" w:rsidR="00866863" w:rsidRDefault="001F443B" w:rsidP="00DD2591">
      <w:pPr>
        <w:pStyle w:val="Heading2"/>
        <w:numPr>
          <w:ilvl w:val="1"/>
          <w:numId w:val="2"/>
        </w:numPr>
      </w:pPr>
      <w:bookmarkStart w:id="22" w:name="_Toc69208908"/>
      <w:r>
        <w:rPr>
          <w:lang w:val="el-GR"/>
        </w:rPr>
        <w:t>Διαφορετικές Κόλλες</w:t>
      </w:r>
      <w:bookmarkEnd w:id="22"/>
    </w:p>
    <w:p w14:paraId="2F6DD492" w14:textId="075D5430" w:rsidR="001F443B" w:rsidRDefault="001F443B" w:rsidP="001F443B">
      <w:pPr>
        <w:pStyle w:val="ListParagraph"/>
        <w:numPr>
          <w:ilvl w:val="0"/>
          <w:numId w:val="40"/>
        </w:numPr>
      </w:pPr>
      <w:r>
        <w:t>Αμινο κόλλες: χρησιμοποι</w:t>
      </w:r>
      <w:r>
        <w:rPr>
          <w:lang w:val="el-GR"/>
        </w:rPr>
        <w:t>ούνται</w:t>
      </w:r>
      <w:r>
        <w:t xml:space="preserve"> όταν ο συγκολλητικός σύνδεσμος απαιτείται να είναι άχρωμος (π.χ. κόντρα πλακέ).</w:t>
      </w:r>
    </w:p>
    <w:p w14:paraId="2380B643" w14:textId="11A283A8" w:rsidR="001F443B" w:rsidRDefault="001F443B" w:rsidP="001F443B">
      <w:pPr>
        <w:pStyle w:val="ListParagraph"/>
        <w:numPr>
          <w:ilvl w:val="0"/>
          <w:numId w:val="40"/>
        </w:numPr>
      </w:pPr>
      <w:r>
        <w:t>Κόλλες ουρίας: οι πιο ευρέως χρησιμοποιούμενες κόλλες ξύλου</w:t>
      </w:r>
    </w:p>
    <w:p w14:paraId="1BDCFE49" w14:textId="1C80801C" w:rsidR="001F443B" w:rsidRDefault="001F443B" w:rsidP="001F443B">
      <w:pPr>
        <w:pStyle w:val="ListParagraph"/>
        <w:numPr>
          <w:ilvl w:val="0"/>
          <w:numId w:val="40"/>
        </w:numPr>
      </w:pPr>
      <w:r>
        <w:t>Κόλλες μελαμινών: χρησιμοποιη</w:t>
      </w:r>
      <w:r>
        <w:rPr>
          <w:lang w:val="el-GR"/>
        </w:rPr>
        <w:t>ούνται</w:t>
      </w:r>
      <w:r>
        <w:t xml:space="preserve"> μόνο στις ταινίες επιστρώματος, την κατασκευή χαρτονιού, και τις ξύλινες κόλλες κατασκευής.</w:t>
      </w:r>
    </w:p>
    <w:p w14:paraId="0813F71D" w14:textId="6DE7CD94" w:rsidR="001F443B" w:rsidRDefault="001F443B" w:rsidP="001F443B">
      <w:pPr>
        <w:pStyle w:val="ListParagraph"/>
        <w:numPr>
          <w:ilvl w:val="0"/>
          <w:numId w:val="40"/>
        </w:numPr>
      </w:pPr>
      <w:r>
        <w:t>Κόλλες φαινόλης ή κόλλες φαινόλης-φορμαλδεΰδης: χρησιμοποιη</w:t>
      </w:r>
      <w:r>
        <w:rPr>
          <w:lang w:val="el-GR"/>
        </w:rPr>
        <w:t>ούνται</w:t>
      </w:r>
      <w:r>
        <w:t xml:space="preserve"> στη βιομηχανία </w:t>
      </w:r>
      <w:r>
        <w:rPr>
          <w:lang w:val="el-GR"/>
        </w:rPr>
        <w:t>δοκών</w:t>
      </w:r>
      <w:r>
        <w:t xml:space="preserve"> κοντραπλακέ ως υψηλής συχνότητας κόλλα.</w:t>
      </w:r>
    </w:p>
    <w:p w14:paraId="00FBB6AE" w14:textId="401C4063" w:rsidR="001F443B" w:rsidRDefault="001F443B" w:rsidP="001F443B">
      <w:pPr>
        <w:pStyle w:val="ListParagraph"/>
        <w:numPr>
          <w:ilvl w:val="0"/>
          <w:numId w:val="40"/>
        </w:numPr>
      </w:pPr>
      <w:r>
        <w:t>Κόλλες ρεσορκινόλης: κατάλληλ</w:t>
      </w:r>
      <w:r>
        <w:rPr>
          <w:lang w:val="el-GR"/>
        </w:rPr>
        <w:t>ες</w:t>
      </w:r>
      <w:r>
        <w:t xml:space="preserve"> για απαιτητικές εφαρμογές όπως φέροντες</w:t>
      </w:r>
      <w:r>
        <w:rPr>
          <w:lang w:val="el-GR"/>
        </w:rPr>
        <w:t xml:space="preserve"> φορτία</w:t>
      </w:r>
      <w:r>
        <w:t xml:space="preserve"> κατασκευές.</w:t>
      </w:r>
    </w:p>
    <w:p w14:paraId="539BEBF4" w14:textId="3BA00D40" w:rsidR="001F443B" w:rsidRDefault="001F443B" w:rsidP="001F443B">
      <w:pPr>
        <w:pStyle w:val="ListParagraph"/>
        <w:numPr>
          <w:ilvl w:val="0"/>
          <w:numId w:val="40"/>
        </w:numPr>
      </w:pPr>
      <w:r>
        <w:t>Κόλλες διασποράς: ανθεκτικές στον παγετό υδατικές διασπορές θερμοπλαστικών.</w:t>
      </w:r>
    </w:p>
    <w:p w14:paraId="1FB7D911" w14:textId="37FC4784" w:rsidR="001F443B" w:rsidRDefault="001F443B" w:rsidP="001F443B">
      <w:pPr>
        <w:pStyle w:val="ListParagraph"/>
        <w:numPr>
          <w:ilvl w:val="0"/>
          <w:numId w:val="40"/>
        </w:numPr>
      </w:pPr>
      <w:r>
        <w:t>Κόλλες πολυουρεθάνιου: ταξινομημέν</w:t>
      </w:r>
      <w:r>
        <w:rPr>
          <w:lang w:val="el-GR"/>
        </w:rPr>
        <w:t>ες</w:t>
      </w:r>
      <w:r>
        <w:t xml:space="preserve"> σε 4 κύριους τύπους, η πιό κοιν</w:t>
      </w:r>
      <w:r>
        <w:rPr>
          <w:lang w:val="el-GR"/>
        </w:rPr>
        <w:t xml:space="preserve">ές </w:t>
      </w:r>
      <w:r>
        <w:t>δύο και ενός συστατικού κόλλες αντίδρασης, διαλυτικές κόλλες, και υδάτινες κόλλες διασποράς.</w:t>
      </w:r>
    </w:p>
    <w:p w14:paraId="6B0F35EB" w14:textId="0D16465B" w:rsidR="001F443B" w:rsidRDefault="001F443B" w:rsidP="001F443B">
      <w:pPr>
        <w:pStyle w:val="ListParagraph"/>
        <w:numPr>
          <w:ilvl w:val="0"/>
          <w:numId w:val="40"/>
        </w:numPr>
      </w:pPr>
      <w:r>
        <w:t>Εποξεικές κόλλες: χρησιμοποι</w:t>
      </w:r>
      <w:r>
        <w:rPr>
          <w:lang w:val="el-GR"/>
        </w:rPr>
        <w:t>ούντ</w:t>
      </w:r>
      <w:r>
        <w:t>αι για τη συγκόλληση ξύλου και μετάλλου και την επισκευή ξύλινων κατασκευών. Επίσης, κολλ</w:t>
      </w:r>
      <w:r>
        <w:rPr>
          <w:lang w:val="el-GR"/>
        </w:rPr>
        <w:t>ούν</w:t>
      </w:r>
      <w:r>
        <w:t xml:space="preserve"> λιπαρό ξύλο όπως</w:t>
      </w:r>
      <w:r>
        <w:rPr>
          <w:lang w:val="el-GR"/>
        </w:rPr>
        <w:t xml:space="preserve"> το</w:t>
      </w:r>
      <w:r>
        <w:t xml:space="preserve"> τικ.</w:t>
      </w:r>
    </w:p>
    <w:p w14:paraId="419462EB" w14:textId="11E8AEA8" w:rsidR="001F443B" w:rsidRDefault="001F443B" w:rsidP="001F443B">
      <w:pPr>
        <w:pStyle w:val="ListParagraph"/>
        <w:numPr>
          <w:ilvl w:val="0"/>
          <w:numId w:val="40"/>
        </w:numPr>
      </w:pPr>
      <w:r>
        <w:t>Κόλλες επαφών: κατάλληλ</w:t>
      </w:r>
      <w:r>
        <w:rPr>
          <w:lang w:val="el-GR"/>
        </w:rPr>
        <w:t>ες</w:t>
      </w:r>
      <w:r>
        <w:t xml:space="preserve"> για σχεδόν όλα τα υλικά και παρέχει μια εύκαμπτη και αδιάβροχη συγκολλητική ένωση.</w:t>
      </w:r>
    </w:p>
    <w:p w14:paraId="363BFE10" w14:textId="424ED2E3" w:rsidR="00312AAA" w:rsidRPr="001F443B" w:rsidRDefault="001F443B" w:rsidP="001F443B">
      <w:pPr>
        <w:pStyle w:val="ListParagraph"/>
        <w:numPr>
          <w:ilvl w:val="0"/>
          <w:numId w:val="40"/>
        </w:numPr>
        <w:rPr>
          <w:lang w:val="el-GR"/>
        </w:rPr>
      </w:pPr>
      <w:r>
        <w:t>Φυσική κόλλα: για παράδειγμα, η χρήση κόλλας από γάλα στη συγκόλληση ξύλου είναι γνωστή εδώ και χιλιάδες χρόνια</w:t>
      </w:r>
      <w:r w:rsidR="00312AAA" w:rsidRPr="00312AAA">
        <w:t>.</w:t>
      </w:r>
    </w:p>
    <w:p w14:paraId="02C230C8" w14:textId="55009B39" w:rsidR="00866863" w:rsidRDefault="001F443B" w:rsidP="00DD2591">
      <w:pPr>
        <w:pStyle w:val="Heading2"/>
        <w:numPr>
          <w:ilvl w:val="1"/>
          <w:numId w:val="2"/>
        </w:numPr>
      </w:pPr>
      <w:bookmarkStart w:id="23" w:name="_Toc69208909"/>
      <w:r>
        <w:rPr>
          <w:lang w:val="el-GR"/>
        </w:rPr>
        <w:t>Ραφή Συγκόλλησης</w:t>
      </w:r>
      <w:bookmarkEnd w:id="23"/>
    </w:p>
    <w:p w14:paraId="167E1C19" w14:textId="77777777" w:rsidR="001F443B" w:rsidRPr="001373BA" w:rsidRDefault="001F443B" w:rsidP="001F443B">
      <w:pPr>
        <w:rPr>
          <w:sz w:val="22"/>
          <w:szCs w:val="22"/>
          <w:lang w:val="el-GR"/>
        </w:rPr>
      </w:pPr>
      <w:r w:rsidRPr="001373BA">
        <w:rPr>
          <w:sz w:val="22"/>
          <w:szCs w:val="22"/>
          <w:lang w:val="el-GR"/>
        </w:rPr>
        <w:t>Η κόλληση δημιουργεί μια συγκολλητική άρθρωση μεταξύ των τεμαχίων που πρόκειται να κολληθούν, η επιτυχία της οποίας απαιτεί επαρκή διείσδυση και πρόσφυση της κόλλας στο ξύλο. Αυτό το φαινόμενο ονομάζεται προσκόλληση. Η συνοχή, με τη σειρά της, σημαίνει την εσωτερική αντοχή της κόλλας και της συγκολλητικής άρθρωσης.</w:t>
      </w:r>
    </w:p>
    <w:p w14:paraId="1D9DC0C4" w14:textId="7F089AF5" w:rsidR="00A5463D" w:rsidRPr="001F443B" w:rsidRDefault="001F443B" w:rsidP="001F443B">
      <w:pPr>
        <w:rPr>
          <w:lang w:val="el-GR"/>
        </w:rPr>
      </w:pPr>
      <w:r w:rsidRPr="001373BA">
        <w:rPr>
          <w:sz w:val="22"/>
          <w:szCs w:val="22"/>
          <w:lang w:val="el-GR"/>
        </w:rPr>
        <w:t>Ο συγκολλητικός σύνδεσμος είναι τόσο ισχυρός όσο το υλικό που πρόκειται να κολληθεί, όπως το ξύλο. Η αντοχή του συγκολλητικού συνδέσμου καθορίζεται συνήθως από την πρόσφυση της κόλλας στο ξύλο. Εκτός από την πρόσφυση, ο συγκολλητικός σύνδεσμος επηρεάζεται από μηχανική πρόσφυση, η οποία συμβαίνει όταν η κόλλα διεισδύει στους πόρους του ξύλου και δεσμεύεται εκεί όταν στεγνώνει</w:t>
      </w:r>
      <w:r w:rsidR="00BB57EA" w:rsidRPr="001F443B">
        <w:rPr>
          <w:lang w:val="el-GR"/>
        </w:rPr>
        <w:t>.</w:t>
      </w:r>
    </w:p>
    <w:p w14:paraId="2EB43D2E" w14:textId="47F8E5B6" w:rsidR="002F79A3" w:rsidRPr="001F443B" w:rsidRDefault="00A5463D" w:rsidP="00A5463D">
      <w:pPr>
        <w:spacing w:after="0" w:line="240" w:lineRule="auto"/>
        <w:jc w:val="left"/>
        <w:rPr>
          <w:lang w:val="el-GR"/>
        </w:rPr>
      </w:pPr>
      <w:r w:rsidRPr="001F443B">
        <w:rPr>
          <w:lang w:val="el-GR"/>
        </w:rPr>
        <w:br w:type="page"/>
      </w:r>
    </w:p>
    <w:p w14:paraId="2D886B7A" w14:textId="4A24D8DE" w:rsidR="0003756C" w:rsidRDefault="00D67AF3" w:rsidP="0003756C">
      <w:pPr>
        <w:pStyle w:val="Heading1"/>
      </w:pPr>
      <w:bookmarkStart w:id="24" w:name="_Toc69208910"/>
      <w:r>
        <w:rPr>
          <w:lang w:val="el-GR"/>
        </w:rPr>
        <w:lastRenderedPageBreak/>
        <w:t>Άλλοι σύνδεσμοι</w:t>
      </w:r>
      <w:bookmarkEnd w:id="24"/>
    </w:p>
    <w:tbl>
      <w:tblPr>
        <w:tblStyle w:val="TableGrid"/>
        <w:tblW w:w="9776" w:type="dxa"/>
        <w:tblLook w:val="04A0" w:firstRow="1" w:lastRow="0" w:firstColumn="1" w:lastColumn="0" w:noHBand="0" w:noVBand="1"/>
      </w:tblPr>
      <w:tblGrid>
        <w:gridCol w:w="5240"/>
        <w:gridCol w:w="4536"/>
      </w:tblGrid>
      <w:tr w:rsidR="0003756C" w:rsidRPr="00D5090A" w14:paraId="7D35D718" w14:textId="77777777" w:rsidTr="0089575E">
        <w:tc>
          <w:tcPr>
            <w:tcW w:w="5240" w:type="dxa"/>
            <w:vAlign w:val="center"/>
          </w:tcPr>
          <w:p w14:paraId="7233E28F" w14:textId="6C67E3B0" w:rsidR="00D67AF3" w:rsidRPr="00D67AF3" w:rsidRDefault="00D67AF3" w:rsidP="006807C5">
            <w:pPr>
              <w:spacing w:after="0" w:line="240" w:lineRule="auto"/>
              <w:jc w:val="left"/>
              <w:rPr>
                <w:szCs w:val="24"/>
                <w:lang w:val="el-GR"/>
              </w:rPr>
            </w:pPr>
            <w:r>
              <w:rPr>
                <w:szCs w:val="24"/>
                <w:lang w:val="el-GR"/>
              </w:rPr>
              <w:t>Βάσεις</w:t>
            </w:r>
            <w:r w:rsidRPr="00D67AF3">
              <w:rPr>
                <w:szCs w:val="24"/>
              </w:rPr>
              <w:t xml:space="preserve"> δ</w:t>
            </w:r>
            <w:r>
              <w:rPr>
                <w:szCs w:val="24"/>
                <w:lang w:val="el-GR"/>
              </w:rPr>
              <w:t>οκών</w:t>
            </w:r>
          </w:p>
          <w:p w14:paraId="5CDD5DDB" w14:textId="6691F98C" w:rsidR="0003756C" w:rsidRPr="00D67AF3" w:rsidRDefault="0012674E" w:rsidP="006807C5">
            <w:pPr>
              <w:spacing w:after="0" w:line="240" w:lineRule="auto"/>
              <w:jc w:val="left"/>
              <w:rPr>
                <w:szCs w:val="24"/>
                <w:lang w:val="el-GR"/>
              </w:rPr>
            </w:pPr>
            <w:r w:rsidRPr="00D67AF3">
              <w:rPr>
                <w:szCs w:val="24"/>
                <w:lang w:val="el-GR"/>
              </w:rPr>
              <w:t>Επιλέγ</w:t>
            </w:r>
            <w:r>
              <w:rPr>
                <w:szCs w:val="24"/>
                <w:lang w:val="el-GR"/>
              </w:rPr>
              <w:t>εται</w:t>
            </w:r>
            <w:r w:rsidR="00D67AF3">
              <w:rPr>
                <w:szCs w:val="24"/>
                <w:lang w:val="el-GR"/>
              </w:rPr>
              <w:t xml:space="preserve"> ανάλογα με την απαιτούμενη άρθρωση</w:t>
            </w:r>
            <w:r w:rsidR="006807C5" w:rsidRPr="00D67AF3">
              <w:rPr>
                <w:szCs w:val="24"/>
                <w:lang w:val="el-GR"/>
              </w:rPr>
              <w:t>.</w:t>
            </w:r>
          </w:p>
        </w:tc>
        <w:tc>
          <w:tcPr>
            <w:tcW w:w="4536" w:type="dxa"/>
          </w:tcPr>
          <w:p w14:paraId="336678D2" w14:textId="77777777" w:rsidR="0003756C" w:rsidRPr="00D67AF3" w:rsidRDefault="0003756C" w:rsidP="00C01274">
            <w:pPr>
              <w:rPr>
                <w:lang w:val="el-GR"/>
              </w:rPr>
            </w:pPr>
            <w:r w:rsidRPr="002762DD">
              <w:rPr>
                <w:noProof/>
                <w:lang w:val="de-AT" w:eastAsia="de-AT"/>
              </w:rPr>
              <w:drawing>
                <wp:anchor distT="0" distB="0" distL="114300" distR="114300" simplePos="0" relativeHeight="251728896" behindDoc="0" locked="0" layoutInCell="1" allowOverlap="1" wp14:anchorId="474B40FA" wp14:editId="2D089276">
                  <wp:simplePos x="0" y="0"/>
                  <wp:positionH relativeFrom="column">
                    <wp:posOffset>1125855</wp:posOffset>
                  </wp:positionH>
                  <wp:positionV relativeFrom="paragraph">
                    <wp:posOffset>0</wp:posOffset>
                  </wp:positionV>
                  <wp:extent cx="720000" cy="803721"/>
                  <wp:effectExtent l="0" t="0" r="4445" b="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813" r="27983" b="3598"/>
                          <a:stretch/>
                        </pic:blipFill>
                        <pic:spPr bwMode="auto">
                          <a:xfrm>
                            <a:off x="0" y="0"/>
                            <a:ext cx="720000" cy="80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3756C" w:rsidRPr="00D5090A" w14:paraId="63960AEA" w14:textId="77777777" w:rsidTr="0089575E">
        <w:tc>
          <w:tcPr>
            <w:tcW w:w="5240" w:type="dxa"/>
            <w:vAlign w:val="center"/>
          </w:tcPr>
          <w:p w14:paraId="40189535" w14:textId="4C9D0DF5" w:rsidR="006807C5" w:rsidRPr="00D67AF3" w:rsidRDefault="00D67AF3" w:rsidP="006807C5">
            <w:pPr>
              <w:rPr>
                <w:szCs w:val="24"/>
                <w:lang w:val="el-GR"/>
              </w:rPr>
            </w:pPr>
            <w:r>
              <w:rPr>
                <w:szCs w:val="24"/>
                <w:lang w:val="el-GR"/>
              </w:rPr>
              <w:t>Άγκιστρα κορμών</w:t>
            </w:r>
          </w:p>
          <w:p w14:paraId="5CC5AD8E" w14:textId="123B5790" w:rsidR="0003756C" w:rsidRPr="00D67AF3" w:rsidRDefault="00D67AF3" w:rsidP="006807C5">
            <w:pPr>
              <w:spacing w:after="0" w:line="240" w:lineRule="auto"/>
              <w:jc w:val="left"/>
              <w:rPr>
                <w:szCs w:val="24"/>
                <w:lang w:val="el-GR"/>
              </w:rPr>
            </w:pPr>
            <w:r>
              <w:rPr>
                <w:szCs w:val="24"/>
                <w:lang w:val="el-GR"/>
              </w:rPr>
              <w:t>Χρήση</w:t>
            </w:r>
            <w:r w:rsidRPr="00D67AF3">
              <w:rPr>
                <w:szCs w:val="24"/>
                <w:lang w:val="el-GR"/>
              </w:rPr>
              <w:t xml:space="preserve"> </w:t>
            </w:r>
            <w:r>
              <w:rPr>
                <w:szCs w:val="24"/>
                <w:lang w:val="el-GR"/>
              </w:rPr>
              <w:t>για</w:t>
            </w:r>
            <w:r w:rsidRPr="00D67AF3">
              <w:rPr>
                <w:szCs w:val="24"/>
                <w:lang w:val="el-GR"/>
              </w:rPr>
              <w:t xml:space="preserve"> </w:t>
            </w:r>
            <w:r>
              <w:rPr>
                <w:szCs w:val="24"/>
                <w:lang w:val="el-GR"/>
              </w:rPr>
              <w:t>κατασκευές</w:t>
            </w:r>
            <w:r w:rsidRPr="00D67AF3">
              <w:rPr>
                <w:szCs w:val="24"/>
                <w:lang w:val="el-GR"/>
              </w:rPr>
              <w:t xml:space="preserve"> </w:t>
            </w:r>
            <w:r>
              <w:rPr>
                <w:szCs w:val="24"/>
                <w:lang w:val="el-GR"/>
              </w:rPr>
              <w:t>ξύλου</w:t>
            </w:r>
            <w:r w:rsidRPr="00D67AF3">
              <w:rPr>
                <w:szCs w:val="24"/>
                <w:lang w:val="el-GR"/>
              </w:rPr>
              <w:t xml:space="preserve"> </w:t>
            </w:r>
            <w:r>
              <w:rPr>
                <w:szCs w:val="24"/>
                <w:lang w:val="el-GR"/>
              </w:rPr>
              <w:t>και</w:t>
            </w:r>
            <w:r w:rsidRPr="00D67AF3">
              <w:rPr>
                <w:szCs w:val="24"/>
                <w:lang w:val="el-GR"/>
              </w:rPr>
              <w:t xml:space="preserve"> </w:t>
            </w:r>
            <w:r>
              <w:rPr>
                <w:szCs w:val="24"/>
                <w:lang w:val="el-GR"/>
              </w:rPr>
              <w:t>κορμών</w:t>
            </w:r>
            <w:r w:rsidR="006807C5" w:rsidRPr="00D67AF3">
              <w:rPr>
                <w:szCs w:val="24"/>
                <w:lang w:val="el-GR"/>
              </w:rPr>
              <w:t>.</w:t>
            </w:r>
          </w:p>
        </w:tc>
        <w:tc>
          <w:tcPr>
            <w:tcW w:w="4536" w:type="dxa"/>
          </w:tcPr>
          <w:p w14:paraId="26A002BE" w14:textId="77777777" w:rsidR="0003756C" w:rsidRPr="00D67AF3" w:rsidRDefault="0003756C" w:rsidP="00C01274">
            <w:pPr>
              <w:rPr>
                <w:lang w:val="el-GR"/>
              </w:rPr>
            </w:pPr>
            <w:r>
              <w:rPr>
                <w:noProof/>
                <w:lang w:val="de-AT" w:eastAsia="de-AT"/>
              </w:rPr>
              <w:drawing>
                <wp:anchor distT="0" distB="0" distL="114300" distR="114300" simplePos="0" relativeHeight="251726848" behindDoc="0" locked="0" layoutInCell="1" allowOverlap="1" wp14:anchorId="3CE771F7" wp14:editId="160BD3F2">
                  <wp:simplePos x="0" y="0"/>
                  <wp:positionH relativeFrom="column">
                    <wp:posOffset>1078230</wp:posOffset>
                  </wp:positionH>
                  <wp:positionV relativeFrom="paragraph">
                    <wp:posOffset>0</wp:posOffset>
                  </wp:positionV>
                  <wp:extent cx="720000" cy="617149"/>
                  <wp:effectExtent l="0" t="0" r="4445" b="0"/>
                  <wp:wrapSquare wrapText="bothSides"/>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0000" cy="617149"/>
                          </a:xfrm>
                          <a:prstGeom prst="rect">
                            <a:avLst/>
                          </a:prstGeom>
                        </pic:spPr>
                      </pic:pic>
                    </a:graphicData>
                  </a:graphic>
                </wp:anchor>
              </w:drawing>
            </w:r>
          </w:p>
        </w:tc>
      </w:tr>
      <w:tr w:rsidR="0003756C" w14:paraId="62CBDA87" w14:textId="77777777" w:rsidTr="0089575E">
        <w:tc>
          <w:tcPr>
            <w:tcW w:w="5240" w:type="dxa"/>
            <w:vAlign w:val="center"/>
          </w:tcPr>
          <w:p w14:paraId="265A06B7" w14:textId="77777777" w:rsidR="00D67AF3" w:rsidRPr="00D66410" w:rsidRDefault="00D67AF3" w:rsidP="006807C5">
            <w:pPr>
              <w:spacing w:after="0" w:line="240" w:lineRule="auto"/>
              <w:jc w:val="left"/>
              <w:rPr>
                <w:szCs w:val="24"/>
                <w:lang w:val="el-GR"/>
              </w:rPr>
            </w:pPr>
            <w:r w:rsidRPr="00D66410">
              <w:rPr>
                <w:szCs w:val="24"/>
                <w:lang w:val="el-GR"/>
              </w:rPr>
              <w:t>Πλάκες επέκτασης</w:t>
            </w:r>
          </w:p>
          <w:p w14:paraId="04E00E3D" w14:textId="003A90A6" w:rsidR="0003756C" w:rsidRPr="00D66410" w:rsidRDefault="00D67AF3" w:rsidP="006807C5">
            <w:pPr>
              <w:spacing w:after="0" w:line="240" w:lineRule="auto"/>
              <w:jc w:val="left"/>
              <w:rPr>
                <w:szCs w:val="24"/>
                <w:lang w:val="el-GR"/>
              </w:rPr>
            </w:pPr>
            <w:r w:rsidRPr="00D66410">
              <w:rPr>
                <w:szCs w:val="24"/>
                <w:lang w:val="el-GR"/>
              </w:rPr>
              <w:t>Χρ</w:t>
            </w:r>
            <w:r>
              <w:rPr>
                <w:szCs w:val="24"/>
                <w:lang w:val="el-GR"/>
              </w:rPr>
              <w:t>ή</w:t>
            </w:r>
            <w:r w:rsidRPr="00D66410">
              <w:rPr>
                <w:szCs w:val="24"/>
                <w:lang w:val="el-GR"/>
              </w:rPr>
              <w:t>σ</w:t>
            </w:r>
            <w:r>
              <w:rPr>
                <w:szCs w:val="24"/>
                <w:lang w:val="el-GR"/>
              </w:rPr>
              <w:t>η</w:t>
            </w:r>
            <w:r w:rsidRPr="00D66410">
              <w:rPr>
                <w:szCs w:val="24"/>
                <w:lang w:val="el-GR"/>
              </w:rPr>
              <w:t xml:space="preserve"> για συναρμογές</w:t>
            </w:r>
            <w:r w:rsidR="006807C5" w:rsidRPr="00D66410">
              <w:rPr>
                <w:szCs w:val="24"/>
                <w:lang w:val="el-GR"/>
              </w:rPr>
              <w:t>.</w:t>
            </w:r>
          </w:p>
        </w:tc>
        <w:tc>
          <w:tcPr>
            <w:tcW w:w="4536" w:type="dxa"/>
          </w:tcPr>
          <w:p w14:paraId="228EFEA6" w14:textId="77777777" w:rsidR="0003756C" w:rsidRDefault="0003756C" w:rsidP="00C01274">
            <w:pPr>
              <w:jc w:val="center"/>
            </w:pPr>
            <w:r>
              <w:rPr>
                <w:noProof/>
                <w:lang w:val="de-AT" w:eastAsia="de-AT"/>
              </w:rPr>
              <w:drawing>
                <wp:inline distT="0" distB="0" distL="0" distR="0" wp14:anchorId="5ECE9BC4" wp14:editId="373A9887">
                  <wp:extent cx="720000" cy="617149"/>
                  <wp:effectExtent l="0" t="0" r="4445"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0000" cy="617149"/>
                          </a:xfrm>
                          <a:prstGeom prst="rect">
                            <a:avLst/>
                          </a:prstGeom>
                        </pic:spPr>
                      </pic:pic>
                    </a:graphicData>
                  </a:graphic>
                </wp:inline>
              </w:drawing>
            </w:r>
          </w:p>
        </w:tc>
      </w:tr>
      <w:tr w:rsidR="0003756C" w14:paraId="6CA8FCAB" w14:textId="77777777" w:rsidTr="0089575E">
        <w:tc>
          <w:tcPr>
            <w:tcW w:w="5240" w:type="dxa"/>
            <w:vAlign w:val="center"/>
          </w:tcPr>
          <w:p w14:paraId="4C0CCE1C" w14:textId="77777777" w:rsidR="00D67AF3" w:rsidRPr="00D67AF3" w:rsidRDefault="00D67AF3" w:rsidP="006807C5">
            <w:pPr>
              <w:spacing w:after="0" w:line="240" w:lineRule="auto"/>
              <w:jc w:val="left"/>
              <w:rPr>
                <w:szCs w:val="24"/>
                <w:lang w:val="el-GR"/>
              </w:rPr>
            </w:pPr>
            <w:r w:rsidRPr="00D67AF3">
              <w:rPr>
                <w:szCs w:val="24"/>
                <w:lang w:val="el-GR"/>
              </w:rPr>
              <w:t>Πλάκες στήριξης</w:t>
            </w:r>
          </w:p>
          <w:p w14:paraId="1AA355D0" w14:textId="41961006" w:rsidR="0003756C" w:rsidRPr="00D67AF3" w:rsidRDefault="00D67AF3" w:rsidP="006807C5">
            <w:pPr>
              <w:spacing w:after="0" w:line="240" w:lineRule="auto"/>
              <w:jc w:val="left"/>
              <w:rPr>
                <w:szCs w:val="24"/>
                <w:lang w:val="el-GR"/>
              </w:rPr>
            </w:pPr>
            <w:r>
              <w:rPr>
                <w:szCs w:val="24"/>
                <w:lang w:val="el-GR"/>
              </w:rPr>
              <w:t>Χρήση σε αρθρώσεις δοκών</w:t>
            </w:r>
            <w:r w:rsidR="006807C5" w:rsidRPr="00D67AF3">
              <w:rPr>
                <w:szCs w:val="24"/>
                <w:lang w:val="el-GR"/>
              </w:rPr>
              <w:t>.</w:t>
            </w:r>
          </w:p>
        </w:tc>
        <w:tc>
          <w:tcPr>
            <w:tcW w:w="4536" w:type="dxa"/>
          </w:tcPr>
          <w:p w14:paraId="071FDE8A" w14:textId="77777777" w:rsidR="0003756C" w:rsidRDefault="0003756C" w:rsidP="00C01274">
            <w:pPr>
              <w:jc w:val="center"/>
            </w:pPr>
            <w:r>
              <w:rPr>
                <w:noProof/>
                <w:lang w:val="de-AT" w:eastAsia="de-AT"/>
              </w:rPr>
              <w:drawing>
                <wp:inline distT="0" distB="0" distL="0" distR="0" wp14:anchorId="5DFA4337" wp14:editId="64F17C74">
                  <wp:extent cx="720000" cy="617143"/>
                  <wp:effectExtent l="0" t="0" r="4445"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0000" cy="617143"/>
                          </a:xfrm>
                          <a:prstGeom prst="rect">
                            <a:avLst/>
                          </a:prstGeom>
                        </pic:spPr>
                      </pic:pic>
                    </a:graphicData>
                  </a:graphic>
                </wp:inline>
              </w:drawing>
            </w:r>
          </w:p>
        </w:tc>
      </w:tr>
      <w:tr w:rsidR="0003756C" w14:paraId="7228752E" w14:textId="77777777" w:rsidTr="0089575E">
        <w:trPr>
          <w:trHeight w:val="1020"/>
        </w:trPr>
        <w:tc>
          <w:tcPr>
            <w:tcW w:w="5240" w:type="dxa"/>
            <w:vAlign w:val="center"/>
          </w:tcPr>
          <w:p w14:paraId="3ADC240D" w14:textId="77777777" w:rsidR="00D67AF3" w:rsidRPr="00D66410" w:rsidRDefault="00D67AF3" w:rsidP="006807C5">
            <w:pPr>
              <w:spacing w:after="0" w:line="240" w:lineRule="auto"/>
              <w:jc w:val="left"/>
              <w:rPr>
                <w:szCs w:val="24"/>
                <w:lang w:val="el-GR"/>
              </w:rPr>
            </w:pPr>
            <w:r w:rsidRPr="00D66410">
              <w:rPr>
                <w:szCs w:val="24"/>
                <w:lang w:val="el-GR"/>
              </w:rPr>
              <w:t>Γωνιακές πλάκες</w:t>
            </w:r>
          </w:p>
          <w:p w14:paraId="46654E52" w14:textId="4E401317" w:rsidR="0003756C" w:rsidRPr="00D66410" w:rsidRDefault="00D67AF3" w:rsidP="006807C5">
            <w:pPr>
              <w:spacing w:after="0" w:line="240" w:lineRule="auto"/>
              <w:jc w:val="left"/>
              <w:rPr>
                <w:szCs w:val="24"/>
                <w:lang w:val="el-GR"/>
              </w:rPr>
            </w:pPr>
            <w:r w:rsidRPr="00D66410">
              <w:rPr>
                <w:szCs w:val="24"/>
                <w:lang w:val="el-GR"/>
              </w:rPr>
              <w:t>Χρ</w:t>
            </w:r>
            <w:r>
              <w:rPr>
                <w:szCs w:val="24"/>
                <w:lang w:val="el-GR"/>
              </w:rPr>
              <w:t>ήση</w:t>
            </w:r>
            <w:r w:rsidRPr="00D66410">
              <w:rPr>
                <w:szCs w:val="24"/>
                <w:lang w:val="el-GR"/>
              </w:rPr>
              <w:t xml:space="preserve"> για αρμούς κατασκευής</w:t>
            </w:r>
            <w:r w:rsidR="006807C5" w:rsidRPr="00D66410">
              <w:rPr>
                <w:szCs w:val="24"/>
                <w:lang w:val="el-GR"/>
              </w:rPr>
              <w:t>.</w:t>
            </w:r>
          </w:p>
        </w:tc>
        <w:tc>
          <w:tcPr>
            <w:tcW w:w="4536" w:type="dxa"/>
          </w:tcPr>
          <w:p w14:paraId="377A840B" w14:textId="77777777" w:rsidR="0003756C" w:rsidRDefault="0003756C" w:rsidP="00C01274">
            <w:pPr>
              <w:jc w:val="center"/>
            </w:pPr>
            <w:r>
              <w:rPr>
                <w:noProof/>
                <w:lang w:val="de-AT" w:eastAsia="de-AT"/>
              </w:rPr>
              <w:drawing>
                <wp:inline distT="0" distB="0" distL="0" distR="0" wp14:anchorId="1F40686D" wp14:editId="04F2E1DC">
                  <wp:extent cx="720000" cy="617143"/>
                  <wp:effectExtent l="0" t="0" r="444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617143"/>
                          </a:xfrm>
                          <a:prstGeom prst="rect">
                            <a:avLst/>
                          </a:prstGeom>
                        </pic:spPr>
                      </pic:pic>
                    </a:graphicData>
                  </a:graphic>
                </wp:inline>
              </w:drawing>
            </w:r>
          </w:p>
        </w:tc>
      </w:tr>
      <w:tr w:rsidR="0003756C" w14:paraId="07051F0E" w14:textId="77777777" w:rsidTr="0089575E">
        <w:tc>
          <w:tcPr>
            <w:tcW w:w="5240" w:type="dxa"/>
            <w:vAlign w:val="center"/>
          </w:tcPr>
          <w:p w14:paraId="38796240" w14:textId="77777777" w:rsidR="00D67AF3" w:rsidRPr="00D66410" w:rsidRDefault="00D67AF3" w:rsidP="006807C5">
            <w:pPr>
              <w:spacing w:after="0" w:line="240" w:lineRule="auto"/>
              <w:jc w:val="left"/>
              <w:rPr>
                <w:szCs w:val="24"/>
                <w:lang w:val="el-GR"/>
              </w:rPr>
            </w:pPr>
            <w:r w:rsidRPr="00D66410">
              <w:rPr>
                <w:szCs w:val="24"/>
                <w:lang w:val="el-GR"/>
              </w:rPr>
              <w:t>Γωνιακή υποστήριξη</w:t>
            </w:r>
          </w:p>
          <w:p w14:paraId="30B9EFEE" w14:textId="1B542BF8" w:rsidR="0003756C" w:rsidRPr="001F443B" w:rsidRDefault="001F443B" w:rsidP="006807C5">
            <w:pPr>
              <w:spacing w:after="0" w:line="240" w:lineRule="auto"/>
              <w:jc w:val="left"/>
              <w:rPr>
                <w:szCs w:val="24"/>
                <w:lang w:val="el-GR"/>
              </w:rPr>
            </w:pPr>
            <w:r w:rsidRPr="001F443B">
              <w:rPr>
                <w:szCs w:val="24"/>
                <w:lang w:val="el-GR"/>
              </w:rPr>
              <w:t>Χρ</w:t>
            </w:r>
            <w:r>
              <w:rPr>
                <w:szCs w:val="24"/>
                <w:lang w:val="el-GR"/>
              </w:rPr>
              <w:t>ή</w:t>
            </w:r>
            <w:r w:rsidRPr="001F443B">
              <w:rPr>
                <w:szCs w:val="24"/>
                <w:lang w:val="el-GR"/>
              </w:rPr>
              <w:t>σ</w:t>
            </w:r>
            <w:r>
              <w:rPr>
                <w:szCs w:val="24"/>
                <w:lang w:val="el-GR"/>
              </w:rPr>
              <w:t>η σε</w:t>
            </w:r>
            <w:r w:rsidRPr="001F443B">
              <w:rPr>
                <w:szCs w:val="24"/>
                <w:lang w:val="el-GR"/>
              </w:rPr>
              <w:t xml:space="preserve"> ενώσεις </w:t>
            </w:r>
            <w:r>
              <w:rPr>
                <w:szCs w:val="24"/>
                <w:lang w:val="el-GR"/>
              </w:rPr>
              <w:t>δοκώ</w:t>
            </w:r>
            <w:r w:rsidRPr="001F443B">
              <w:rPr>
                <w:szCs w:val="24"/>
                <w:lang w:val="el-GR"/>
              </w:rPr>
              <w:t>ν κατασκευ</w:t>
            </w:r>
            <w:r>
              <w:rPr>
                <w:szCs w:val="24"/>
                <w:lang w:val="el-GR"/>
              </w:rPr>
              <w:t>ών</w:t>
            </w:r>
            <w:r w:rsidR="006807C5" w:rsidRPr="001F443B">
              <w:rPr>
                <w:szCs w:val="24"/>
                <w:lang w:val="el-GR"/>
              </w:rPr>
              <w:t>.</w:t>
            </w:r>
          </w:p>
        </w:tc>
        <w:tc>
          <w:tcPr>
            <w:tcW w:w="4536" w:type="dxa"/>
          </w:tcPr>
          <w:p w14:paraId="6836526D" w14:textId="77777777" w:rsidR="0003756C" w:rsidRDefault="0003756C" w:rsidP="00C01274">
            <w:pPr>
              <w:jc w:val="center"/>
            </w:pPr>
            <w:r>
              <w:rPr>
                <w:noProof/>
                <w:lang w:val="de-AT" w:eastAsia="de-AT"/>
              </w:rPr>
              <w:drawing>
                <wp:inline distT="0" distB="0" distL="0" distR="0" wp14:anchorId="74CF7A9A" wp14:editId="569F634D">
                  <wp:extent cx="720000" cy="617143"/>
                  <wp:effectExtent l="0" t="0" r="444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17143"/>
                          </a:xfrm>
                          <a:prstGeom prst="rect">
                            <a:avLst/>
                          </a:prstGeom>
                        </pic:spPr>
                      </pic:pic>
                    </a:graphicData>
                  </a:graphic>
                </wp:inline>
              </w:drawing>
            </w:r>
          </w:p>
        </w:tc>
      </w:tr>
      <w:tr w:rsidR="0003756C" w14:paraId="4126565F" w14:textId="77777777" w:rsidTr="0089575E">
        <w:tc>
          <w:tcPr>
            <w:tcW w:w="5240" w:type="dxa"/>
            <w:vAlign w:val="center"/>
          </w:tcPr>
          <w:p w14:paraId="22C669AC" w14:textId="15C2ED4A" w:rsidR="001F443B" w:rsidRPr="001F443B" w:rsidRDefault="001F443B" w:rsidP="006807C5">
            <w:pPr>
              <w:spacing w:after="0" w:line="240" w:lineRule="auto"/>
              <w:jc w:val="left"/>
              <w:rPr>
                <w:szCs w:val="24"/>
                <w:lang w:val="el-GR"/>
              </w:rPr>
            </w:pPr>
            <w:r w:rsidRPr="001F443B">
              <w:rPr>
                <w:szCs w:val="24"/>
                <w:lang w:val="el-GR"/>
              </w:rPr>
              <w:t xml:space="preserve">Υποστήριγμα </w:t>
            </w:r>
            <w:r>
              <w:rPr>
                <w:szCs w:val="24"/>
                <w:lang w:val="el-GR"/>
              </w:rPr>
              <w:t>σανίδ</w:t>
            </w:r>
            <w:r w:rsidRPr="001F443B">
              <w:rPr>
                <w:szCs w:val="24"/>
                <w:lang w:val="el-GR"/>
              </w:rPr>
              <w:t>ων</w:t>
            </w:r>
          </w:p>
          <w:p w14:paraId="0D87BAED" w14:textId="4E8CAE10" w:rsidR="0003756C" w:rsidRPr="001F443B" w:rsidRDefault="001F443B" w:rsidP="006807C5">
            <w:pPr>
              <w:spacing w:after="0" w:line="240" w:lineRule="auto"/>
              <w:jc w:val="left"/>
              <w:rPr>
                <w:szCs w:val="24"/>
                <w:lang w:val="el-GR"/>
              </w:rPr>
            </w:pPr>
            <w:r w:rsidRPr="001F443B">
              <w:rPr>
                <w:szCs w:val="24"/>
                <w:lang w:val="el-GR"/>
              </w:rPr>
              <w:t>Χρ</w:t>
            </w:r>
            <w:r>
              <w:rPr>
                <w:szCs w:val="24"/>
                <w:lang w:val="el-GR"/>
              </w:rPr>
              <w:t>ήση σε</w:t>
            </w:r>
            <w:r w:rsidRPr="001F443B">
              <w:rPr>
                <w:szCs w:val="24"/>
                <w:lang w:val="el-GR"/>
              </w:rPr>
              <w:t xml:space="preserve"> ενώσεις υποστήριξης κατασκευής</w:t>
            </w:r>
            <w:r w:rsidR="006807C5" w:rsidRPr="001F443B">
              <w:rPr>
                <w:szCs w:val="24"/>
                <w:lang w:val="el-GR"/>
              </w:rPr>
              <w:t>.</w:t>
            </w:r>
          </w:p>
        </w:tc>
        <w:tc>
          <w:tcPr>
            <w:tcW w:w="4536" w:type="dxa"/>
          </w:tcPr>
          <w:p w14:paraId="2B1AE094" w14:textId="77777777" w:rsidR="0003756C" w:rsidRDefault="0003756C" w:rsidP="00C01274">
            <w:pPr>
              <w:jc w:val="center"/>
            </w:pPr>
            <w:r>
              <w:rPr>
                <w:noProof/>
                <w:lang w:val="de-AT" w:eastAsia="de-AT"/>
              </w:rPr>
              <w:drawing>
                <wp:inline distT="0" distB="0" distL="0" distR="0" wp14:anchorId="3BB15677" wp14:editId="1D4EF6BD">
                  <wp:extent cx="720000" cy="617143"/>
                  <wp:effectExtent l="0" t="0" r="444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617143"/>
                          </a:xfrm>
                          <a:prstGeom prst="rect">
                            <a:avLst/>
                          </a:prstGeom>
                        </pic:spPr>
                      </pic:pic>
                    </a:graphicData>
                  </a:graphic>
                </wp:inline>
              </w:drawing>
            </w:r>
          </w:p>
        </w:tc>
      </w:tr>
      <w:tr w:rsidR="0003756C" w14:paraId="18BFA23F" w14:textId="77777777" w:rsidTr="0089575E">
        <w:tc>
          <w:tcPr>
            <w:tcW w:w="5240" w:type="dxa"/>
            <w:vAlign w:val="center"/>
          </w:tcPr>
          <w:p w14:paraId="12EB02B0" w14:textId="77777777" w:rsidR="001F443B" w:rsidRPr="00D66410" w:rsidRDefault="001F443B" w:rsidP="006807C5">
            <w:pPr>
              <w:spacing w:after="0" w:line="240" w:lineRule="auto"/>
              <w:jc w:val="left"/>
              <w:rPr>
                <w:szCs w:val="24"/>
                <w:lang w:val="el-GR"/>
              </w:rPr>
            </w:pPr>
            <w:r w:rsidRPr="00D66410">
              <w:rPr>
                <w:szCs w:val="24"/>
                <w:lang w:val="el-GR"/>
              </w:rPr>
              <w:t>Πλάκες καρφώματος</w:t>
            </w:r>
          </w:p>
          <w:p w14:paraId="17DB31B9" w14:textId="55570379" w:rsidR="0003756C" w:rsidRPr="001F443B" w:rsidRDefault="001F443B" w:rsidP="006807C5">
            <w:pPr>
              <w:spacing w:after="0" w:line="240" w:lineRule="auto"/>
              <w:jc w:val="left"/>
              <w:rPr>
                <w:szCs w:val="24"/>
                <w:lang w:val="el-GR"/>
              </w:rPr>
            </w:pPr>
            <w:r w:rsidRPr="001F443B">
              <w:rPr>
                <w:szCs w:val="24"/>
                <w:lang w:val="el-GR"/>
              </w:rPr>
              <w:t>Για όλ</w:t>
            </w:r>
            <w:r>
              <w:rPr>
                <w:szCs w:val="24"/>
                <w:lang w:val="el-GR"/>
              </w:rPr>
              <w:t>ες</w:t>
            </w:r>
            <w:r w:rsidRPr="001F443B">
              <w:rPr>
                <w:szCs w:val="24"/>
                <w:lang w:val="el-GR"/>
              </w:rPr>
              <w:t xml:space="preserve"> τ</w:t>
            </w:r>
            <w:r>
              <w:rPr>
                <w:szCs w:val="24"/>
                <w:lang w:val="el-GR"/>
              </w:rPr>
              <w:t>ις</w:t>
            </w:r>
            <w:r w:rsidRPr="001F443B">
              <w:rPr>
                <w:szCs w:val="24"/>
                <w:lang w:val="el-GR"/>
              </w:rPr>
              <w:t xml:space="preserve"> κατασκευ</w:t>
            </w:r>
            <w:r>
              <w:rPr>
                <w:szCs w:val="24"/>
                <w:lang w:val="el-GR"/>
              </w:rPr>
              <w:t>ές</w:t>
            </w:r>
            <w:r w:rsidRPr="001F443B">
              <w:rPr>
                <w:szCs w:val="24"/>
                <w:lang w:val="el-GR"/>
              </w:rPr>
              <w:t xml:space="preserve">, που εγκαθίσταται με τα </w:t>
            </w:r>
            <w:r w:rsidRPr="001F443B">
              <w:rPr>
                <w:szCs w:val="24"/>
              </w:rPr>
              <w:t>CE</w:t>
            </w:r>
            <w:r w:rsidRPr="001F443B">
              <w:rPr>
                <w:szCs w:val="24"/>
                <w:lang w:val="el-GR"/>
              </w:rPr>
              <w:t>-χαρακτηρισμένα μπουλόνια αγκύρων ή τα καρφιά αγκύρων</w:t>
            </w:r>
            <w:r w:rsidR="006807C5" w:rsidRPr="001F443B">
              <w:rPr>
                <w:szCs w:val="24"/>
                <w:lang w:val="el-GR"/>
              </w:rPr>
              <w:t>.</w:t>
            </w:r>
          </w:p>
        </w:tc>
        <w:tc>
          <w:tcPr>
            <w:tcW w:w="4536" w:type="dxa"/>
          </w:tcPr>
          <w:p w14:paraId="4F0F4B11" w14:textId="77777777" w:rsidR="0003756C" w:rsidRDefault="0003756C" w:rsidP="00C01274">
            <w:pPr>
              <w:jc w:val="center"/>
            </w:pPr>
            <w:r>
              <w:rPr>
                <w:noProof/>
                <w:lang w:val="de-AT" w:eastAsia="de-AT"/>
              </w:rPr>
              <w:drawing>
                <wp:inline distT="0" distB="0" distL="0" distR="0" wp14:anchorId="795C6C86" wp14:editId="69BC55E6">
                  <wp:extent cx="720000" cy="617143"/>
                  <wp:effectExtent l="0" t="0" r="4445"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03756C" w14:paraId="7D6F824F" w14:textId="77777777" w:rsidTr="0089575E">
        <w:tc>
          <w:tcPr>
            <w:tcW w:w="5240" w:type="dxa"/>
            <w:vAlign w:val="center"/>
          </w:tcPr>
          <w:p w14:paraId="137B5BD6" w14:textId="3BFC42D8" w:rsidR="00D67AF3" w:rsidRPr="00D67AF3" w:rsidRDefault="00D67AF3" w:rsidP="006807C5">
            <w:pPr>
              <w:spacing w:after="0" w:line="240" w:lineRule="auto"/>
              <w:jc w:val="left"/>
              <w:rPr>
                <w:szCs w:val="24"/>
                <w:lang w:val="el-GR"/>
              </w:rPr>
            </w:pPr>
            <w:r>
              <w:rPr>
                <w:szCs w:val="24"/>
                <w:lang w:val="el-GR"/>
              </w:rPr>
              <w:t>Βάσεις</w:t>
            </w:r>
            <w:r w:rsidRPr="00D67AF3">
              <w:rPr>
                <w:szCs w:val="24"/>
                <w:lang w:val="el-GR"/>
              </w:rPr>
              <w:t xml:space="preserve"> πυλώνα</w:t>
            </w:r>
          </w:p>
          <w:p w14:paraId="02EFC310" w14:textId="06D40C6D" w:rsidR="0003756C" w:rsidRPr="00D67AF3" w:rsidRDefault="00D67AF3" w:rsidP="006807C5">
            <w:pPr>
              <w:spacing w:after="0" w:line="240" w:lineRule="auto"/>
              <w:jc w:val="left"/>
              <w:rPr>
                <w:szCs w:val="24"/>
                <w:lang w:val="el-GR"/>
              </w:rPr>
            </w:pPr>
            <w:r w:rsidRPr="00D67AF3">
              <w:rPr>
                <w:szCs w:val="24"/>
                <w:lang w:val="el-GR"/>
              </w:rPr>
              <w:t xml:space="preserve">Χρησιμοποιείται κυρίως για φέρουσες </w:t>
            </w:r>
            <w:r>
              <w:rPr>
                <w:szCs w:val="24"/>
                <w:lang w:val="el-GR"/>
              </w:rPr>
              <w:t xml:space="preserve">φορτία </w:t>
            </w:r>
            <w:r w:rsidRPr="00D67AF3">
              <w:rPr>
                <w:szCs w:val="24"/>
                <w:lang w:val="el-GR"/>
              </w:rPr>
              <w:t>κατασκευές</w:t>
            </w:r>
            <w:r w:rsidR="006807C5" w:rsidRPr="00D67AF3">
              <w:rPr>
                <w:szCs w:val="24"/>
                <w:lang w:val="el-GR"/>
              </w:rPr>
              <w:t>.</w:t>
            </w:r>
          </w:p>
        </w:tc>
        <w:tc>
          <w:tcPr>
            <w:tcW w:w="4536" w:type="dxa"/>
          </w:tcPr>
          <w:p w14:paraId="431AFD2D" w14:textId="77777777" w:rsidR="0003756C" w:rsidRDefault="0003756C" w:rsidP="00C01274">
            <w:pPr>
              <w:jc w:val="center"/>
            </w:pPr>
            <w:r>
              <w:rPr>
                <w:noProof/>
                <w:lang w:val="de-AT" w:eastAsia="de-AT"/>
              </w:rPr>
              <w:drawing>
                <wp:inline distT="0" distB="0" distL="0" distR="0" wp14:anchorId="79385741" wp14:editId="01785EBD">
                  <wp:extent cx="720000" cy="617143"/>
                  <wp:effectExtent l="0" t="0" r="444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000" cy="617143"/>
                          </a:xfrm>
                          <a:prstGeom prst="rect">
                            <a:avLst/>
                          </a:prstGeom>
                        </pic:spPr>
                      </pic:pic>
                    </a:graphicData>
                  </a:graphic>
                </wp:inline>
              </w:drawing>
            </w:r>
          </w:p>
        </w:tc>
      </w:tr>
      <w:tr w:rsidR="0003756C" w14:paraId="7B47E3D1" w14:textId="77777777" w:rsidTr="0089575E">
        <w:tc>
          <w:tcPr>
            <w:tcW w:w="5240" w:type="dxa"/>
            <w:vAlign w:val="center"/>
          </w:tcPr>
          <w:p w14:paraId="6B0F66E2" w14:textId="77777777" w:rsidR="00D67AF3" w:rsidRPr="00D66410" w:rsidRDefault="00D67AF3" w:rsidP="006807C5">
            <w:pPr>
              <w:spacing w:after="0" w:line="240" w:lineRule="auto"/>
              <w:jc w:val="left"/>
              <w:rPr>
                <w:szCs w:val="24"/>
                <w:lang w:val="el-GR"/>
              </w:rPr>
            </w:pPr>
            <w:r w:rsidRPr="00D66410">
              <w:rPr>
                <w:szCs w:val="24"/>
                <w:lang w:val="el-GR"/>
              </w:rPr>
              <w:t>Σωροί βιδών</w:t>
            </w:r>
          </w:p>
          <w:p w14:paraId="71241837" w14:textId="0C89F6FB" w:rsidR="0003756C" w:rsidRPr="00D66410" w:rsidRDefault="00D67AF3" w:rsidP="006807C5">
            <w:pPr>
              <w:spacing w:after="0" w:line="240" w:lineRule="auto"/>
              <w:jc w:val="left"/>
              <w:rPr>
                <w:szCs w:val="24"/>
                <w:lang w:val="el-GR"/>
              </w:rPr>
            </w:pPr>
            <w:r w:rsidRPr="00D66410">
              <w:rPr>
                <w:szCs w:val="24"/>
                <w:lang w:val="el-GR"/>
              </w:rPr>
              <w:t>Κατάλληλο για υπόγεια κατασκευή</w:t>
            </w:r>
            <w:r w:rsidR="006807C5" w:rsidRPr="00D66410">
              <w:rPr>
                <w:szCs w:val="24"/>
                <w:lang w:val="el-GR"/>
              </w:rPr>
              <w:t>.</w:t>
            </w:r>
          </w:p>
        </w:tc>
        <w:tc>
          <w:tcPr>
            <w:tcW w:w="4536" w:type="dxa"/>
          </w:tcPr>
          <w:p w14:paraId="10C1F104" w14:textId="77777777" w:rsidR="0003756C" w:rsidRDefault="0003756C" w:rsidP="00C01274">
            <w:pPr>
              <w:jc w:val="center"/>
            </w:pPr>
            <w:r>
              <w:rPr>
                <w:noProof/>
                <w:lang w:val="de-AT" w:eastAsia="de-AT"/>
              </w:rPr>
              <w:drawing>
                <wp:inline distT="0" distB="0" distL="0" distR="0" wp14:anchorId="01D73189" wp14:editId="37940314">
                  <wp:extent cx="720000" cy="617143"/>
                  <wp:effectExtent l="0" t="0" r="444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617143"/>
                          </a:xfrm>
                          <a:prstGeom prst="rect">
                            <a:avLst/>
                          </a:prstGeom>
                        </pic:spPr>
                      </pic:pic>
                    </a:graphicData>
                  </a:graphic>
                </wp:inline>
              </w:drawing>
            </w:r>
          </w:p>
        </w:tc>
      </w:tr>
      <w:tr w:rsidR="0003756C" w14:paraId="7AE7DC7D" w14:textId="77777777" w:rsidTr="0089575E">
        <w:trPr>
          <w:trHeight w:val="1020"/>
        </w:trPr>
        <w:tc>
          <w:tcPr>
            <w:tcW w:w="5240" w:type="dxa"/>
            <w:vAlign w:val="center"/>
          </w:tcPr>
          <w:p w14:paraId="50595E2F" w14:textId="03802F79" w:rsidR="00D67AF3" w:rsidRPr="00D67AF3" w:rsidRDefault="00D67AF3" w:rsidP="006807C5">
            <w:pPr>
              <w:spacing w:after="0" w:line="240" w:lineRule="auto"/>
              <w:jc w:val="left"/>
              <w:rPr>
                <w:szCs w:val="24"/>
                <w:lang w:val="el-GR"/>
              </w:rPr>
            </w:pPr>
            <w:r w:rsidRPr="00D67AF3">
              <w:rPr>
                <w:szCs w:val="24"/>
                <w:lang w:val="el-GR"/>
              </w:rPr>
              <w:lastRenderedPageBreak/>
              <w:t>Χείλος τρυπών</w:t>
            </w:r>
            <w:r>
              <w:rPr>
                <w:szCs w:val="24"/>
                <w:lang w:val="el-GR"/>
              </w:rPr>
              <w:t xml:space="preserve"> (</w:t>
            </w:r>
            <w:r>
              <w:rPr>
                <w:szCs w:val="24"/>
              </w:rPr>
              <w:t>Hole</w:t>
            </w:r>
            <w:r w:rsidRPr="00D67AF3">
              <w:rPr>
                <w:szCs w:val="24"/>
                <w:lang w:val="el-GR"/>
              </w:rPr>
              <w:t xml:space="preserve"> </w:t>
            </w:r>
            <w:r>
              <w:rPr>
                <w:szCs w:val="24"/>
              </w:rPr>
              <w:t>Rim</w:t>
            </w:r>
            <w:r w:rsidRPr="00D67AF3">
              <w:rPr>
                <w:szCs w:val="24"/>
                <w:lang w:val="el-GR"/>
              </w:rPr>
              <w:t>)</w:t>
            </w:r>
          </w:p>
          <w:p w14:paraId="4803F875" w14:textId="66F16910" w:rsidR="0003756C" w:rsidRPr="00D67AF3" w:rsidRDefault="00D67AF3" w:rsidP="006807C5">
            <w:pPr>
              <w:spacing w:after="0" w:line="240" w:lineRule="auto"/>
              <w:jc w:val="left"/>
              <w:rPr>
                <w:szCs w:val="24"/>
                <w:lang w:val="el-GR"/>
              </w:rPr>
            </w:pPr>
            <w:r w:rsidRPr="00D67AF3">
              <w:rPr>
                <w:szCs w:val="24"/>
                <w:lang w:val="el-GR"/>
              </w:rPr>
              <w:t>Κατάλληλο για όλους τους τύπους κατασκευής και στήριξης κατασκευών</w:t>
            </w:r>
            <w:r w:rsidR="006807C5" w:rsidRPr="00D67AF3">
              <w:rPr>
                <w:szCs w:val="24"/>
                <w:lang w:val="el-GR"/>
              </w:rPr>
              <w:t>.</w:t>
            </w:r>
          </w:p>
        </w:tc>
        <w:tc>
          <w:tcPr>
            <w:tcW w:w="4536" w:type="dxa"/>
          </w:tcPr>
          <w:p w14:paraId="5B5F87C1" w14:textId="77777777" w:rsidR="0003756C" w:rsidRDefault="0003756C" w:rsidP="00C01274">
            <w:pPr>
              <w:jc w:val="center"/>
            </w:pPr>
            <w:r>
              <w:rPr>
                <w:noProof/>
                <w:lang w:val="de-AT" w:eastAsia="de-AT"/>
              </w:rPr>
              <w:drawing>
                <wp:inline distT="0" distB="0" distL="0" distR="0" wp14:anchorId="4446DEFB" wp14:editId="6DE52410">
                  <wp:extent cx="720000" cy="617143"/>
                  <wp:effectExtent l="0" t="0" r="444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0000" cy="617143"/>
                          </a:xfrm>
                          <a:prstGeom prst="rect">
                            <a:avLst/>
                          </a:prstGeom>
                        </pic:spPr>
                      </pic:pic>
                    </a:graphicData>
                  </a:graphic>
                </wp:inline>
              </w:drawing>
            </w:r>
          </w:p>
        </w:tc>
      </w:tr>
      <w:tr w:rsidR="0003756C" w14:paraId="31E9A0E1" w14:textId="77777777" w:rsidTr="0089575E">
        <w:tc>
          <w:tcPr>
            <w:tcW w:w="5240" w:type="dxa"/>
            <w:vAlign w:val="center"/>
          </w:tcPr>
          <w:p w14:paraId="6F569FD3" w14:textId="77777777" w:rsidR="00D67AF3" w:rsidRPr="00D66410" w:rsidRDefault="00D67AF3" w:rsidP="006807C5">
            <w:pPr>
              <w:spacing w:after="0" w:line="240" w:lineRule="auto"/>
              <w:jc w:val="left"/>
              <w:rPr>
                <w:szCs w:val="24"/>
                <w:lang w:val="el-GR"/>
              </w:rPr>
            </w:pPr>
            <w:r w:rsidRPr="00D66410">
              <w:rPr>
                <w:szCs w:val="24"/>
                <w:lang w:val="el-GR"/>
              </w:rPr>
              <w:t>Πείροι χάλυβα</w:t>
            </w:r>
          </w:p>
          <w:p w14:paraId="7B83739C" w14:textId="12AF07C4" w:rsidR="0003756C" w:rsidRPr="00D67AF3" w:rsidRDefault="00D67AF3" w:rsidP="006807C5">
            <w:pPr>
              <w:spacing w:after="0" w:line="240" w:lineRule="auto"/>
              <w:jc w:val="left"/>
              <w:rPr>
                <w:szCs w:val="24"/>
                <w:lang w:val="el-GR"/>
              </w:rPr>
            </w:pPr>
            <w:r w:rsidRPr="00D67AF3">
              <w:rPr>
                <w:szCs w:val="24"/>
                <w:lang w:val="el-GR"/>
              </w:rPr>
              <w:t>Χρησιμοποι</w:t>
            </w:r>
            <w:r>
              <w:rPr>
                <w:szCs w:val="24"/>
                <w:lang w:val="el-GR"/>
              </w:rPr>
              <w:t>ούνται</w:t>
            </w:r>
            <w:r w:rsidRPr="00D67AF3">
              <w:rPr>
                <w:szCs w:val="24"/>
                <w:lang w:val="el-GR"/>
              </w:rPr>
              <w:t xml:space="preserve"> με τα κρυμμέν</w:t>
            </w:r>
            <w:r>
              <w:rPr>
                <w:szCs w:val="24"/>
                <w:lang w:val="el-GR"/>
              </w:rPr>
              <w:t>ες</w:t>
            </w:r>
            <w:r w:rsidRPr="00D67AF3">
              <w:rPr>
                <w:szCs w:val="24"/>
                <w:lang w:val="el-GR"/>
              </w:rPr>
              <w:t xml:space="preserve"> </w:t>
            </w:r>
            <w:r>
              <w:rPr>
                <w:szCs w:val="24"/>
                <w:lang w:val="el-GR"/>
              </w:rPr>
              <w:t>βάσεις</w:t>
            </w:r>
            <w:r w:rsidR="006807C5" w:rsidRPr="00D67AF3">
              <w:rPr>
                <w:szCs w:val="24"/>
                <w:lang w:val="el-GR"/>
              </w:rPr>
              <w:t>.</w:t>
            </w:r>
          </w:p>
        </w:tc>
        <w:tc>
          <w:tcPr>
            <w:tcW w:w="4536" w:type="dxa"/>
          </w:tcPr>
          <w:p w14:paraId="7CF72F97" w14:textId="77777777" w:rsidR="0003756C" w:rsidRDefault="0003756C" w:rsidP="00C01274">
            <w:pPr>
              <w:jc w:val="center"/>
            </w:pPr>
            <w:r>
              <w:rPr>
                <w:noProof/>
                <w:lang w:val="de-AT" w:eastAsia="de-AT"/>
              </w:rPr>
              <w:drawing>
                <wp:inline distT="0" distB="0" distL="0" distR="0" wp14:anchorId="0AA574B3" wp14:editId="087AA650">
                  <wp:extent cx="720000" cy="617143"/>
                  <wp:effectExtent l="0" t="0" r="4445"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0000" cy="617143"/>
                          </a:xfrm>
                          <a:prstGeom prst="rect">
                            <a:avLst/>
                          </a:prstGeom>
                        </pic:spPr>
                      </pic:pic>
                    </a:graphicData>
                  </a:graphic>
                </wp:inline>
              </w:drawing>
            </w:r>
          </w:p>
        </w:tc>
      </w:tr>
      <w:tr w:rsidR="0003756C" w14:paraId="3B6D0980" w14:textId="77777777" w:rsidTr="0089575E">
        <w:trPr>
          <w:trHeight w:val="1020"/>
        </w:trPr>
        <w:tc>
          <w:tcPr>
            <w:tcW w:w="5240" w:type="dxa"/>
            <w:vAlign w:val="center"/>
          </w:tcPr>
          <w:p w14:paraId="389AB45E" w14:textId="57CF6F10" w:rsidR="006807C5" w:rsidRPr="00D67AF3" w:rsidRDefault="006807C5" w:rsidP="006807C5">
            <w:pPr>
              <w:rPr>
                <w:szCs w:val="24"/>
                <w:lang w:val="el-GR"/>
              </w:rPr>
            </w:pPr>
            <w:r w:rsidRPr="006807C5">
              <w:rPr>
                <w:szCs w:val="24"/>
              </w:rPr>
              <w:t>U</w:t>
            </w:r>
            <w:r w:rsidRPr="00D67AF3">
              <w:rPr>
                <w:szCs w:val="24"/>
                <w:lang w:val="el-GR"/>
              </w:rPr>
              <w:t>-</w:t>
            </w:r>
            <w:r w:rsidR="00D67AF3">
              <w:rPr>
                <w:szCs w:val="24"/>
                <w:lang w:val="el-GR"/>
              </w:rPr>
              <w:t>βάση</w:t>
            </w:r>
          </w:p>
          <w:p w14:paraId="6C0BFB82" w14:textId="13BA68C5" w:rsidR="0003756C" w:rsidRPr="00D67AF3" w:rsidRDefault="00D67AF3" w:rsidP="006807C5">
            <w:pPr>
              <w:spacing w:after="0" w:line="240" w:lineRule="auto"/>
              <w:jc w:val="left"/>
              <w:rPr>
                <w:szCs w:val="24"/>
                <w:lang w:val="el-GR"/>
              </w:rPr>
            </w:pPr>
            <w:r w:rsidRPr="00D67AF3">
              <w:rPr>
                <w:szCs w:val="24"/>
                <w:lang w:val="el-GR"/>
              </w:rPr>
              <w:t>Εγκατεστημένο απευθείας σε ξύλο ή σκυρόδεμα</w:t>
            </w:r>
            <w:r w:rsidR="006807C5" w:rsidRPr="00D67AF3">
              <w:rPr>
                <w:szCs w:val="24"/>
                <w:lang w:val="el-GR"/>
              </w:rPr>
              <w:t>.</w:t>
            </w:r>
          </w:p>
        </w:tc>
        <w:tc>
          <w:tcPr>
            <w:tcW w:w="4536" w:type="dxa"/>
          </w:tcPr>
          <w:p w14:paraId="22BCAE07" w14:textId="77777777" w:rsidR="0003756C" w:rsidRDefault="0003756C" w:rsidP="00C01274">
            <w:pPr>
              <w:jc w:val="center"/>
            </w:pPr>
            <w:r>
              <w:rPr>
                <w:noProof/>
                <w:lang w:val="de-AT" w:eastAsia="de-AT"/>
              </w:rPr>
              <w:drawing>
                <wp:inline distT="0" distB="0" distL="0" distR="0" wp14:anchorId="644AEFC7" wp14:editId="29DD7F49">
                  <wp:extent cx="720000" cy="617143"/>
                  <wp:effectExtent l="0" t="0" r="444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03756C" w14:paraId="71BFE7B7" w14:textId="77777777" w:rsidTr="0089575E">
        <w:tc>
          <w:tcPr>
            <w:tcW w:w="5240" w:type="dxa"/>
            <w:vAlign w:val="center"/>
          </w:tcPr>
          <w:p w14:paraId="7B47BCEB" w14:textId="1D330073" w:rsidR="00D67AF3" w:rsidRPr="00D67AF3" w:rsidRDefault="00D67AF3" w:rsidP="006807C5">
            <w:pPr>
              <w:spacing w:after="0" w:line="240" w:lineRule="auto"/>
              <w:jc w:val="left"/>
              <w:rPr>
                <w:szCs w:val="24"/>
                <w:lang w:val="el-GR"/>
              </w:rPr>
            </w:pPr>
            <w:r>
              <w:rPr>
                <w:szCs w:val="24"/>
                <w:lang w:val="el-GR"/>
              </w:rPr>
              <w:t>Γενικ</w:t>
            </w:r>
            <w:r w:rsidRPr="00D67AF3">
              <w:rPr>
                <w:szCs w:val="24"/>
                <w:lang w:val="el-GR"/>
              </w:rPr>
              <w:t>ή</w:t>
            </w:r>
            <w:r>
              <w:rPr>
                <w:szCs w:val="24"/>
                <w:lang w:val="el-GR"/>
              </w:rPr>
              <w:t>ς χρήσης</w:t>
            </w:r>
            <w:r w:rsidRPr="00D67AF3">
              <w:rPr>
                <w:szCs w:val="24"/>
                <w:lang w:val="el-GR"/>
              </w:rPr>
              <w:t xml:space="preserve"> πλάκα</w:t>
            </w:r>
          </w:p>
          <w:p w14:paraId="1641F360" w14:textId="25C006AE" w:rsidR="0003756C" w:rsidRPr="00D67AF3" w:rsidRDefault="00D67AF3" w:rsidP="006807C5">
            <w:pPr>
              <w:spacing w:after="0" w:line="240" w:lineRule="auto"/>
              <w:jc w:val="left"/>
              <w:rPr>
                <w:szCs w:val="24"/>
                <w:lang w:val="el-GR"/>
              </w:rPr>
            </w:pPr>
            <w:r w:rsidRPr="00D67AF3">
              <w:rPr>
                <w:szCs w:val="24"/>
                <w:lang w:val="el-GR"/>
              </w:rPr>
              <w:t>Υποστηρίζει διασταυρούμενες αρθρώσεις δοκών τοποθετημένες σταυρωτά στις αντίθετες πλευρές της άρθρωσης</w:t>
            </w:r>
            <w:r w:rsidR="006807C5" w:rsidRPr="00D67AF3">
              <w:rPr>
                <w:szCs w:val="24"/>
                <w:lang w:val="el-GR"/>
              </w:rPr>
              <w:t>.</w:t>
            </w:r>
          </w:p>
        </w:tc>
        <w:tc>
          <w:tcPr>
            <w:tcW w:w="4536" w:type="dxa"/>
          </w:tcPr>
          <w:p w14:paraId="7B22666A" w14:textId="77777777" w:rsidR="0003756C" w:rsidRDefault="0003756C" w:rsidP="00C01274">
            <w:pPr>
              <w:jc w:val="center"/>
            </w:pPr>
            <w:r>
              <w:rPr>
                <w:noProof/>
                <w:lang w:val="de-AT" w:eastAsia="de-AT"/>
              </w:rPr>
              <w:drawing>
                <wp:inline distT="0" distB="0" distL="0" distR="0" wp14:anchorId="3168CCC4" wp14:editId="1C844C5A">
                  <wp:extent cx="720000" cy="617143"/>
                  <wp:effectExtent l="0" t="0" r="4445"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20000" cy="617143"/>
                          </a:xfrm>
                          <a:prstGeom prst="rect">
                            <a:avLst/>
                          </a:prstGeom>
                        </pic:spPr>
                      </pic:pic>
                    </a:graphicData>
                  </a:graphic>
                </wp:inline>
              </w:drawing>
            </w:r>
          </w:p>
        </w:tc>
      </w:tr>
      <w:tr w:rsidR="0003756C" w14:paraId="0FCED31A" w14:textId="77777777" w:rsidTr="0089575E">
        <w:tc>
          <w:tcPr>
            <w:tcW w:w="5240" w:type="dxa"/>
            <w:vAlign w:val="center"/>
          </w:tcPr>
          <w:p w14:paraId="4D84C350" w14:textId="77777777" w:rsidR="00D67AF3" w:rsidRPr="00D66410" w:rsidRDefault="00D67AF3" w:rsidP="006807C5">
            <w:pPr>
              <w:spacing w:after="0" w:line="240" w:lineRule="auto"/>
              <w:jc w:val="left"/>
              <w:rPr>
                <w:szCs w:val="24"/>
                <w:lang w:val="el-GR"/>
              </w:rPr>
            </w:pPr>
            <w:r w:rsidRPr="00D66410">
              <w:rPr>
                <w:szCs w:val="24"/>
                <w:lang w:val="el-GR"/>
              </w:rPr>
              <w:t>Πλάκες μπουλντόγκ</w:t>
            </w:r>
          </w:p>
          <w:p w14:paraId="4F0A26D6" w14:textId="16EA22FD" w:rsidR="0003756C" w:rsidRPr="00D67AF3" w:rsidRDefault="00D67AF3" w:rsidP="006807C5">
            <w:pPr>
              <w:spacing w:after="0" w:line="240" w:lineRule="auto"/>
              <w:jc w:val="left"/>
              <w:rPr>
                <w:szCs w:val="24"/>
                <w:lang w:val="el-GR"/>
              </w:rPr>
            </w:pPr>
            <w:r w:rsidRPr="00D67AF3">
              <w:rPr>
                <w:szCs w:val="24"/>
                <w:lang w:val="el-GR"/>
              </w:rPr>
              <w:t>Μεταξύ δύο ξύλινων επιφανειών μια ξύλινη δεσμευτική σανίδα</w:t>
            </w:r>
            <w:r w:rsidR="006807C5" w:rsidRPr="00D67AF3">
              <w:rPr>
                <w:szCs w:val="24"/>
                <w:lang w:val="el-GR"/>
              </w:rPr>
              <w:t>.</w:t>
            </w:r>
          </w:p>
        </w:tc>
        <w:tc>
          <w:tcPr>
            <w:tcW w:w="4536" w:type="dxa"/>
          </w:tcPr>
          <w:p w14:paraId="5380D095" w14:textId="77777777" w:rsidR="0003756C" w:rsidRDefault="0003756C" w:rsidP="00C01274">
            <w:pPr>
              <w:jc w:val="center"/>
            </w:pPr>
            <w:r>
              <w:rPr>
                <w:noProof/>
                <w:lang w:val="de-AT" w:eastAsia="de-AT"/>
              </w:rPr>
              <w:drawing>
                <wp:inline distT="0" distB="0" distL="0" distR="0" wp14:anchorId="1A71E7AC" wp14:editId="1ED17632">
                  <wp:extent cx="720000" cy="617143"/>
                  <wp:effectExtent l="0" t="0" r="4445"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20000" cy="617143"/>
                          </a:xfrm>
                          <a:prstGeom prst="rect">
                            <a:avLst/>
                          </a:prstGeom>
                        </pic:spPr>
                      </pic:pic>
                    </a:graphicData>
                  </a:graphic>
                </wp:inline>
              </w:drawing>
            </w:r>
          </w:p>
        </w:tc>
      </w:tr>
      <w:tr w:rsidR="0003756C" w14:paraId="7EB96C5F" w14:textId="77777777" w:rsidTr="0089575E">
        <w:tc>
          <w:tcPr>
            <w:tcW w:w="5240" w:type="dxa"/>
            <w:vAlign w:val="center"/>
          </w:tcPr>
          <w:p w14:paraId="0EB3359F" w14:textId="46BBC606" w:rsidR="00D67AF3" w:rsidRPr="00D67AF3" w:rsidRDefault="00D67AF3" w:rsidP="006807C5">
            <w:pPr>
              <w:spacing w:after="0" w:line="240" w:lineRule="auto"/>
              <w:jc w:val="left"/>
              <w:rPr>
                <w:szCs w:val="24"/>
                <w:lang w:val="el-GR"/>
              </w:rPr>
            </w:pPr>
            <w:r w:rsidRPr="00D67AF3">
              <w:rPr>
                <w:szCs w:val="24"/>
                <w:lang w:val="el-GR"/>
              </w:rPr>
              <w:t>Π</w:t>
            </w:r>
            <w:r>
              <w:rPr>
                <w:szCs w:val="24"/>
                <w:lang w:val="el-GR"/>
              </w:rPr>
              <w:t>λάκα</w:t>
            </w:r>
            <w:r w:rsidRPr="00D67AF3">
              <w:rPr>
                <w:szCs w:val="24"/>
                <w:lang w:val="el-GR"/>
              </w:rPr>
              <w:t xml:space="preserve"> δικράνων</w:t>
            </w:r>
          </w:p>
          <w:p w14:paraId="6F0071C2" w14:textId="3D27EC9E" w:rsidR="0003756C" w:rsidRPr="00D67AF3" w:rsidRDefault="00D67AF3" w:rsidP="006807C5">
            <w:pPr>
              <w:spacing w:after="0" w:line="240" w:lineRule="auto"/>
              <w:jc w:val="left"/>
              <w:rPr>
                <w:szCs w:val="24"/>
                <w:lang w:val="el-GR"/>
              </w:rPr>
            </w:pPr>
            <w:r w:rsidRPr="00D67AF3">
              <w:rPr>
                <w:szCs w:val="24"/>
                <w:lang w:val="el-GR"/>
              </w:rPr>
              <w:t>Για την κατασκευή διασταυρωμένων ξύλινων αρμών</w:t>
            </w:r>
            <w:r w:rsidR="006807C5" w:rsidRPr="00D67AF3">
              <w:rPr>
                <w:szCs w:val="24"/>
                <w:lang w:val="el-GR"/>
              </w:rPr>
              <w:t>.</w:t>
            </w:r>
          </w:p>
        </w:tc>
        <w:tc>
          <w:tcPr>
            <w:tcW w:w="4536" w:type="dxa"/>
          </w:tcPr>
          <w:p w14:paraId="7F190A9F" w14:textId="77777777" w:rsidR="0003756C" w:rsidRDefault="0003756C" w:rsidP="00C01274">
            <w:pPr>
              <w:jc w:val="center"/>
            </w:pPr>
            <w:r>
              <w:rPr>
                <w:noProof/>
                <w:lang w:val="de-AT" w:eastAsia="de-AT"/>
              </w:rPr>
              <w:drawing>
                <wp:inline distT="0" distB="0" distL="0" distR="0" wp14:anchorId="64B0254B" wp14:editId="549392E0">
                  <wp:extent cx="720000" cy="617143"/>
                  <wp:effectExtent l="0" t="0" r="444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617143"/>
                          </a:xfrm>
                          <a:prstGeom prst="rect">
                            <a:avLst/>
                          </a:prstGeom>
                        </pic:spPr>
                      </pic:pic>
                    </a:graphicData>
                  </a:graphic>
                </wp:inline>
              </w:drawing>
            </w:r>
          </w:p>
        </w:tc>
      </w:tr>
      <w:tr w:rsidR="0003756C" w14:paraId="37BB095D" w14:textId="77777777" w:rsidTr="0089575E">
        <w:trPr>
          <w:trHeight w:val="1020"/>
        </w:trPr>
        <w:tc>
          <w:tcPr>
            <w:tcW w:w="5240" w:type="dxa"/>
            <w:vAlign w:val="center"/>
          </w:tcPr>
          <w:p w14:paraId="3AA42144" w14:textId="77777777" w:rsidR="007912B5" w:rsidRPr="00D66410" w:rsidRDefault="007912B5" w:rsidP="006807C5">
            <w:pPr>
              <w:spacing w:after="0" w:line="240" w:lineRule="auto"/>
              <w:jc w:val="left"/>
              <w:rPr>
                <w:szCs w:val="24"/>
                <w:lang w:val="el-GR"/>
              </w:rPr>
            </w:pPr>
            <w:r w:rsidRPr="00D66410">
              <w:rPr>
                <w:szCs w:val="24"/>
                <w:lang w:val="el-GR"/>
              </w:rPr>
              <w:t>Πρόσφυση σκυροδέματος</w:t>
            </w:r>
          </w:p>
          <w:p w14:paraId="74A074BF" w14:textId="1422C13C" w:rsidR="0003756C" w:rsidRPr="007912B5" w:rsidRDefault="007912B5" w:rsidP="006807C5">
            <w:pPr>
              <w:spacing w:after="0" w:line="240" w:lineRule="auto"/>
              <w:jc w:val="left"/>
              <w:rPr>
                <w:szCs w:val="24"/>
                <w:lang w:val="el-GR"/>
              </w:rPr>
            </w:pPr>
            <w:r w:rsidRPr="007912B5">
              <w:rPr>
                <w:szCs w:val="24"/>
                <w:lang w:val="el-GR"/>
              </w:rPr>
              <w:t xml:space="preserve">Κατάλληλος για την υποστήριξη των </w:t>
            </w:r>
            <w:r>
              <w:rPr>
                <w:szCs w:val="24"/>
                <w:lang w:val="el-GR"/>
              </w:rPr>
              <w:t>τσιμεντ</w:t>
            </w:r>
            <w:r w:rsidRPr="007912B5">
              <w:rPr>
                <w:szCs w:val="24"/>
                <w:lang w:val="el-GR"/>
              </w:rPr>
              <w:t>έν</w:t>
            </w:r>
            <w:r>
              <w:rPr>
                <w:szCs w:val="24"/>
                <w:lang w:val="el-GR"/>
              </w:rPr>
              <w:t>ι</w:t>
            </w:r>
            <w:r w:rsidRPr="007912B5">
              <w:rPr>
                <w:szCs w:val="24"/>
                <w:lang w:val="el-GR"/>
              </w:rPr>
              <w:t>ων / ξύλινων ενώσεων , εγκατάσταση στο σκυρόδεμα με άγκυρα / βίδα</w:t>
            </w:r>
            <w:r>
              <w:rPr>
                <w:szCs w:val="24"/>
                <w:lang w:val="el-GR"/>
              </w:rPr>
              <w:t xml:space="preserve"> τσιμέντου</w:t>
            </w:r>
            <w:r w:rsidR="006807C5" w:rsidRPr="007912B5">
              <w:rPr>
                <w:szCs w:val="24"/>
                <w:lang w:val="el-GR"/>
              </w:rPr>
              <w:t>.</w:t>
            </w:r>
          </w:p>
        </w:tc>
        <w:tc>
          <w:tcPr>
            <w:tcW w:w="4536" w:type="dxa"/>
          </w:tcPr>
          <w:p w14:paraId="4AABB13B" w14:textId="77777777" w:rsidR="0003756C" w:rsidRDefault="0003756C" w:rsidP="00C01274">
            <w:pPr>
              <w:jc w:val="center"/>
            </w:pPr>
            <w:r>
              <w:rPr>
                <w:noProof/>
                <w:lang w:val="de-AT" w:eastAsia="de-AT"/>
              </w:rPr>
              <w:drawing>
                <wp:inline distT="0" distB="0" distL="0" distR="0" wp14:anchorId="3C76730B" wp14:editId="27283468">
                  <wp:extent cx="720000" cy="617143"/>
                  <wp:effectExtent l="0" t="0" r="444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617143"/>
                          </a:xfrm>
                          <a:prstGeom prst="rect">
                            <a:avLst/>
                          </a:prstGeom>
                        </pic:spPr>
                      </pic:pic>
                    </a:graphicData>
                  </a:graphic>
                </wp:inline>
              </w:drawing>
            </w:r>
          </w:p>
        </w:tc>
      </w:tr>
    </w:tbl>
    <w:p w14:paraId="065D5751" w14:textId="3B5217EC" w:rsidR="0071753B" w:rsidRDefault="0071753B" w:rsidP="0003756C">
      <w:pPr>
        <w:rPr>
          <w:rFonts w:eastAsiaTheme="majorEastAsia" w:cstheme="minorHAnsi"/>
          <w:szCs w:val="24"/>
          <w:lang w:val="fi-FI"/>
        </w:rPr>
      </w:pPr>
    </w:p>
    <w:p w14:paraId="490AB86D" w14:textId="79CD13C1" w:rsidR="00101E70" w:rsidRPr="0071753B" w:rsidRDefault="0071753B" w:rsidP="0071753B">
      <w:pPr>
        <w:spacing w:after="0" w:line="240" w:lineRule="auto"/>
        <w:jc w:val="left"/>
        <w:rPr>
          <w:rFonts w:eastAsiaTheme="majorEastAsia" w:cstheme="minorHAnsi"/>
          <w:szCs w:val="24"/>
          <w:lang w:val="fi-FI"/>
        </w:rPr>
      </w:pPr>
      <w:r>
        <w:rPr>
          <w:rFonts w:eastAsiaTheme="majorEastAsia" w:cstheme="minorHAnsi"/>
          <w:szCs w:val="24"/>
          <w:lang w:val="fi-FI"/>
        </w:rPr>
        <w:br w:type="page"/>
      </w:r>
    </w:p>
    <w:p w14:paraId="14FB50B8" w14:textId="16C8FA88" w:rsidR="00101E70" w:rsidRDefault="007912B5" w:rsidP="00101E70">
      <w:pPr>
        <w:pStyle w:val="Heading1"/>
      </w:pPr>
      <w:bookmarkStart w:id="25" w:name="_Toc69208911"/>
      <w:r>
        <w:rPr>
          <w:lang w:val="el-GR"/>
        </w:rPr>
        <w:lastRenderedPageBreak/>
        <w:t>Συχνές Ερωτήσεις</w:t>
      </w:r>
      <w:bookmarkEnd w:id="25"/>
    </w:p>
    <w:p w14:paraId="13EF6B13" w14:textId="6EBF5262" w:rsidR="007912B5" w:rsidRPr="007912B5" w:rsidRDefault="007912B5" w:rsidP="007912B5">
      <w:pPr>
        <w:rPr>
          <w:rFonts w:eastAsiaTheme="minorEastAsia"/>
          <w:kern w:val="0"/>
          <w:szCs w:val="24"/>
          <w:lang w:val="el-GR" w:eastAsia="en-US"/>
        </w:rPr>
      </w:pPr>
      <w:bookmarkStart w:id="26" w:name="_Hlk69226654"/>
      <w:bookmarkStart w:id="27" w:name="OLE_LINK6"/>
      <w:r w:rsidRPr="007912B5">
        <w:rPr>
          <w:rFonts w:eastAsiaTheme="minorEastAsia"/>
          <w:kern w:val="0"/>
          <w:szCs w:val="24"/>
          <w:u w:val="single"/>
          <w:lang w:val="el-GR" w:eastAsia="en-US"/>
        </w:rPr>
        <w:t>Ερώτηση</w:t>
      </w:r>
      <w:r w:rsidRPr="007912B5">
        <w:rPr>
          <w:rFonts w:eastAsiaTheme="minorEastAsia"/>
          <w:kern w:val="0"/>
          <w:szCs w:val="24"/>
          <w:lang w:val="el-GR" w:eastAsia="en-US"/>
        </w:rPr>
        <w:t>:</w:t>
      </w:r>
      <w:r>
        <w:rPr>
          <w:rFonts w:eastAsiaTheme="minorEastAsia"/>
          <w:kern w:val="0"/>
          <w:szCs w:val="24"/>
          <w:lang w:val="el-GR" w:eastAsia="en-US"/>
        </w:rPr>
        <w:t xml:space="preserve"> Τ</w:t>
      </w:r>
      <w:r w:rsidRPr="007912B5">
        <w:rPr>
          <w:rFonts w:eastAsiaTheme="minorEastAsia"/>
          <w:kern w:val="0"/>
          <w:szCs w:val="24"/>
          <w:lang w:val="el-GR" w:eastAsia="en-US"/>
        </w:rPr>
        <w:t>ι σημαίνει συγκόλληση ξύλου;</w:t>
      </w:r>
    </w:p>
    <w:p w14:paraId="79CBFDA0" w14:textId="395F3DD2" w:rsidR="00193A84" w:rsidRPr="007912B5" w:rsidRDefault="007912B5" w:rsidP="007912B5">
      <w:pPr>
        <w:rPr>
          <w:rFonts w:eastAsiaTheme="minorEastAsia"/>
          <w:szCs w:val="28"/>
          <w:lang w:val="el-GR"/>
        </w:rPr>
      </w:pPr>
      <w:r w:rsidRPr="007912B5">
        <w:rPr>
          <w:rFonts w:eastAsiaTheme="minorEastAsia"/>
          <w:kern w:val="0"/>
          <w:szCs w:val="24"/>
          <w:lang w:val="el-GR" w:eastAsia="en-US"/>
        </w:rPr>
        <w:t xml:space="preserve">Απάντηση: </w:t>
      </w:r>
      <w:r w:rsidR="00D5090A">
        <w:rPr>
          <w:szCs w:val="24"/>
        </w:rPr>
        <w:t>E</w:t>
      </w:r>
      <w:r w:rsidR="00D5090A" w:rsidRPr="00055B05">
        <w:rPr>
          <w:szCs w:val="24"/>
          <w:lang w:val="el-GR"/>
        </w:rPr>
        <w:t>ίναι εναλλακτική μέθοδος όπου δύο κομμάτια ξύλου μπορούν να ενωθούν χωρίς τη χρήση κόλλας</w:t>
      </w:r>
      <w:r w:rsidR="00ED0646" w:rsidRPr="007912B5">
        <w:rPr>
          <w:rFonts w:eastAsiaTheme="minorEastAsia"/>
          <w:szCs w:val="28"/>
          <w:lang w:val="el-GR"/>
        </w:rPr>
        <w:t>.</w:t>
      </w:r>
    </w:p>
    <w:p w14:paraId="1492357E" w14:textId="77777777" w:rsidR="007912B5" w:rsidRDefault="007912B5" w:rsidP="007912B5">
      <w:pPr>
        <w:rPr>
          <w:rFonts w:eastAsiaTheme="minorEastAsia"/>
          <w:szCs w:val="24"/>
          <w:lang w:val="el-GR"/>
        </w:rPr>
      </w:pPr>
      <w:r w:rsidRPr="007912B5">
        <w:rPr>
          <w:rFonts w:eastAsiaTheme="minorEastAsia"/>
          <w:szCs w:val="24"/>
          <w:u w:val="single"/>
          <w:lang w:val="el-GR"/>
        </w:rPr>
        <w:t>Ερώτηση</w:t>
      </w:r>
      <w:r w:rsidRPr="007912B5">
        <w:rPr>
          <w:rFonts w:eastAsiaTheme="minorEastAsia"/>
          <w:szCs w:val="24"/>
          <w:lang w:val="el-GR"/>
        </w:rPr>
        <w:t>: ποιες κόλλες είναι διαθέσιμες για διαφορετικές δομές ή δομικές συνθήκες;</w:t>
      </w:r>
    </w:p>
    <w:p w14:paraId="1F1F0FE8" w14:textId="1905F4EF" w:rsidR="007912B5" w:rsidRDefault="007912B5" w:rsidP="007912B5">
      <w:pPr>
        <w:rPr>
          <w:rFonts w:eastAsiaTheme="minorEastAsia"/>
          <w:szCs w:val="24"/>
          <w:lang w:val="el-GR"/>
        </w:rPr>
      </w:pPr>
      <w:r w:rsidRPr="007912B5">
        <w:rPr>
          <w:rFonts w:eastAsiaTheme="minorEastAsia"/>
          <w:szCs w:val="24"/>
          <w:lang w:val="el-GR"/>
        </w:rPr>
        <w:t xml:space="preserve">Απάντηση: </w:t>
      </w:r>
    </w:p>
    <w:p w14:paraId="26346C31" w14:textId="02F8D564" w:rsidR="007912B5" w:rsidRPr="007912B5" w:rsidRDefault="007912B5" w:rsidP="007912B5">
      <w:pPr>
        <w:pStyle w:val="ListParagraph"/>
        <w:numPr>
          <w:ilvl w:val="0"/>
          <w:numId w:val="43"/>
        </w:numPr>
        <w:rPr>
          <w:rFonts w:eastAsiaTheme="minorEastAsia"/>
          <w:szCs w:val="24"/>
          <w:lang w:val="el-GR"/>
        </w:rPr>
      </w:pPr>
      <w:r w:rsidRPr="007912B5">
        <w:rPr>
          <w:rFonts w:eastAsiaTheme="minorEastAsia"/>
          <w:szCs w:val="24"/>
          <w:lang w:val="el-GR"/>
        </w:rPr>
        <w:t xml:space="preserve">Στεγανές κόλλες-οι κόλλες πρέπει να είναι πιο ανθεκτικές από το ξύλο σε όλες τις συνθήκες. </w:t>
      </w:r>
    </w:p>
    <w:p w14:paraId="29FB2289" w14:textId="77777777" w:rsidR="007912B5" w:rsidRPr="007912B5" w:rsidRDefault="007912B5" w:rsidP="007912B5">
      <w:pPr>
        <w:pStyle w:val="ListParagraph"/>
        <w:numPr>
          <w:ilvl w:val="0"/>
          <w:numId w:val="43"/>
        </w:numPr>
        <w:rPr>
          <w:rFonts w:eastAsiaTheme="minorEastAsia"/>
          <w:szCs w:val="24"/>
          <w:lang w:val="el-GR"/>
        </w:rPr>
      </w:pPr>
      <w:r w:rsidRPr="007912B5">
        <w:rPr>
          <w:rFonts w:eastAsiaTheme="minorEastAsia"/>
          <w:szCs w:val="24"/>
          <w:lang w:val="el-GR"/>
        </w:rPr>
        <w:t xml:space="preserve">Ανθεκτικές στην υγρασία κόλλες - οι κόλλες είναι κατάλληλες για εσωτερική χρήση όπου η σχετική υγρασία μπορεί να είναι αρκετά υψηλή. </w:t>
      </w:r>
    </w:p>
    <w:p w14:paraId="55BE3040" w14:textId="2E95200B" w:rsidR="0002165B" w:rsidRPr="007912B5" w:rsidRDefault="007912B5" w:rsidP="007912B5">
      <w:pPr>
        <w:pStyle w:val="ListParagraph"/>
        <w:numPr>
          <w:ilvl w:val="0"/>
          <w:numId w:val="43"/>
        </w:numPr>
        <w:rPr>
          <w:rFonts w:eastAsiaTheme="minorEastAsia"/>
          <w:szCs w:val="24"/>
          <w:lang w:val="el-GR"/>
        </w:rPr>
      </w:pPr>
      <w:r w:rsidRPr="007912B5">
        <w:rPr>
          <w:rFonts w:eastAsiaTheme="minorEastAsia"/>
          <w:szCs w:val="24"/>
          <w:lang w:val="el-GR"/>
        </w:rPr>
        <w:t>Κόλλες για εσωτερική χρήση - οι κόλλες δεν αντέχουν στην ενυδάτωση του νερού και θα διαρκέσουν για περιορισμένο χρονικό διάστημα σε υγρές συνθήκες</w:t>
      </w:r>
      <w:r w:rsidR="00ED0646" w:rsidRPr="007912B5">
        <w:rPr>
          <w:rFonts w:eastAsiaTheme="minorEastAsia"/>
          <w:szCs w:val="28"/>
          <w:lang w:val="el-GR"/>
        </w:rPr>
        <w:t>.</w:t>
      </w:r>
    </w:p>
    <w:bookmarkEnd w:id="26"/>
    <w:bookmarkEnd w:id="27"/>
    <w:p w14:paraId="2EC73C96" w14:textId="4863A0F5" w:rsidR="00832204" w:rsidRPr="007912B5" w:rsidRDefault="00832204" w:rsidP="00832204">
      <w:pPr>
        <w:rPr>
          <w:rFonts w:eastAsiaTheme="minorEastAsia"/>
          <w:szCs w:val="28"/>
          <w:lang w:val="el-GR"/>
        </w:rPr>
      </w:pPr>
    </w:p>
    <w:p w14:paraId="3122C3E0" w14:textId="1DC13F4B" w:rsidR="00832204" w:rsidRPr="007912B5" w:rsidRDefault="00832204">
      <w:pPr>
        <w:spacing w:after="0" w:line="240" w:lineRule="auto"/>
        <w:jc w:val="left"/>
        <w:rPr>
          <w:rFonts w:eastAsiaTheme="minorEastAsia"/>
          <w:szCs w:val="28"/>
          <w:lang w:val="el-GR"/>
        </w:rPr>
      </w:pPr>
      <w:r w:rsidRPr="007912B5">
        <w:rPr>
          <w:rFonts w:eastAsiaTheme="minorEastAsia"/>
          <w:szCs w:val="28"/>
          <w:lang w:val="el-GR"/>
        </w:rPr>
        <w:br w:type="page"/>
      </w:r>
    </w:p>
    <w:p w14:paraId="19A5EEB3" w14:textId="6641173D" w:rsidR="00832204" w:rsidRDefault="007912B5" w:rsidP="00832204">
      <w:pPr>
        <w:pStyle w:val="Heading1"/>
      </w:pPr>
      <w:bookmarkStart w:id="28" w:name="_Toc69208912"/>
      <w:r>
        <w:rPr>
          <w:lang w:val="el-GR"/>
        </w:rPr>
        <w:lastRenderedPageBreak/>
        <w:t>Λίστα αναφορών</w:t>
      </w:r>
      <w:bookmarkEnd w:id="28"/>
    </w:p>
    <w:p w14:paraId="159A4E76" w14:textId="77BC5FF6" w:rsidR="00832204" w:rsidRDefault="00832204" w:rsidP="00832204">
      <w:r>
        <w:t>Fin</w:t>
      </w:r>
      <w:r w:rsidR="00086AD2">
        <w:t>land’s</w:t>
      </w:r>
      <w:r>
        <w:t xml:space="preserve"> Ministry of the Environment website [re</w:t>
      </w:r>
      <w:r w:rsidR="00086AD2">
        <w:t>ferred</w:t>
      </w:r>
      <w:r>
        <w:t xml:space="preserve"> 15.11.2020]. Available: </w:t>
      </w:r>
      <w:hyperlink r:id="rId49" w:history="1">
        <w:r w:rsidRPr="00D2724E">
          <w:rPr>
            <w:rStyle w:val="Hyperlink"/>
          </w:rPr>
          <w:t>https://ym.fi/rakennustuotteet</w:t>
        </w:r>
      </w:hyperlink>
    </w:p>
    <w:p w14:paraId="4F5931F1" w14:textId="322B3D42" w:rsidR="005572FA" w:rsidRPr="005572FA" w:rsidRDefault="00832204" w:rsidP="00832204">
      <w:pPr>
        <w:rPr>
          <w:color w:val="0563C1" w:themeColor="hyperlink"/>
          <w:u w:val="single"/>
        </w:rPr>
      </w:pPr>
      <w:r>
        <w:t>MiTek Finland Oy website [re</w:t>
      </w:r>
      <w:r w:rsidR="00086AD2">
        <w:t>ferred</w:t>
      </w:r>
      <w:r>
        <w:t xml:space="preserve"> 15.11.2020]. Available: </w:t>
      </w:r>
      <w:hyperlink r:id="rId50" w:history="1">
        <w:r w:rsidRPr="00D2724E">
          <w:rPr>
            <w:rStyle w:val="Hyperlink"/>
          </w:rPr>
          <w:t>https://www.mitek.fi/</w:t>
        </w:r>
      </w:hyperlink>
    </w:p>
    <w:p w14:paraId="651E7CDF" w14:textId="029D88DD" w:rsidR="00EA7986" w:rsidRDefault="00EA7986" w:rsidP="00832204">
      <w:r>
        <w:t xml:space="preserve">Puuproffa website [referred 15.11.2020]. Available: </w:t>
      </w:r>
      <w:hyperlink r:id="rId51" w:history="1">
        <w:r w:rsidRPr="000F54AB">
          <w:rPr>
            <w:rStyle w:val="Hyperlink"/>
          </w:rPr>
          <w:t>https://puuproffa.fi/</w:t>
        </w:r>
      </w:hyperlink>
    </w:p>
    <w:p w14:paraId="1C990C3F" w14:textId="4C1F66F9" w:rsidR="00EA7986" w:rsidRDefault="00EA7986" w:rsidP="00832204">
      <w:r>
        <w:t xml:space="preserve">Puuinfo website [referred 15.11.2020]. Available: </w:t>
      </w:r>
      <w:hyperlink r:id="rId52" w:history="1">
        <w:r w:rsidRPr="000F54AB">
          <w:rPr>
            <w:rStyle w:val="Hyperlink"/>
          </w:rPr>
          <w:t>https://puuinfo.fi/</w:t>
        </w:r>
      </w:hyperlink>
    </w:p>
    <w:p w14:paraId="1F4A3199" w14:textId="709844EC" w:rsidR="00EA7986" w:rsidRPr="00EA7986" w:rsidRDefault="005572FA" w:rsidP="00832204">
      <w:r w:rsidRPr="005572FA">
        <w:t>SWM Wood website [referred 15.11.2020]. A</w:t>
      </w:r>
      <w:r>
        <w:t xml:space="preserve">vailable: </w:t>
      </w:r>
      <w:hyperlink r:id="rId53" w:history="1">
        <w:r w:rsidRPr="000F54AB">
          <w:rPr>
            <w:rStyle w:val="Hyperlink"/>
          </w:rPr>
          <w:t>https://www.swm-wood.com/en/</w:t>
        </w:r>
      </w:hyperlink>
    </w:p>
    <w:p w14:paraId="1D7B7E7C" w14:textId="6530E190" w:rsidR="00832204" w:rsidRPr="00D5090A" w:rsidRDefault="00832204" w:rsidP="00832204">
      <w:pPr>
        <w:rPr>
          <w:lang w:val="fi-FI"/>
        </w:rPr>
      </w:pPr>
      <w:r w:rsidRPr="00832204">
        <w:rPr>
          <w:lang w:val="fi-FI"/>
        </w:rPr>
        <w:t>Vuotilainen, M., Möttönen, J., Luostarinen,</w:t>
      </w:r>
      <w:r>
        <w:rPr>
          <w:lang w:val="fi-FI"/>
        </w:rPr>
        <w:t xml:space="preserve"> K., Haapala, A., Kiilunen, R., Etelä, R. &amp; Laitinen, E. </w:t>
      </w:r>
      <w:r w:rsidRPr="00832204">
        <w:rPr>
          <w:i/>
          <w:iCs/>
          <w:lang w:val="fi-FI"/>
        </w:rPr>
        <w:t>Metsästä tuotteeksi, Puualan perusteet</w:t>
      </w:r>
      <w:r>
        <w:rPr>
          <w:lang w:val="fi-FI"/>
        </w:rPr>
        <w:t xml:space="preserve">. </w:t>
      </w:r>
      <w:r w:rsidRPr="00D5090A">
        <w:rPr>
          <w:lang w:val="fi-FI"/>
        </w:rPr>
        <w:t>2018. Juvenes Print – Suomen Yliopistopaino Oy.</w:t>
      </w:r>
    </w:p>
    <w:p w14:paraId="59069CD8" w14:textId="2A032CFB" w:rsidR="00832204" w:rsidRPr="00D5090A" w:rsidRDefault="00832204" w:rsidP="00832204">
      <w:pPr>
        <w:rPr>
          <w:lang w:val="fi-FI"/>
        </w:rPr>
      </w:pPr>
      <w:r w:rsidRPr="00D5090A">
        <w:rPr>
          <w:lang w:val="fi-FI"/>
        </w:rPr>
        <w:t xml:space="preserve">RT 42-10643. Puuovet. 1997. </w:t>
      </w:r>
      <w:r w:rsidR="00BD5D97" w:rsidRPr="00D5090A">
        <w:rPr>
          <w:lang w:val="fi-FI"/>
        </w:rPr>
        <w:t>Helsinki: Rakennustieto</w:t>
      </w:r>
    </w:p>
    <w:p w14:paraId="56E15905" w14:textId="0172DB58" w:rsidR="00372A20" w:rsidRPr="008558AC" w:rsidRDefault="00372A20" w:rsidP="00832204">
      <w:pPr>
        <w:rPr>
          <w:lang w:val="fi-FI"/>
        </w:rPr>
      </w:pPr>
      <w:r w:rsidRPr="00D5090A">
        <w:rPr>
          <w:lang w:val="fi-FI"/>
        </w:rPr>
        <w:t>SFS-EN ISO 898-1</w:t>
      </w:r>
      <w:r w:rsidR="00172EF0" w:rsidRPr="00D5090A">
        <w:rPr>
          <w:lang w:val="fi-FI"/>
        </w:rPr>
        <w:t xml:space="preserve">. </w:t>
      </w:r>
      <w:r w:rsidR="00172EF0" w:rsidRPr="00E16FB0">
        <w:t>Mechanical properties of fasteners made of carbon steel and alloy steel</w:t>
      </w:r>
      <w:r w:rsidR="00172EF0">
        <w:t xml:space="preserve">. </w:t>
      </w:r>
      <w:r w:rsidRPr="008558AC">
        <w:rPr>
          <w:lang w:val="fi-FI"/>
        </w:rPr>
        <w:t>Helsinki: Finnish Standard Association SFS ry</w:t>
      </w:r>
    </w:p>
    <w:p w14:paraId="407AC1C4" w14:textId="127C157E" w:rsidR="0008658F" w:rsidRDefault="0008658F" w:rsidP="00832204">
      <w:pPr>
        <w:rPr>
          <w:lang w:val="fi-FI"/>
        </w:rPr>
      </w:pPr>
      <w:r>
        <w:rPr>
          <w:lang w:val="fi-FI"/>
        </w:rPr>
        <w:t xml:space="preserve">Saksa, J. &amp; Kilpeläinen, H. </w:t>
      </w:r>
      <w:r w:rsidRPr="002E2235">
        <w:rPr>
          <w:i/>
          <w:iCs/>
          <w:lang w:val="fi-FI"/>
        </w:rPr>
        <w:t>Puun liimaus</w:t>
      </w:r>
      <w:r>
        <w:rPr>
          <w:lang w:val="fi-FI"/>
        </w:rPr>
        <w:t>. 1989. Espoo: VTT Offsetpaino</w:t>
      </w:r>
    </w:p>
    <w:p w14:paraId="3D514D07" w14:textId="1AD83514" w:rsidR="002E2235" w:rsidRPr="00832204" w:rsidRDefault="002E2235" w:rsidP="00832204">
      <w:pPr>
        <w:rPr>
          <w:lang w:val="fi-FI"/>
        </w:rPr>
      </w:pPr>
      <w:r>
        <w:rPr>
          <w:lang w:val="fi-FI"/>
        </w:rPr>
        <w:t xml:space="preserve">Varis, R. </w:t>
      </w:r>
      <w:r w:rsidRPr="002E2235">
        <w:rPr>
          <w:i/>
          <w:iCs/>
          <w:lang w:val="fi-FI"/>
        </w:rPr>
        <w:t>Puulevyteollisuus</w:t>
      </w:r>
      <w:r>
        <w:rPr>
          <w:lang w:val="fi-FI"/>
        </w:rPr>
        <w:t>. 2017. Porvoo: Bookwell Oy</w:t>
      </w:r>
    </w:p>
    <w:sectPr w:rsidR="002E2235" w:rsidRPr="00832204" w:rsidSect="006E20D8">
      <w:headerReference w:type="default" r:id="rId54"/>
      <w:footerReference w:type="default" r:id="rId55"/>
      <w:footerReference w:type="first" r:id="rId56"/>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3014B" w14:textId="77777777" w:rsidR="001F6B45" w:rsidRDefault="001F6B45" w:rsidP="00D45945">
      <w:pPr>
        <w:spacing w:after="0" w:line="240" w:lineRule="auto"/>
      </w:pPr>
      <w:r>
        <w:rPr>
          <w:lang w:val="fi"/>
        </w:rPr>
        <w:separator/>
      </w:r>
    </w:p>
  </w:endnote>
  <w:endnote w:type="continuationSeparator" w:id="0">
    <w:p w14:paraId="420FD6C3" w14:textId="77777777" w:rsidR="001F6B45" w:rsidRDefault="001F6B45" w:rsidP="00D45945">
      <w:pPr>
        <w:spacing w:after="0" w:line="240" w:lineRule="auto"/>
      </w:pPr>
      <w:r>
        <w:rPr>
          <w:lang w:val="fi"/>
        </w:rPr>
        <w:continuationSeparator/>
      </w:r>
    </w:p>
  </w:endnote>
  <w:endnote w:type="continuationNotice" w:id="1">
    <w:p w14:paraId="6FA58A9B" w14:textId="77777777" w:rsidR="001F6B45" w:rsidRDefault="001F6B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7B0BF032" w14:textId="5469961A" w:rsidR="00751121" w:rsidRDefault="006E20D8" w:rsidP="001373BA">
        <w:pPr>
          <w:pStyle w:val="Footer"/>
          <w:pBdr>
            <w:top w:val="single" w:sz="4" w:space="0" w:color="D9D9D9" w:themeColor="background1" w:themeShade="D9"/>
          </w:pBdr>
          <w:jc w:val="right"/>
        </w:pPr>
        <w:r>
          <w:rPr>
            <w:noProof/>
            <w:lang w:val="de-AT" w:eastAsia="de-AT"/>
          </w:rPr>
          <w:drawing>
            <wp:anchor distT="0" distB="0" distL="114300" distR="114300" simplePos="0" relativeHeight="251662336" behindDoc="0" locked="0" layoutInCell="1" allowOverlap="1" wp14:anchorId="6DDD535C" wp14:editId="38087960">
              <wp:simplePos x="0" y="0"/>
              <wp:positionH relativeFrom="margin">
                <wp:posOffset>-8255</wp:posOffset>
              </wp:positionH>
              <wp:positionV relativeFrom="paragraph">
                <wp:posOffset>-128270</wp:posOffset>
              </wp:positionV>
              <wp:extent cx="591185" cy="75628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3102D9">
          <w:rPr>
            <w:noProof/>
            <w:lang w:val="fi"/>
          </w:rPr>
          <w:t>7</w:t>
        </w:r>
        <w:r w:rsidR="005F3FB1">
          <w:rPr>
            <w:noProof/>
            <w:lang w:val="fi"/>
          </w:rPr>
          <w:fldChar w:fldCharType="end"/>
        </w:r>
        <w:r w:rsidR="005F3FB1">
          <w:rPr>
            <w:lang w:val="fi"/>
          </w:rPr>
          <w:t xml:space="preserve"> | </w:t>
        </w:r>
        <w:r w:rsidR="006F496A">
          <w:rPr>
            <w:lang w:val="el-GR"/>
          </w:rPr>
          <w:t>Σελίδα</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5ACD0" w14:textId="77777777" w:rsidR="001F6B45" w:rsidRDefault="001F6B45" w:rsidP="00D45945">
      <w:pPr>
        <w:spacing w:after="0" w:line="240" w:lineRule="auto"/>
      </w:pPr>
      <w:r>
        <w:rPr>
          <w:lang w:val="fi"/>
        </w:rPr>
        <w:separator/>
      </w:r>
    </w:p>
  </w:footnote>
  <w:footnote w:type="continuationSeparator" w:id="0">
    <w:p w14:paraId="00879D77" w14:textId="77777777" w:rsidR="001F6B45" w:rsidRDefault="001F6B45" w:rsidP="00D45945">
      <w:pPr>
        <w:spacing w:after="0" w:line="240" w:lineRule="auto"/>
      </w:pPr>
      <w:r>
        <w:rPr>
          <w:lang w:val="fi"/>
        </w:rPr>
        <w:continuationSeparator/>
      </w:r>
    </w:p>
  </w:footnote>
  <w:footnote w:type="continuationNotice" w:id="1">
    <w:p w14:paraId="27AAB742" w14:textId="77777777" w:rsidR="001F6B45" w:rsidRDefault="001F6B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2BD48B16">
              <wp:simplePos x="0" y="0"/>
              <wp:positionH relativeFrom="page">
                <wp:align>left</wp:align>
              </wp:positionH>
              <wp:positionV relativeFrom="paragraph">
                <wp:posOffset>-322126</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CA5F1" id="Rectangle 4" o:spid="_x0000_s1026" style="position:absolute;margin-left:0;margin-top:-25.35pt;width:54pt;height:855.75pt;z-index:2516705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52645F"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xW3wwUAAJU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4A4"/>
    <w:multiLevelType w:val="hybridMultilevel"/>
    <w:tmpl w:val="54083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73A60"/>
    <w:multiLevelType w:val="hybridMultilevel"/>
    <w:tmpl w:val="0EB8E4D4"/>
    <w:lvl w:ilvl="0" w:tplc="90DA9F5C">
      <w:start w:val="21"/>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959E3"/>
    <w:multiLevelType w:val="hybridMultilevel"/>
    <w:tmpl w:val="26BC4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AC350A"/>
    <w:multiLevelType w:val="hybridMultilevel"/>
    <w:tmpl w:val="1A7EB26E"/>
    <w:lvl w:ilvl="0" w:tplc="D3F4EC40">
      <w:start w:val="1"/>
      <w:numFmt w:val="decimal"/>
      <w:pStyle w:val="Heading2"/>
      <w:lvlText w:val="4.%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FC6D0A"/>
    <w:multiLevelType w:val="hybridMultilevel"/>
    <w:tmpl w:val="D8E8C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E39E7"/>
    <w:multiLevelType w:val="hybridMultilevel"/>
    <w:tmpl w:val="5894C04C"/>
    <w:lvl w:ilvl="0" w:tplc="D7BAA618">
      <w:start w:val="10"/>
      <w:numFmt w:val="decimal"/>
      <w:lvlText w:val="%1"/>
      <w:lvlJc w:val="left"/>
      <w:pPr>
        <w:ind w:left="1140" w:hanging="4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BD01FB"/>
    <w:multiLevelType w:val="hybridMultilevel"/>
    <w:tmpl w:val="97AC4A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208D0465"/>
    <w:multiLevelType w:val="hybridMultilevel"/>
    <w:tmpl w:val="A976B0D2"/>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AE7C4B"/>
    <w:multiLevelType w:val="hybridMultilevel"/>
    <w:tmpl w:val="25A44D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B408D1"/>
    <w:multiLevelType w:val="hybridMultilevel"/>
    <w:tmpl w:val="F7E49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6025C8"/>
    <w:multiLevelType w:val="hybridMultilevel"/>
    <w:tmpl w:val="526A4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9D80F62"/>
    <w:multiLevelType w:val="hybridMultilevel"/>
    <w:tmpl w:val="CD7CB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1472B8F"/>
    <w:multiLevelType w:val="multilevel"/>
    <w:tmpl w:val="6F0EF8DE"/>
    <w:lvl w:ilvl="0">
      <w:start w:val="1"/>
      <w:numFmt w:val="decimal"/>
      <w:pStyle w:val="Heading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F4E6265"/>
    <w:multiLevelType w:val="hybridMultilevel"/>
    <w:tmpl w:val="FA566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F8C19EE"/>
    <w:multiLevelType w:val="hybridMultilevel"/>
    <w:tmpl w:val="E3245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C357A7"/>
    <w:multiLevelType w:val="hybridMultilevel"/>
    <w:tmpl w:val="6AFEF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38165D"/>
    <w:multiLevelType w:val="hybridMultilevel"/>
    <w:tmpl w:val="4E521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D2A7743"/>
    <w:multiLevelType w:val="hybridMultilevel"/>
    <w:tmpl w:val="9AFC4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E0E304F"/>
    <w:multiLevelType w:val="hybridMultilevel"/>
    <w:tmpl w:val="1322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B4722"/>
    <w:multiLevelType w:val="hybridMultilevel"/>
    <w:tmpl w:val="3550B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341384B"/>
    <w:multiLevelType w:val="hybridMultilevel"/>
    <w:tmpl w:val="A63E47A8"/>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5C77A00"/>
    <w:multiLevelType w:val="hybridMultilevel"/>
    <w:tmpl w:val="341C71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B424E0C"/>
    <w:multiLevelType w:val="hybridMultilevel"/>
    <w:tmpl w:val="D8EA47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D3D3D66"/>
    <w:multiLevelType w:val="hybridMultilevel"/>
    <w:tmpl w:val="72162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1E26242"/>
    <w:multiLevelType w:val="hybridMultilevel"/>
    <w:tmpl w:val="6F8495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33E1AFA"/>
    <w:multiLevelType w:val="hybridMultilevel"/>
    <w:tmpl w:val="3FA2A93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6936B27"/>
    <w:multiLevelType w:val="hybridMultilevel"/>
    <w:tmpl w:val="1D7C6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7F57040"/>
    <w:multiLevelType w:val="hybridMultilevel"/>
    <w:tmpl w:val="1F5C59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98B4499"/>
    <w:multiLevelType w:val="hybridMultilevel"/>
    <w:tmpl w:val="B99C4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7"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6835265"/>
    <w:multiLevelType w:val="hybridMultilevel"/>
    <w:tmpl w:val="4B2A17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7902B71"/>
    <w:multiLevelType w:val="hybridMultilevel"/>
    <w:tmpl w:val="AF7A75BC"/>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AD5041F"/>
    <w:multiLevelType w:val="hybridMultilevel"/>
    <w:tmpl w:val="787EDF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4"/>
  </w:num>
  <w:num w:numId="4">
    <w:abstractNumId w:val="11"/>
  </w:num>
  <w:num w:numId="5">
    <w:abstractNumId w:val="36"/>
  </w:num>
  <w:num w:numId="6">
    <w:abstractNumId w:val="8"/>
  </w:num>
  <w:num w:numId="7">
    <w:abstractNumId w:val="37"/>
  </w:num>
  <w:num w:numId="8">
    <w:abstractNumId w:val="15"/>
  </w:num>
  <w:num w:numId="9">
    <w:abstractNumId w:val="3"/>
  </w:num>
  <w:num w:numId="10">
    <w:abstractNumId w:val="19"/>
  </w:num>
  <w:num w:numId="11">
    <w:abstractNumId w:val="31"/>
  </w:num>
  <w:num w:numId="12">
    <w:abstractNumId w:val="1"/>
  </w:num>
  <w:num w:numId="13">
    <w:abstractNumId w:val="13"/>
  </w:num>
  <w:num w:numId="14">
    <w:abstractNumId w:val="35"/>
  </w:num>
  <w:num w:numId="15">
    <w:abstractNumId w:val="16"/>
  </w:num>
  <w:num w:numId="16">
    <w:abstractNumId w:val="38"/>
  </w:num>
  <w:num w:numId="17">
    <w:abstractNumId w:val="26"/>
  </w:num>
  <w:num w:numId="18">
    <w:abstractNumId w:val="12"/>
  </w:num>
  <w:num w:numId="19">
    <w:abstractNumId w:val="5"/>
  </w:num>
  <w:num w:numId="20">
    <w:abstractNumId w:val="0"/>
  </w:num>
  <w:num w:numId="21">
    <w:abstractNumId w:val="7"/>
  </w:num>
  <w:num w:numId="22">
    <w:abstractNumId w:val="33"/>
  </w:num>
  <w:num w:numId="23">
    <w:abstractNumId w:val="2"/>
  </w:num>
  <w:num w:numId="24">
    <w:abstractNumId w:val="32"/>
  </w:num>
  <w:num w:numId="25">
    <w:abstractNumId w:val="28"/>
  </w:num>
  <w:num w:numId="26">
    <w:abstractNumId w:val="40"/>
  </w:num>
  <w:num w:numId="27">
    <w:abstractNumId w:val="14"/>
  </w:num>
  <w:num w:numId="28">
    <w:abstractNumId w:val="17"/>
  </w:num>
  <w:num w:numId="29">
    <w:abstractNumId w:val="18"/>
  </w:num>
  <w:num w:numId="30">
    <w:abstractNumId w:val="34"/>
  </w:num>
  <w:num w:numId="31">
    <w:abstractNumId w:val="23"/>
  </w:num>
  <w:num w:numId="32">
    <w:abstractNumId w:val="20"/>
  </w:num>
  <w:num w:numId="33">
    <w:abstractNumId w:val="30"/>
  </w:num>
  <w:num w:numId="34">
    <w:abstractNumId w:val="16"/>
    <w:lvlOverride w:ilvl="0">
      <w:startOverride w:val="10"/>
    </w:lvlOverride>
  </w:num>
  <w:num w:numId="35">
    <w:abstractNumId w:val="21"/>
  </w:num>
  <w:num w:numId="36">
    <w:abstractNumId w:val="10"/>
  </w:num>
  <w:num w:numId="37">
    <w:abstractNumId w:val="6"/>
  </w:num>
  <w:num w:numId="38">
    <w:abstractNumId w:val="25"/>
  </w:num>
  <w:num w:numId="39">
    <w:abstractNumId w:val="29"/>
  </w:num>
  <w:num w:numId="40">
    <w:abstractNumId w:val="24"/>
  </w:num>
  <w:num w:numId="41">
    <w:abstractNumId w:val="9"/>
  </w:num>
  <w:num w:numId="42">
    <w:abstractNumId w:val="39"/>
  </w:num>
  <w:num w:numId="4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0D0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56C"/>
    <w:rsid w:val="00040189"/>
    <w:rsid w:val="00040372"/>
    <w:rsid w:val="0004123A"/>
    <w:rsid w:val="0004172E"/>
    <w:rsid w:val="00042C69"/>
    <w:rsid w:val="00042F0C"/>
    <w:rsid w:val="00043A4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658F"/>
    <w:rsid w:val="00086AD2"/>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B86"/>
    <w:rsid w:val="000C4C39"/>
    <w:rsid w:val="000C53DA"/>
    <w:rsid w:val="000C5DB3"/>
    <w:rsid w:val="000C6001"/>
    <w:rsid w:val="000C6E07"/>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1E70"/>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57D8"/>
    <w:rsid w:val="00116E0F"/>
    <w:rsid w:val="0011753C"/>
    <w:rsid w:val="001212CB"/>
    <w:rsid w:val="0012209A"/>
    <w:rsid w:val="0012336E"/>
    <w:rsid w:val="001236FE"/>
    <w:rsid w:val="00123DAA"/>
    <w:rsid w:val="001252FF"/>
    <w:rsid w:val="00125C17"/>
    <w:rsid w:val="0012674E"/>
    <w:rsid w:val="001305BE"/>
    <w:rsid w:val="00131E8F"/>
    <w:rsid w:val="00133E2A"/>
    <w:rsid w:val="0013418B"/>
    <w:rsid w:val="001352BB"/>
    <w:rsid w:val="00136528"/>
    <w:rsid w:val="00136B2A"/>
    <w:rsid w:val="001373B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943"/>
    <w:rsid w:val="0016423A"/>
    <w:rsid w:val="001652BA"/>
    <w:rsid w:val="00167142"/>
    <w:rsid w:val="0016719A"/>
    <w:rsid w:val="001671F3"/>
    <w:rsid w:val="00167C43"/>
    <w:rsid w:val="001700A2"/>
    <w:rsid w:val="00171237"/>
    <w:rsid w:val="00171636"/>
    <w:rsid w:val="00171F71"/>
    <w:rsid w:val="001727B0"/>
    <w:rsid w:val="00172EF0"/>
    <w:rsid w:val="00172F6B"/>
    <w:rsid w:val="00173D4B"/>
    <w:rsid w:val="00176005"/>
    <w:rsid w:val="001766D6"/>
    <w:rsid w:val="00180C6F"/>
    <w:rsid w:val="00181B7E"/>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3A84"/>
    <w:rsid w:val="001940BD"/>
    <w:rsid w:val="00194408"/>
    <w:rsid w:val="00194F78"/>
    <w:rsid w:val="00195979"/>
    <w:rsid w:val="00196EC5"/>
    <w:rsid w:val="00197E02"/>
    <w:rsid w:val="001A0446"/>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393E"/>
    <w:rsid w:val="001E5F0B"/>
    <w:rsid w:val="001E66BF"/>
    <w:rsid w:val="001E7A64"/>
    <w:rsid w:val="001F08A4"/>
    <w:rsid w:val="001F1A07"/>
    <w:rsid w:val="001F4222"/>
    <w:rsid w:val="001F443B"/>
    <w:rsid w:val="001F4E92"/>
    <w:rsid w:val="001F64BA"/>
    <w:rsid w:val="001F6B45"/>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E8C"/>
    <w:rsid w:val="002123DB"/>
    <w:rsid w:val="002125AA"/>
    <w:rsid w:val="00212B14"/>
    <w:rsid w:val="0021315A"/>
    <w:rsid w:val="002134DD"/>
    <w:rsid w:val="00214D39"/>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0D11"/>
    <w:rsid w:val="00291CAF"/>
    <w:rsid w:val="002926E6"/>
    <w:rsid w:val="00293517"/>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235"/>
    <w:rsid w:val="002E4CA3"/>
    <w:rsid w:val="002E5A52"/>
    <w:rsid w:val="002E60CF"/>
    <w:rsid w:val="002E6CD7"/>
    <w:rsid w:val="002E7350"/>
    <w:rsid w:val="002F4FBA"/>
    <w:rsid w:val="002F5986"/>
    <w:rsid w:val="002F5B93"/>
    <w:rsid w:val="002F6179"/>
    <w:rsid w:val="002F79A3"/>
    <w:rsid w:val="002F7B16"/>
    <w:rsid w:val="00300DF5"/>
    <w:rsid w:val="0030269D"/>
    <w:rsid w:val="00303DB6"/>
    <w:rsid w:val="00304B13"/>
    <w:rsid w:val="00304B95"/>
    <w:rsid w:val="00304E4C"/>
    <w:rsid w:val="00305241"/>
    <w:rsid w:val="00306369"/>
    <w:rsid w:val="00306679"/>
    <w:rsid w:val="00307ADB"/>
    <w:rsid w:val="003102D9"/>
    <w:rsid w:val="0031173D"/>
    <w:rsid w:val="003126CC"/>
    <w:rsid w:val="00312AAA"/>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2E5C"/>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A2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31B"/>
    <w:rsid w:val="003C6427"/>
    <w:rsid w:val="003C74F2"/>
    <w:rsid w:val="003C7D91"/>
    <w:rsid w:val="003D0434"/>
    <w:rsid w:val="003D0622"/>
    <w:rsid w:val="003D0D3F"/>
    <w:rsid w:val="003D0FF4"/>
    <w:rsid w:val="003D29CB"/>
    <w:rsid w:val="003D2B44"/>
    <w:rsid w:val="003D39E9"/>
    <w:rsid w:val="003D446B"/>
    <w:rsid w:val="003D4726"/>
    <w:rsid w:val="003D5582"/>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2E72"/>
    <w:rsid w:val="0041379C"/>
    <w:rsid w:val="00414022"/>
    <w:rsid w:val="004146E9"/>
    <w:rsid w:val="0041583F"/>
    <w:rsid w:val="004160B7"/>
    <w:rsid w:val="00417DFE"/>
    <w:rsid w:val="004214F6"/>
    <w:rsid w:val="00421700"/>
    <w:rsid w:val="004222F2"/>
    <w:rsid w:val="00422CD0"/>
    <w:rsid w:val="004243E0"/>
    <w:rsid w:val="0042515D"/>
    <w:rsid w:val="00427CE3"/>
    <w:rsid w:val="00431F57"/>
    <w:rsid w:val="004320C4"/>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55B1"/>
    <w:rsid w:val="004666F6"/>
    <w:rsid w:val="00466DBE"/>
    <w:rsid w:val="00466F38"/>
    <w:rsid w:val="004674E7"/>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25D"/>
    <w:rsid w:val="00482646"/>
    <w:rsid w:val="00484D79"/>
    <w:rsid w:val="00485051"/>
    <w:rsid w:val="00485289"/>
    <w:rsid w:val="00487D0A"/>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59C1"/>
    <w:rsid w:val="004F62C6"/>
    <w:rsid w:val="005018A4"/>
    <w:rsid w:val="00501B18"/>
    <w:rsid w:val="00501EED"/>
    <w:rsid w:val="00504907"/>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2F0"/>
    <w:rsid w:val="00532A6D"/>
    <w:rsid w:val="00532B6E"/>
    <w:rsid w:val="005334D9"/>
    <w:rsid w:val="0053535E"/>
    <w:rsid w:val="005373E6"/>
    <w:rsid w:val="00541241"/>
    <w:rsid w:val="00541931"/>
    <w:rsid w:val="00541F6D"/>
    <w:rsid w:val="00542121"/>
    <w:rsid w:val="0054317B"/>
    <w:rsid w:val="005437AF"/>
    <w:rsid w:val="00544CDC"/>
    <w:rsid w:val="0054689E"/>
    <w:rsid w:val="00546C0F"/>
    <w:rsid w:val="00547DDD"/>
    <w:rsid w:val="005506FC"/>
    <w:rsid w:val="0055084A"/>
    <w:rsid w:val="00550888"/>
    <w:rsid w:val="0055373E"/>
    <w:rsid w:val="0055498E"/>
    <w:rsid w:val="00555E3A"/>
    <w:rsid w:val="0055611B"/>
    <w:rsid w:val="0055614A"/>
    <w:rsid w:val="00556AD1"/>
    <w:rsid w:val="005572FA"/>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225"/>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3D3D"/>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672"/>
    <w:rsid w:val="005B6FE9"/>
    <w:rsid w:val="005B79EE"/>
    <w:rsid w:val="005C09F7"/>
    <w:rsid w:val="005C188D"/>
    <w:rsid w:val="005C2210"/>
    <w:rsid w:val="005C30D4"/>
    <w:rsid w:val="005C33ED"/>
    <w:rsid w:val="005C3F93"/>
    <w:rsid w:val="005C55BB"/>
    <w:rsid w:val="005C668B"/>
    <w:rsid w:val="005C67C6"/>
    <w:rsid w:val="005D062F"/>
    <w:rsid w:val="005D215E"/>
    <w:rsid w:val="005D2896"/>
    <w:rsid w:val="005D2A8C"/>
    <w:rsid w:val="005D42E9"/>
    <w:rsid w:val="005D5DE4"/>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AC"/>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07C5"/>
    <w:rsid w:val="00682129"/>
    <w:rsid w:val="0068484D"/>
    <w:rsid w:val="00684C37"/>
    <w:rsid w:val="00684DE8"/>
    <w:rsid w:val="006859AB"/>
    <w:rsid w:val="00685FC5"/>
    <w:rsid w:val="0068679D"/>
    <w:rsid w:val="006868B3"/>
    <w:rsid w:val="006875CA"/>
    <w:rsid w:val="00687684"/>
    <w:rsid w:val="006906EB"/>
    <w:rsid w:val="00691672"/>
    <w:rsid w:val="006924CB"/>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96A"/>
    <w:rsid w:val="006F55BB"/>
    <w:rsid w:val="006F58A4"/>
    <w:rsid w:val="006F58F2"/>
    <w:rsid w:val="006F5B25"/>
    <w:rsid w:val="006F5EB8"/>
    <w:rsid w:val="006F6ED3"/>
    <w:rsid w:val="006F6F10"/>
    <w:rsid w:val="006F75A2"/>
    <w:rsid w:val="006F7D84"/>
    <w:rsid w:val="00700891"/>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1753B"/>
    <w:rsid w:val="007205C7"/>
    <w:rsid w:val="00720708"/>
    <w:rsid w:val="00722206"/>
    <w:rsid w:val="00723300"/>
    <w:rsid w:val="00723B56"/>
    <w:rsid w:val="007241BE"/>
    <w:rsid w:val="0072499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E4B"/>
    <w:rsid w:val="00755760"/>
    <w:rsid w:val="00755CCD"/>
    <w:rsid w:val="00755DA6"/>
    <w:rsid w:val="00755DC8"/>
    <w:rsid w:val="00755DE8"/>
    <w:rsid w:val="007572FD"/>
    <w:rsid w:val="007579B3"/>
    <w:rsid w:val="007603B4"/>
    <w:rsid w:val="00760AE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2B5"/>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204"/>
    <w:rsid w:val="00832BB7"/>
    <w:rsid w:val="00832BF6"/>
    <w:rsid w:val="00832DDC"/>
    <w:rsid w:val="00832E74"/>
    <w:rsid w:val="00833436"/>
    <w:rsid w:val="00833717"/>
    <w:rsid w:val="00834079"/>
    <w:rsid w:val="00834176"/>
    <w:rsid w:val="008341B3"/>
    <w:rsid w:val="008343E5"/>
    <w:rsid w:val="00834781"/>
    <w:rsid w:val="008374F7"/>
    <w:rsid w:val="00840835"/>
    <w:rsid w:val="00843A60"/>
    <w:rsid w:val="00844530"/>
    <w:rsid w:val="008449AA"/>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8AC"/>
    <w:rsid w:val="00856DB8"/>
    <w:rsid w:val="00857302"/>
    <w:rsid w:val="00857F30"/>
    <w:rsid w:val="0086003E"/>
    <w:rsid w:val="00860E57"/>
    <w:rsid w:val="0086251E"/>
    <w:rsid w:val="0086321A"/>
    <w:rsid w:val="00865200"/>
    <w:rsid w:val="00865A67"/>
    <w:rsid w:val="00866863"/>
    <w:rsid w:val="0086687E"/>
    <w:rsid w:val="00866BAD"/>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75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64D"/>
    <w:rsid w:val="008C2102"/>
    <w:rsid w:val="008C32AC"/>
    <w:rsid w:val="008C33B2"/>
    <w:rsid w:val="008C3415"/>
    <w:rsid w:val="008C49B1"/>
    <w:rsid w:val="008C6B05"/>
    <w:rsid w:val="008D06F7"/>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91D"/>
    <w:rsid w:val="008F33F9"/>
    <w:rsid w:val="008F38A4"/>
    <w:rsid w:val="008F753C"/>
    <w:rsid w:val="008F7CBC"/>
    <w:rsid w:val="008F7DC3"/>
    <w:rsid w:val="0090040A"/>
    <w:rsid w:val="00901D17"/>
    <w:rsid w:val="00901D42"/>
    <w:rsid w:val="00902B8C"/>
    <w:rsid w:val="00902ECC"/>
    <w:rsid w:val="00904833"/>
    <w:rsid w:val="009051DA"/>
    <w:rsid w:val="0090554D"/>
    <w:rsid w:val="009056C6"/>
    <w:rsid w:val="009063F7"/>
    <w:rsid w:val="00910EC0"/>
    <w:rsid w:val="00911288"/>
    <w:rsid w:val="00911566"/>
    <w:rsid w:val="009115EE"/>
    <w:rsid w:val="0091327B"/>
    <w:rsid w:val="00913E04"/>
    <w:rsid w:val="00914338"/>
    <w:rsid w:val="00914786"/>
    <w:rsid w:val="00915AEB"/>
    <w:rsid w:val="00916BC7"/>
    <w:rsid w:val="009170E7"/>
    <w:rsid w:val="00917A40"/>
    <w:rsid w:val="00921140"/>
    <w:rsid w:val="00921C3B"/>
    <w:rsid w:val="00922532"/>
    <w:rsid w:val="00922F94"/>
    <w:rsid w:val="009250FD"/>
    <w:rsid w:val="00925165"/>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067"/>
    <w:rsid w:val="009532EB"/>
    <w:rsid w:val="0095516A"/>
    <w:rsid w:val="00955CA9"/>
    <w:rsid w:val="00957426"/>
    <w:rsid w:val="00957846"/>
    <w:rsid w:val="00957E6C"/>
    <w:rsid w:val="00960482"/>
    <w:rsid w:val="00962348"/>
    <w:rsid w:val="00962890"/>
    <w:rsid w:val="009629E0"/>
    <w:rsid w:val="00964049"/>
    <w:rsid w:val="009645DC"/>
    <w:rsid w:val="00965004"/>
    <w:rsid w:val="00965658"/>
    <w:rsid w:val="00965838"/>
    <w:rsid w:val="0096656E"/>
    <w:rsid w:val="00966FF4"/>
    <w:rsid w:val="0096769D"/>
    <w:rsid w:val="009704D1"/>
    <w:rsid w:val="0097080B"/>
    <w:rsid w:val="00970CCB"/>
    <w:rsid w:val="00970FFA"/>
    <w:rsid w:val="0097120C"/>
    <w:rsid w:val="009741EA"/>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94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63D"/>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779"/>
    <w:rsid w:val="00A64851"/>
    <w:rsid w:val="00A6488C"/>
    <w:rsid w:val="00A65AD5"/>
    <w:rsid w:val="00A6759D"/>
    <w:rsid w:val="00A67A69"/>
    <w:rsid w:val="00A70B5B"/>
    <w:rsid w:val="00A715D7"/>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4E57"/>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3BE2"/>
    <w:rsid w:val="00B24B68"/>
    <w:rsid w:val="00B24DA6"/>
    <w:rsid w:val="00B25D38"/>
    <w:rsid w:val="00B303BB"/>
    <w:rsid w:val="00B304A1"/>
    <w:rsid w:val="00B308FE"/>
    <w:rsid w:val="00B30FFE"/>
    <w:rsid w:val="00B312F9"/>
    <w:rsid w:val="00B316AC"/>
    <w:rsid w:val="00B3320D"/>
    <w:rsid w:val="00B3402A"/>
    <w:rsid w:val="00B34635"/>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5D5"/>
    <w:rsid w:val="00B51D20"/>
    <w:rsid w:val="00B524B1"/>
    <w:rsid w:val="00B527F2"/>
    <w:rsid w:val="00B52889"/>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176"/>
    <w:rsid w:val="00B92790"/>
    <w:rsid w:val="00B94CC0"/>
    <w:rsid w:val="00B95F1D"/>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7EA"/>
    <w:rsid w:val="00BB59E0"/>
    <w:rsid w:val="00BC14EC"/>
    <w:rsid w:val="00BC1B55"/>
    <w:rsid w:val="00BC37DA"/>
    <w:rsid w:val="00BC3D9D"/>
    <w:rsid w:val="00BC4C4F"/>
    <w:rsid w:val="00BC5C84"/>
    <w:rsid w:val="00BC5EDF"/>
    <w:rsid w:val="00BC694F"/>
    <w:rsid w:val="00BC6DEA"/>
    <w:rsid w:val="00BC7218"/>
    <w:rsid w:val="00BC77C3"/>
    <w:rsid w:val="00BC7B54"/>
    <w:rsid w:val="00BC7E4B"/>
    <w:rsid w:val="00BD0861"/>
    <w:rsid w:val="00BD1C01"/>
    <w:rsid w:val="00BD27A0"/>
    <w:rsid w:val="00BD5D97"/>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157"/>
    <w:rsid w:val="00BF68E9"/>
    <w:rsid w:val="00C00808"/>
    <w:rsid w:val="00C00E1F"/>
    <w:rsid w:val="00C01274"/>
    <w:rsid w:val="00C0129A"/>
    <w:rsid w:val="00C01F71"/>
    <w:rsid w:val="00C021B6"/>
    <w:rsid w:val="00C03AA9"/>
    <w:rsid w:val="00C055B3"/>
    <w:rsid w:val="00C058EF"/>
    <w:rsid w:val="00C05EA9"/>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18F"/>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DAA"/>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988"/>
    <w:rsid w:val="00D41E76"/>
    <w:rsid w:val="00D43C8A"/>
    <w:rsid w:val="00D4457E"/>
    <w:rsid w:val="00D44C0C"/>
    <w:rsid w:val="00D44E9F"/>
    <w:rsid w:val="00D45807"/>
    <w:rsid w:val="00D45945"/>
    <w:rsid w:val="00D45C8B"/>
    <w:rsid w:val="00D5090A"/>
    <w:rsid w:val="00D520EE"/>
    <w:rsid w:val="00D54B64"/>
    <w:rsid w:val="00D54DE9"/>
    <w:rsid w:val="00D54FCF"/>
    <w:rsid w:val="00D55664"/>
    <w:rsid w:val="00D56516"/>
    <w:rsid w:val="00D574B1"/>
    <w:rsid w:val="00D57DFA"/>
    <w:rsid w:val="00D63C14"/>
    <w:rsid w:val="00D64D6F"/>
    <w:rsid w:val="00D65719"/>
    <w:rsid w:val="00D65E7C"/>
    <w:rsid w:val="00D66410"/>
    <w:rsid w:val="00D66420"/>
    <w:rsid w:val="00D66593"/>
    <w:rsid w:val="00D67329"/>
    <w:rsid w:val="00D67AF3"/>
    <w:rsid w:val="00D709E6"/>
    <w:rsid w:val="00D733C4"/>
    <w:rsid w:val="00D7352A"/>
    <w:rsid w:val="00D73F07"/>
    <w:rsid w:val="00D761D7"/>
    <w:rsid w:val="00D766F3"/>
    <w:rsid w:val="00D7751B"/>
    <w:rsid w:val="00D803CD"/>
    <w:rsid w:val="00D80437"/>
    <w:rsid w:val="00D84ACB"/>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4C0"/>
    <w:rsid w:val="00DC376C"/>
    <w:rsid w:val="00DC39DC"/>
    <w:rsid w:val="00DC454B"/>
    <w:rsid w:val="00DC5642"/>
    <w:rsid w:val="00DC5BE6"/>
    <w:rsid w:val="00DC69E4"/>
    <w:rsid w:val="00DC7B2B"/>
    <w:rsid w:val="00DC7B70"/>
    <w:rsid w:val="00DD002E"/>
    <w:rsid w:val="00DD0C5B"/>
    <w:rsid w:val="00DD120A"/>
    <w:rsid w:val="00DD21A9"/>
    <w:rsid w:val="00DD2591"/>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2AC"/>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37BB"/>
    <w:rsid w:val="00E14A80"/>
    <w:rsid w:val="00E14AEC"/>
    <w:rsid w:val="00E1583A"/>
    <w:rsid w:val="00E15924"/>
    <w:rsid w:val="00E1684E"/>
    <w:rsid w:val="00E16FB0"/>
    <w:rsid w:val="00E20738"/>
    <w:rsid w:val="00E2073F"/>
    <w:rsid w:val="00E20FEF"/>
    <w:rsid w:val="00E21CAD"/>
    <w:rsid w:val="00E23BC8"/>
    <w:rsid w:val="00E24A25"/>
    <w:rsid w:val="00E24B56"/>
    <w:rsid w:val="00E24FD6"/>
    <w:rsid w:val="00E25D88"/>
    <w:rsid w:val="00E26814"/>
    <w:rsid w:val="00E27F57"/>
    <w:rsid w:val="00E30354"/>
    <w:rsid w:val="00E31488"/>
    <w:rsid w:val="00E317E0"/>
    <w:rsid w:val="00E32B23"/>
    <w:rsid w:val="00E34E3F"/>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24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5DF2"/>
    <w:rsid w:val="00E963F9"/>
    <w:rsid w:val="00E969B2"/>
    <w:rsid w:val="00E973F6"/>
    <w:rsid w:val="00E9751F"/>
    <w:rsid w:val="00E97A02"/>
    <w:rsid w:val="00E97BD7"/>
    <w:rsid w:val="00EA10BC"/>
    <w:rsid w:val="00EA21A4"/>
    <w:rsid w:val="00EA3E0F"/>
    <w:rsid w:val="00EA3EBB"/>
    <w:rsid w:val="00EA47C3"/>
    <w:rsid w:val="00EA52A4"/>
    <w:rsid w:val="00EA55BE"/>
    <w:rsid w:val="00EA6216"/>
    <w:rsid w:val="00EA63D9"/>
    <w:rsid w:val="00EA65D6"/>
    <w:rsid w:val="00EA664F"/>
    <w:rsid w:val="00EA798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C7375"/>
    <w:rsid w:val="00ED0646"/>
    <w:rsid w:val="00ED1EB4"/>
    <w:rsid w:val="00ED1F76"/>
    <w:rsid w:val="00ED2951"/>
    <w:rsid w:val="00ED312B"/>
    <w:rsid w:val="00ED35FE"/>
    <w:rsid w:val="00ED4BFB"/>
    <w:rsid w:val="00ED6F44"/>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27A20"/>
    <w:rsid w:val="00F30D1A"/>
    <w:rsid w:val="00F30E5D"/>
    <w:rsid w:val="00F31AE3"/>
    <w:rsid w:val="00F323C6"/>
    <w:rsid w:val="00F32ED7"/>
    <w:rsid w:val="00F355E3"/>
    <w:rsid w:val="00F3592C"/>
    <w:rsid w:val="00F365F0"/>
    <w:rsid w:val="00F37397"/>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0B9"/>
    <w:rsid w:val="00F661D3"/>
    <w:rsid w:val="00F677E7"/>
    <w:rsid w:val="00F70548"/>
    <w:rsid w:val="00F70C4E"/>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2B0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E724F7"/>
    <w:pPr>
      <w:tabs>
        <w:tab w:val="right" w:leader="dot" w:pos="9017"/>
      </w:tabs>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table" w:customStyle="1" w:styleId="TaulukkoRuudukko1">
    <w:name w:val="Taulukko Ruudukko1"/>
    <w:basedOn w:val="TableNormal"/>
    <w:next w:val="TableGrid"/>
    <w:uiPriority w:val="39"/>
    <w:rsid w:val="00EA3EBB"/>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0C4"/>
    <w:rPr>
      <w:color w:val="954F72" w:themeColor="followedHyperlink"/>
      <w:u w:val="single"/>
    </w:rPr>
  </w:style>
  <w:style w:type="character" w:styleId="UnresolvedMention">
    <w:name w:val="Unresolved Mention"/>
    <w:basedOn w:val="DefaultParagraphFont"/>
    <w:uiPriority w:val="99"/>
    <w:semiHidden/>
    <w:unhideWhenUsed/>
    <w:rsid w:val="0083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338971">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2579777">
      <w:bodyDiv w:val="1"/>
      <w:marLeft w:val="0"/>
      <w:marRight w:val="0"/>
      <w:marTop w:val="0"/>
      <w:marBottom w:val="0"/>
      <w:divBdr>
        <w:top w:val="none" w:sz="0" w:space="0" w:color="auto"/>
        <w:left w:val="none" w:sz="0" w:space="0" w:color="auto"/>
        <w:bottom w:val="none" w:sz="0" w:space="0" w:color="auto"/>
        <w:right w:val="none" w:sz="0" w:space="0" w:color="auto"/>
      </w:divBdr>
      <w:divsChild>
        <w:div w:id="699161818">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35402396">
      <w:bodyDiv w:val="1"/>
      <w:marLeft w:val="0"/>
      <w:marRight w:val="0"/>
      <w:marTop w:val="0"/>
      <w:marBottom w:val="0"/>
      <w:divBdr>
        <w:top w:val="none" w:sz="0" w:space="0" w:color="auto"/>
        <w:left w:val="none" w:sz="0" w:space="0" w:color="auto"/>
        <w:bottom w:val="none" w:sz="0" w:space="0" w:color="auto"/>
        <w:right w:val="none" w:sz="0" w:space="0" w:color="auto"/>
      </w:divBdr>
      <w:divsChild>
        <w:div w:id="2145267134">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8993744">
      <w:bodyDiv w:val="1"/>
      <w:marLeft w:val="0"/>
      <w:marRight w:val="0"/>
      <w:marTop w:val="0"/>
      <w:marBottom w:val="0"/>
      <w:divBdr>
        <w:top w:val="none" w:sz="0" w:space="0" w:color="auto"/>
        <w:left w:val="none" w:sz="0" w:space="0" w:color="auto"/>
        <w:bottom w:val="none" w:sz="0" w:space="0" w:color="auto"/>
        <w:right w:val="none" w:sz="0" w:space="0" w:color="auto"/>
      </w:divBdr>
      <w:divsChild>
        <w:div w:id="420562332">
          <w:marLeft w:val="1267"/>
          <w:marRight w:val="0"/>
          <w:marTop w:val="0"/>
          <w:marBottom w:val="0"/>
          <w:divBdr>
            <w:top w:val="none" w:sz="0" w:space="0" w:color="auto"/>
            <w:left w:val="none" w:sz="0" w:space="0" w:color="auto"/>
            <w:bottom w:val="none" w:sz="0" w:space="0" w:color="auto"/>
            <w:right w:val="none" w:sz="0" w:space="0" w:color="auto"/>
          </w:divBdr>
        </w:div>
        <w:div w:id="1022365756">
          <w:marLeft w:val="1267"/>
          <w:marRight w:val="0"/>
          <w:marTop w:val="0"/>
          <w:marBottom w:val="0"/>
          <w:divBdr>
            <w:top w:val="none" w:sz="0" w:space="0" w:color="auto"/>
            <w:left w:val="none" w:sz="0" w:space="0" w:color="auto"/>
            <w:bottom w:val="none" w:sz="0" w:space="0" w:color="auto"/>
            <w:right w:val="none" w:sz="0" w:space="0" w:color="auto"/>
          </w:divBdr>
        </w:div>
        <w:div w:id="1315138200">
          <w:marLeft w:val="126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4010471">
      <w:bodyDiv w:val="1"/>
      <w:marLeft w:val="0"/>
      <w:marRight w:val="0"/>
      <w:marTop w:val="0"/>
      <w:marBottom w:val="0"/>
      <w:divBdr>
        <w:top w:val="none" w:sz="0" w:space="0" w:color="auto"/>
        <w:left w:val="none" w:sz="0" w:space="0" w:color="auto"/>
        <w:bottom w:val="none" w:sz="0" w:space="0" w:color="auto"/>
        <w:right w:val="none" w:sz="0" w:space="0" w:color="auto"/>
      </w:divBdr>
      <w:divsChild>
        <w:div w:id="605817636">
          <w:marLeft w:val="547"/>
          <w:marRight w:val="0"/>
          <w:marTop w:val="0"/>
          <w:marBottom w:val="0"/>
          <w:divBdr>
            <w:top w:val="none" w:sz="0" w:space="0" w:color="auto"/>
            <w:left w:val="none" w:sz="0" w:space="0" w:color="auto"/>
            <w:bottom w:val="none" w:sz="0" w:space="0" w:color="auto"/>
            <w:right w:val="none" w:sz="0" w:space="0" w:color="auto"/>
          </w:divBdr>
        </w:div>
      </w:divsChild>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mitek.fi/"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wm-wood.com/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uuproffa.fi/"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ym.fi/rakennustuotteet"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puuinfo.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C55AE2E0-6A23-4389-BBA1-02B7659B2116}">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1637</Words>
  <Characters>9332</Characters>
  <Application>Microsoft Office Word</Application>
  <DocSecurity>0</DocSecurity>
  <Lines>77</Lines>
  <Paragraphs>21</Paragraphs>
  <ScaleCrop>false</ScaleCrop>
  <HeadingPairs>
    <vt:vector size="10" baseType="variant">
      <vt:variant>
        <vt:lpstr>Τίτλος</vt:lpstr>
      </vt:variant>
      <vt:variant>
        <vt:i4>1</vt:i4>
      </vt:variant>
      <vt:variant>
        <vt:lpstr>Titel</vt:lpstr>
      </vt:variant>
      <vt:variant>
        <vt:i4>1</vt:i4>
      </vt:variant>
      <vt:variant>
        <vt:lpstr>Otsikko</vt:lpstr>
      </vt:variant>
      <vt:variant>
        <vt:i4>1</vt:i4>
      </vt:variant>
      <vt:variant>
        <vt:lpstr>Title</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10948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2021-01-27T09:59:00Z</dcterms:created>
  <dcterms:modified xsi:type="dcterms:W3CDTF">2021-08-27T07:05:00Z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